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23A4055" w14:textId="352A14A0" w:rsidR="00B8386B" w:rsidRDefault="00462F6C" w:rsidP="00B15D1D">
      <w:pPr>
        <w:tabs>
          <w:tab w:val="left" w:pos="10440"/>
        </w:tabs>
        <w:autoSpaceDE w:val="0"/>
        <w:autoSpaceDN w:val="0"/>
        <w:adjustRightInd w:val="0"/>
        <w:spacing w:before="0" w:after="0" w:line="240" w:lineRule="auto"/>
        <w:rPr>
          <w:rFonts w:eastAsia="Times New Roman"/>
          <w:b/>
          <w:i/>
          <w:sz w:val="28"/>
          <w:szCs w:val="28"/>
        </w:rPr>
      </w:pPr>
      <w:r w:rsidRPr="007D155B">
        <w:rPr>
          <w:rFonts w:eastAsia="Times New Roman"/>
          <w:b/>
          <w:i/>
          <w:sz w:val="28"/>
          <w:szCs w:val="28"/>
        </w:rPr>
        <w:t>Medicare Physician Fee Schedule (PFS):</w:t>
      </w:r>
      <w:r w:rsidR="00B15D1D">
        <w:rPr>
          <w:rFonts w:eastAsia="Times New Roman"/>
          <w:b/>
          <w:i/>
          <w:sz w:val="28"/>
          <w:szCs w:val="28"/>
        </w:rPr>
        <w:br/>
      </w:r>
      <w:r w:rsidRPr="007D155B">
        <w:rPr>
          <w:rFonts w:eastAsia="Times New Roman"/>
          <w:b/>
          <w:i/>
          <w:sz w:val="28"/>
          <w:szCs w:val="28"/>
        </w:rPr>
        <w:t xml:space="preserve">Geographic Practice Cost Indices (GPCIs) </w:t>
      </w:r>
      <w:r w:rsidR="00B15D1D">
        <w:rPr>
          <w:rFonts w:eastAsia="Times New Roman"/>
          <w:b/>
          <w:i/>
          <w:sz w:val="28"/>
          <w:szCs w:val="28"/>
        </w:rPr>
        <w:br/>
      </w:r>
      <w:r w:rsidRPr="007D155B">
        <w:rPr>
          <w:rFonts w:eastAsia="Times New Roman"/>
          <w:b/>
          <w:i/>
          <w:sz w:val="28"/>
          <w:szCs w:val="28"/>
        </w:rPr>
        <w:t>and Malpractice Risk Index</w:t>
      </w:r>
    </w:p>
    <w:p w14:paraId="3FEF344D" w14:textId="5636F409" w:rsidR="00E234F1" w:rsidRPr="00E234F1" w:rsidRDefault="00121A88" w:rsidP="00E234F1">
      <w:pPr>
        <w:tabs>
          <w:tab w:val="left" w:pos="10440"/>
        </w:tabs>
        <w:autoSpaceDE w:val="0"/>
        <w:autoSpaceDN w:val="0"/>
        <w:adjustRightInd w:val="0"/>
        <w:spacing w:before="0" w:line="240" w:lineRule="auto"/>
        <w:jc w:val="right"/>
        <w:rPr>
          <w:rFonts w:eastAsia="Times New Roman"/>
          <w:b/>
          <w:i/>
          <w:sz w:val="28"/>
          <w:szCs w:val="28"/>
        </w:rPr>
      </w:pPr>
      <w:r>
        <w:rPr>
          <w:rFonts w:eastAsia="Times New Roman"/>
          <w:b/>
          <w:i/>
          <w:sz w:val="28"/>
          <w:szCs w:val="28"/>
        </w:rPr>
        <w:t xml:space="preserve">Interim </w:t>
      </w:r>
      <w:r w:rsidR="00E234F1">
        <w:rPr>
          <w:rFonts w:eastAsia="Times New Roman"/>
          <w:b/>
          <w:i/>
          <w:sz w:val="28"/>
          <w:szCs w:val="28"/>
        </w:rPr>
        <w:t>Report</w:t>
      </w:r>
    </w:p>
    <w:p w14:paraId="6D8D50BE" w14:textId="5E12CF4A" w:rsidR="00213475" w:rsidRPr="009E46EE" w:rsidRDefault="00C84B13" w:rsidP="00A16BC8">
      <w:pPr>
        <w:spacing w:before="0" w:after="0" w:line="240" w:lineRule="auto"/>
        <w:jc w:val="right"/>
        <w:rPr>
          <w:b/>
          <w:sz w:val="28"/>
          <w:szCs w:val="28"/>
        </w:rPr>
      </w:pPr>
      <w:r>
        <w:rPr>
          <w:b/>
          <w:sz w:val="28"/>
          <w:szCs w:val="28"/>
        </w:rPr>
        <w:t xml:space="preserve">CY2026 </w:t>
      </w:r>
      <w:r w:rsidR="00213475" w:rsidRPr="009E46EE">
        <w:rPr>
          <w:b/>
          <w:sz w:val="28"/>
          <w:szCs w:val="28"/>
        </w:rPr>
        <w:t>Medicare Physician Fee Schedule (PFS)</w:t>
      </w:r>
      <w:r w:rsidR="00836ADA">
        <w:rPr>
          <w:b/>
          <w:sz w:val="28"/>
          <w:szCs w:val="28"/>
        </w:rPr>
        <w:t xml:space="preserve"> </w:t>
      </w:r>
      <w:r>
        <w:rPr>
          <w:b/>
          <w:sz w:val="28"/>
          <w:szCs w:val="28"/>
        </w:rPr>
        <w:t>Update</w:t>
      </w:r>
      <w:r w:rsidR="00A16BC8">
        <w:rPr>
          <w:b/>
          <w:sz w:val="28"/>
          <w:szCs w:val="28"/>
        </w:rPr>
        <w:br/>
      </w:r>
      <w:r>
        <w:rPr>
          <w:b/>
          <w:sz w:val="28"/>
          <w:szCs w:val="28"/>
        </w:rPr>
        <w:t xml:space="preserve">to the </w:t>
      </w:r>
      <w:r w:rsidR="00213475" w:rsidRPr="009E46EE">
        <w:rPr>
          <w:b/>
          <w:sz w:val="28"/>
          <w:szCs w:val="28"/>
        </w:rPr>
        <w:t xml:space="preserve">Geographic Practice Cost Indices (GPCIs) </w:t>
      </w:r>
      <w:r w:rsidR="001F12FC">
        <w:rPr>
          <w:b/>
          <w:sz w:val="28"/>
          <w:szCs w:val="28"/>
        </w:rPr>
        <w:t>and</w:t>
      </w:r>
      <w:r w:rsidR="00213475" w:rsidRPr="009E46EE">
        <w:rPr>
          <w:b/>
          <w:sz w:val="28"/>
          <w:szCs w:val="28"/>
        </w:rPr>
        <w:t xml:space="preserve"> </w:t>
      </w:r>
      <w:r w:rsidR="00836ADA">
        <w:rPr>
          <w:b/>
          <w:sz w:val="28"/>
          <w:szCs w:val="28"/>
        </w:rPr>
        <w:br/>
      </w:r>
      <w:r w:rsidR="00213475" w:rsidRPr="009E46EE">
        <w:rPr>
          <w:b/>
          <w:sz w:val="28"/>
          <w:szCs w:val="28"/>
        </w:rPr>
        <w:t>Malpractice</w:t>
      </w:r>
      <w:r w:rsidR="00213475">
        <w:rPr>
          <w:b/>
          <w:sz w:val="28"/>
          <w:szCs w:val="28"/>
        </w:rPr>
        <w:t xml:space="preserve"> </w:t>
      </w:r>
      <w:r w:rsidR="00C0688F">
        <w:rPr>
          <w:b/>
          <w:sz w:val="28"/>
          <w:szCs w:val="28"/>
        </w:rPr>
        <w:t>(MP)</w:t>
      </w:r>
      <w:r w:rsidR="00213475">
        <w:rPr>
          <w:b/>
          <w:sz w:val="28"/>
          <w:szCs w:val="28"/>
        </w:rPr>
        <w:t xml:space="preserve"> </w:t>
      </w:r>
      <w:r w:rsidR="00FE0791">
        <w:rPr>
          <w:b/>
          <w:sz w:val="28"/>
          <w:szCs w:val="28"/>
        </w:rPr>
        <w:t>R</w:t>
      </w:r>
      <w:r w:rsidR="00C0688F">
        <w:rPr>
          <w:b/>
          <w:sz w:val="28"/>
          <w:szCs w:val="28"/>
        </w:rPr>
        <w:t>isk</w:t>
      </w:r>
      <w:r w:rsidR="00213475">
        <w:rPr>
          <w:b/>
          <w:sz w:val="28"/>
          <w:szCs w:val="28"/>
        </w:rPr>
        <w:t xml:space="preserve"> </w:t>
      </w:r>
      <w:r w:rsidR="00C0688F">
        <w:rPr>
          <w:b/>
          <w:sz w:val="28"/>
          <w:szCs w:val="28"/>
        </w:rPr>
        <w:t>Index</w:t>
      </w:r>
    </w:p>
    <w:p w14:paraId="615F73A5" w14:textId="27E6A051" w:rsidR="00213475" w:rsidRPr="009E46EE" w:rsidRDefault="00213475" w:rsidP="008E7C0F">
      <w:pPr>
        <w:tabs>
          <w:tab w:val="left" w:pos="10440"/>
        </w:tabs>
        <w:autoSpaceDE w:val="0"/>
        <w:autoSpaceDN w:val="0"/>
        <w:adjustRightInd w:val="0"/>
        <w:spacing w:after="240" w:line="240" w:lineRule="auto"/>
        <w:jc w:val="right"/>
        <w:rPr>
          <w:rFonts w:eastAsia="Times New Roman"/>
        </w:rPr>
      </w:pPr>
      <w:r w:rsidRPr="009E46EE">
        <w:rPr>
          <w:rFonts w:eastAsia="Times New Roman"/>
          <w:b/>
        </w:rPr>
        <w:t>Submitted to</w:t>
      </w:r>
      <w:r w:rsidRPr="009E46EE">
        <w:rPr>
          <w:rFonts w:eastAsia="Times New Roman"/>
        </w:rPr>
        <w:t>:</w:t>
      </w:r>
    </w:p>
    <w:p w14:paraId="4738DCC6" w14:textId="0CBC5EDF" w:rsidR="00213475" w:rsidRPr="00403F6F" w:rsidRDefault="001362E4" w:rsidP="008E7C0F">
      <w:pPr>
        <w:tabs>
          <w:tab w:val="left" w:pos="10440"/>
        </w:tabs>
        <w:autoSpaceDE w:val="0"/>
        <w:autoSpaceDN w:val="0"/>
        <w:adjustRightInd w:val="0"/>
        <w:spacing w:before="0" w:after="0" w:line="240" w:lineRule="auto"/>
        <w:contextualSpacing/>
        <w:jc w:val="right"/>
      </w:pPr>
      <w:r>
        <w:t>Kathleen Kersell</w:t>
      </w:r>
    </w:p>
    <w:p w14:paraId="30C9A03B" w14:textId="4C757811" w:rsidR="000F0832" w:rsidRPr="002F7570" w:rsidRDefault="00000000" w:rsidP="00B15D1D">
      <w:pPr>
        <w:tabs>
          <w:tab w:val="left" w:pos="10440"/>
        </w:tabs>
        <w:autoSpaceDE w:val="0"/>
        <w:autoSpaceDN w:val="0"/>
        <w:adjustRightInd w:val="0"/>
        <w:spacing w:before="0" w:after="960" w:line="240" w:lineRule="auto"/>
        <w:jc w:val="right"/>
      </w:pPr>
      <w:hyperlink r:id="rId11" w:tooltip="Email Kathleen Kersell" w:history="1">
        <w:r w:rsidR="001362E4" w:rsidRPr="00484E27">
          <w:rPr>
            <w:rStyle w:val="Hyperlink"/>
          </w:rPr>
          <w:t>Kathleen.Kersell@cms.hhs.gov</w:t>
        </w:r>
      </w:hyperlink>
    </w:p>
    <w:p w14:paraId="2AB0E81A" w14:textId="7891ABEA" w:rsidR="00213475" w:rsidRPr="009E46EE" w:rsidRDefault="00213475" w:rsidP="00836ADA">
      <w:pPr>
        <w:spacing w:before="360" w:after="0" w:line="240" w:lineRule="auto"/>
      </w:pPr>
      <w:r w:rsidRPr="009E46EE">
        <w:rPr>
          <w:b/>
        </w:rPr>
        <w:t>Submitted on</w:t>
      </w:r>
      <w:r w:rsidRPr="009E46EE">
        <w:t>:</w:t>
      </w:r>
      <w:r w:rsidR="00402900">
        <w:t xml:space="preserve"> </w:t>
      </w:r>
      <w:r w:rsidR="009D41A1">
        <w:t xml:space="preserve">May </w:t>
      </w:r>
      <w:r w:rsidR="00607CB2">
        <w:t>21</w:t>
      </w:r>
      <w:r w:rsidR="00F36D65">
        <w:t>, 2025</w:t>
      </w:r>
    </w:p>
    <w:p w14:paraId="2395DA20" w14:textId="64EAB05B" w:rsidR="00213475" w:rsidRPr="009E46EE" w:rsidRDefault="00213475" w:rsidP="00544D0A">
      <w:pPr>
        <w:autoSpaceDE w:val="0"/>
        <w:autoSpaceDN w:val="0"/>
        <w:adjustRightInd w:val="0"/>
        <w:spacing w:after="0" w:line="240" w:lineRule="auto"/>
        <w:rPr>
          <w:rFonts w:eastAsia="Times New Roman"/>
          <w:b/>
          <w:i/>
        </w:rPr>
      </w:pPr>
      <w:r w:rsidRPr="009E46EE">
        <w:rPr>
          <w:rFonts w:eastAsia="Times New Roman"/>
          <w:b/>
        </w:rPr>
        <w:t>Submitted by:</w:t>
      </w:r>
    </w:p>
    <w:p w14:paraId="25B84EF1" w14:textId="77777777" w:rsidR="00A31B74" w:rsidRDefault="00A31B74" w:rsidP="00B15D1D">
      <w:pPr>
        <w:spacing w:after="360" w:line="240" w:lineRule="auto"/>
      </w:pPr>
      <w:r w:rsidRPr="009E46EE">
        <w:rPr>
          <w:noProof/>
        </w:rPr>
        <w:drawing>
          <wp:inline distT="0" distB="0" distL="0" distR="0" wp14:anchorId="14FCA7D9" wp14:editId="6C144E71">
            <wp:extent cx="2085975" cy="764544"/>
            <wp:effectExtent l="0" t="0" r="0" b="0"/>
            <wp:docPr id="3" name="Picture 3" descr="Logo: Actuarial Research Corporation. "/>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helly's 430s\Documents\shelly\office\etc\ARC_logo.jpg"/>
                    <pic:cNvPicPr>
                      <a:picLocks noChangeAspect="1" noChangeArrowheads="1"/>
                    </pic:cNvPicPr>
                  </pic:nvPicPr>
                  <pic:blipFill rotWithShape="1">
                    <a:blip r:embed="rId12">
                      <a:extLst>
                        <a:ext uri="{28A0092B-C50C-407E-A947-70E740481C1C}">
                          <a14:useLocalDpi xmlns:a14="http://schemas.microsoft.com/office/drawing/2010/main" val="0"/>
                        </a:ext>
                      </a:extLst>
                    </a:blip>
                    <a:srcRect t="14406" b="12666"/>
                    <a:stretch/>
                  </pic:blipFill>
                  <pic:spPr bwMode="auto">
                    <a:xfrm>
                      <a:off x="0" y="0"/>
                      <a:ext cx="2086613" cy="764778"/>
                    </a:xfrm>
                    <a:prstGeom prst="rect">
                      <a:avLst/>
                    </a:prstGeom>
                    <a:noFill/>
                    <a:ln>
                      <a:noFill/>
                    </a:ln>
                    <a:extLst>
                      <a:ext uri="{53640926-AAD7-44D8-BBD7-CCE9431645EC}">
                        <a14:shadowObscured xmlns:a14="http://schemas.microsoft.com/office/drawing/2010/main"/>
                      </a:ext>
                    </a:extLst>
                  </pic:spPr>
                </pic:pic>
              </a:graphicData>
            </a:graphic>
          </wp:inline>
        </w:drawing>
      </w:r>
    </w:p>
    <w:p w14:paraId="1D5FDA9A" w14:textId="77777777" w:rsidR="00A31B74" w:rsidRPr="009E46EE" w:rsidRDefault="00A31B74" w:rsidP="00B15D1D">
      <w:pPr>
        <w:spacing w:before="360" w:line="240" w:lineRule="auto"/>
        <w:contextualSpacing/>
        <w:rPr>
          <w:b/>
          <w:bCs/>
          <w:i/>
          <w:iCs/>
        </w:rPr>
      </w:pPr>
      <w:r w:rsidRPr="009E46EE">
        <w:t>6928 Little River Turnpike, Suite E</w:t>
      </w:r>
    </w:p>
    <w:p w14:paraId="01521A05" w14:textId="77777777" w:rsidR="00A31B74" w:rsidRPr="009E46EE" w:rsidRDefault="00A31B74" w:rsidP="00544D0A">
      <w:pPr>
        <w:spacing w:line="240" w:lineRule="auto"/>
        <w:contextualSpacing/>
      </w:pPr>
      <w:r w:rsidRPr="009E46EE">
        <w:t>Annandale, Virginia 22003</w:t>
      </w:r>
    </w:p>
    <w:p w14:paraId="45BCDDA6" w14:textId="77777777" w:rsidR="00A31B74" w:rsidRPr="009E46EE" w:rsidRDefault="00A31B74" w:rsidP="00544D0A">
      <w:pPr>
        <w:spacing w:line="240" w:lineRule="auto"/>
        <w:contextualSpacing/>
      </w:pPr>
      <w:r w:rsidRPr="009E46EE">
        <w:t>Telephone: (703) 941-7400</w:t>
      </w:r>
    </w:p>
    <w:p w14:paraId="79900D1B" w14:textId="77777777" w:rsidR="00A31B74" w:rsidRDefault="00A31B74" w:rsidP="00B15D1D">
      <w:pPr>
        <w:spacing w:after="360" w:line="240" w:lineRule="auto"/>
      </w:pPr>
      <w:r w:rsidRPr="009E46EE">
        <w:t>Fax: (703) 941-3951</w:t>
      </w:r>
    </w:p>
    <w:p w14:paraId="48888202" w14:textId="77777777" w:rsidR="00973A5C" w:rsidRDefault="00973A5C" w:rsidP="00B15D1D">
      <w:pPr>
        <w:spacing w:before="360" w:line="240" w:lineRule="auto"/>
        <w:contextualSpacing/>
      </w:pPr>
      <w:r>
        <w:t>10320 Little Patuxent Parkway, Suite 975</w:t>
      </w:r>
    </w:p>
    <w:p w14:paraId="37F0527B" w14:textId="77777777" w:rsidR="00973A5C" w:rsidRDefault="00973A5C" w:rsidP="00973A5C">
      <w:pPr>
        <w:spacing w:line="240" w:lineRule="auto"/>
        <w:contextualSpacing/>
      </w:pPr>
      <w:r>
        <w:t>Columbia, Maryland 21044</w:t>
      </w:r>
    </w:p>
    <w:p w14:paraId="037D3A96" w14:textId="199904AA" w:rsidR="00973A5C" w:rsidRDefault="00973A5C" w:rsidP="00973A5C">
      <w:pPr>
        <w:spacing w:line="240" w:lineRule="auto"/>
        <w:contextualSpacing/>
      </w:pPr>
      <w:r>
        <w:t>Telephone: (410) 740-9194</w:t>
      </w:r>
    </w:p>
    <w:p w14:paraId="78212598" w14:textId="600373B2" w:rsidR="00A31B74" w:rsidRPr="009E46EE" w:rsidRDefault="00A31B74" w:rsidP="00B15D1D">
      <w:pPr>
        <w:spacing w:before="480" w:after="0" w:line="240" w:lineRule="auto"/>
      </w:pPr>
      <w:r w:rsidRPr="009E46EE">
        <w:t>FEIN: 54-0</w:t>
      </w:r>
      <w:r>
        <w:t>9</w:t>
      </w:r>
      <w:r w:rsidRPr="009E46EE">
        <w:t>94930</w:t>
      </w:r>
    </w:p>
    <w:p w14:paraId="2AAC2790" w14:textId="728BF898" w:rsidR="00A31B74" w:rsidRDefault="00A31B74" w:rsidP="00B15D1D">
      <w:pPr>
        <w:spacing w:before="0" w:after="360" w:line="240" w:lineRule="auto"/>
      </w:pPr>
      <w:r w:rsidRPr="009E46EE">
        <w:t>DUNS: 081052516</w:t>
      </w:r>
    </w:p>
    <w:p w14:paraId="3F1D0BDE" w14:textId="18C93026" w:rsidR="00A31B74" w:rsidRPr="00551A4D" w:rsidRDefault="00551A4D" w:rsidP="00973A5C">
      <w:pPr>
        <w:spacing w:before="0" w:after="0" w:line="240" w:lineRule="auto"/>
      </w:pPr>
      <w:r w:rsidRPr="00213475">
        <w:rPr>
          <w:sz w:val="22"/>
        </w:rPr>
        <w:t>This report was funded by CMS under contract no</w:t>
      </w:r>
      <w:r w:rsidR="00FF7181" w:rsidRPr="00FF7181">
        <w:rPr>
          <w:rFonts w:eastAsia="Times New Roman"/>
          <w:color w:val="000000"/>
          <w:sz w:val="22"/>
          <w:szCs w:val="22"/>
        </w:rPr>
        <w:t xml:space="preserve"> </w:t>
      </w:r>
      <w:r w:rsidR="00FF7181" w:rsidRPr="00FF7181">
        <w:rPr>
          <w:sz w:val="22"/>
        </w:rPr>
        <w:t>GS-00F-090CA</w:t>
      </w:r>
      <w:r w:rsidR="003C4F38" w:rsidRPr="00213475">
        <w:rPr>
          <w:sz w:val="22"/>
        </w:rPr>
        <w:t xml:space="preserve">, order no. </w:t>
      </w:r>
      <w:r w:rsidR="006D25C4" w:rsidRPr="006D25C4">
        <w:rPr>
          <w:sz w:val="22"/>
        </w:rPr>
        <w:t>75FCMC23F0066</w:t>
      </w:r>
      <w:r w:rsidR="003C4F38" w:rsidRPr="00213475">
        <w:rPr>
          <w:sz w:val="22"/>
        </w:rPr>
        <w:t xml:space="preserve"> </w:t>
      </w:r>
      <w:r w:rsidRPr="00213475">
        <w:rPr>
          <w:sz w:val="22"/>
        </w:rPr>
        <w:t>and solely for the use of the Centers for Medicare and Medicaid Services</w:t>
      </w:r>
      <w:r w:rsidR="00BD4F8C">
        <w:rPr>
          <w:sz w:val="22"/>
        </w:rPr>
        <w:t xml:space="preserve">. </w:t>
      </w:r>
      <w:r w:rsidRPr="00213475">
        <w:rPr>
          <w:sz w:val="22"/>
        </w:rPr>
        <w:t>No party other than CMS should rely on this analysis and/or the information contained herein. ARC makes no representations or warranties regarding the contents of this analysis to third parties</w:t>
      </w:r>
      <w:r w:rsidR="00BD4F8C">
        <w:rPr>
          <w:sz w:val="22"/>
        </w:rPr>
        <w:t xml:space="preserve">. </w:t>
      </w:r>
      <w:r w:rsidRPr="00213475">
        <w:rPr>
          <w:sz w:val="22"/>
        </w:rPr>
        <w:t>CMS may elect to distribute the results of the analyses to a wider audience, but these parties are instructed that they are to place no reliance upon these materials prepared for CMS by ARC. ARC assumes no duty or liability to any other such parties to whom CMS provides access to this work</w:t>
      </w:r>
      <w:r w:rsidR="002B6ED0">
        <w:rPr>
          <w:sz w:val="22"/>
        </w:rPr>
        <w:t>.</w:t>
      </w:r>
      <w:r w:rsidR="006913ED">
        <w:rPr>
          <w:sz w:val="22"/>
        </w:rPr>
        <w:t xml:space="preserve"> </w:t>
      </w:r>
    </w:p>
    <w:p w14:paraId="585D2940" w14:textId="77777777" w:rsidR="00A31B74" w:rsidRPr="009E46EE" w:rsidRDefault="00A31B74" w:rsidP="00405314">
      <w:pPr>
        <w:sectPr w:rsidR="00A31B74" w:rsidRPr="009E46EE" w:rsidSect="00FF0E80">
          <w:footerReference w:type="default" r:id="rId13"/>
          <w:pgSz w:w="12240" w:h="15840" w:code="1"/>
          <w:pgMar w:top="1170" w:right="1440" w:bottom="1260" w:left="1440" w:header="720" w:footer="720" w:gutter="0"/>
          <w:pgBorders w:display="firstPage" w:offsetFrom="page">
            <w:top w:val="single" w:sz="4" w:space="24" w:color="auto"/>
            <w:left w:val="single" w:sz="4" w:space="24" w:color="auto"/>
            <w:bottom w:val="single" w:sz="4" w:space="24" w:color="auto"/>
            <w:right w:val="single" w:sz="4" w:space="24" w:color="auto"/>
          </w:pgBorders>
          <w:cols w:space="720"/>
          <w:titlePg/>
          <w:docGrid w:linePitch="360"/>
        </w:sectPr>
      </w:pPr>
    </w:p>
    <w:sdt>
      <w:sdtPr>
        <w:rPr>
          <w:rFonts w:asciiTheme="minorHAnsi" w:eastAsiaTheme="minorEastAsia" w:hAnsiTheme="minorHAnsi" w:cstheme="minorBidi"/>
          <w:color w:val="auto"/>
          <w:sz w:val="22"/>
          <w:szCs w:val="22"/>
        </w:rPr>
        <w:id w:val="1648156627"/>
        <w:docPartObj>
          <w:docPartGallery w:val="Table of Contents"/>
          <w:docPartUnique/>
        </w:docPartObj>
      </w:sdtPr>
      <w:sdtEndPr>
        <w:rPr>
          <w:sz w:val="24"/>
          <w:szCs w:val="24"/>
        </w:rPr>
      </w:sdtEndPr>
      <w:sdtContent>
        <w:p w14:paraId="7456FF1B" w14:textId="25510AF6" w:rsidR="00E5686B" w:rsidRPr="00213475" w:rsidRDefault="00E5686B" w:rsidP="001801B7">
          <w:pPr>
            <w:pStyle w:val="TOCHeading"/>
          </w:pPr>
          <w:r w:rsidRPr="00213475">
            <w:t>Table of Contents</w:t>
          </w:r>
        </w:p>
        <w:p w14:paraId="49B08068" w14:textId="4102033A" w:rsidR="00923269" w:rsidRDefault="00E5686B">
          <w:pPr>
            <w:pStyle w:val="TOC1"/>
            <w:rPr>
              <w:rFonts w:asciiTheme="minorHAnsi" w:eastAsiaTheme="minorEastAsia" w:hAnsiTheme="minorHAnsi" w:cstheme="minorBidi"/>
              <w:noProof/>
              <w:kern w:val="2"/>
              <w14:ligatures w14:val="standardContextual"/>
            </w:rPr>
          </w:pPr>
          <w:r>
            <w:rPr>
              <w:b/>
              <w:bCs/>
              <w:noProof/>
            </w:rPr>
            <w:fldChar w:fldCharType="begin"/>
          </w:r>
          <w:r>
            <w:rPr>
              <w:b/>
              <w:bCs/>
              <w:noProof/>
            </w:rPr>
            <w:instrText xml:space="preserve"> TOC \o "1-3" \h \z \u </w:instrText>
          </w:r>
          <w:r>
            <w:rPr>
              <w:b/>
              <w:bCs/>
              <w:noProof/>
            </w:rPr>
            <w:fldChar w:fldCharType="separate"/>
          </w:r>
          <w:hyperlink w:anchor="_Toc198632542"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Executive Summary</w:t>
            </w:r>
            <w:r w:rsidR="00923269">
              <w:rPr>
                <w:noProof/>
                <w:webHidden/>
              </w:rPr>
              <w:tab/>
            </w:r>
            <w:r w:rsidR="00923269">
              <w:rPr>
                <w:noProof/>
                <w:webHidden/>
              </w:rPr>
              <w:fldChar w:fldCharType="begin"/>
            </w:r>
            <w:r w:rsidR="00923269">
              <w:rPr>
                <w:noProof/>
                <w:webHidden/>
              </w:rPr>
              <w:instrText xml:space="preserve"> PAGEREF _Toc198632542 \h </w:instrText>
            </w:r>
            <w:r w:rsidR="00923269">
              <w:rPr>
                <w:noProof/>
                <w:webHidden/>
              </w:rPr>
            </w:r>
            <w:r w:rsidR="00923269">
              <w:rPr>
                <w:noProof/>
                <w:webHidden/>
              </w:rPr>
              <w:fldChar w:fldCharType="separate"/>
            </w:r>
            <w:r w:rsidR="00A16BC8">
              <w:rPr>
                <w:noProof/>
                <w:webHidden/>
              </w:rPr>
              <w:t>1</w:t>
            </w:r>
            <w:r w:rsidR="00923269">
              <w:rPr>
                <w:noProof/>
                <w:webHidden/>
              </w:rPr>
              <w:fldChar w:fldCharType="end"/>
            </w:r>
          </w:hyperlink>
        </w:p>
        <w:p w14:paraId="133AE56F" w14:textId="0AC42784" w:rsidR="00923269" w:rsidRDefault="00000000">
          <w:pPr>
            <w:pStyle w:val="TOC1"/>
            <w:rPr>
              <w:rFonts w:asciiTheme="minorHAnsi" w:eastAsiaTheme="minorEastAsia" w:hAnsiTheme="minorHAnsi" w:cstheme="minorBidi"/>
              <w:noProof/>
              <w:kern w:val="2"/>
              <w14:ligatures w14:val="standardContextual"/>
            </w:rPr>
          </w:pPr>
          <w:hyperlink w:anchor="_Toc198632543"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Background</w:t>
            </w:r>
            <w:r w:rsidR="00923269">
              <w:rPr>
                <w:noProof/>
                <w:webHidden/>
              </w:rPr>
              <w:tab/>
            </w:r>
            <w:r w:rsidR="00923269">
              <w:rPr>
                <w:noProof/>
                <w:webHidden/>
              </w:rPr>
              <w:fldChar w:fldCharType="begin"/>
            </w:r>
            <w:r w:rsidR="00923269">
              <w:rPr>
                <w:noProof/>
                <w:webHidden/>
              </w:rPr>
              <w:instrText xml:space="preserve"> PAGEREF _Toc198632543 \h </w:instrText>
            </w:r>
            <w:r w:rsidR="00923269">
              <w:rPr>
                <w:noProof/>
                <w:webHidden/>
              </w:rPr>
            </w:r>
            <w:r w:rsidR="00923269">
              <w:rPr>
                <w:noProof/>
                <w:webHidden/>
              </w:rPr>
              <w:fldChar w:fldCharType="separate"/>
            </w:r>
            <w:r w:rsidR="00A16BC8">
              <w:rPr>
                <w:noProof/>
                <w:webHidden/>
              </w:rPr>
              <w:t>1</w:t>
            </w:r>
            <w:r w:rsidR="00923269">
              <w:rPr>
                <w:noProof/>
                <w:webHidden/>
              </w:rPr>
              <w:fldChar w:fldCharType="end"/>
            </w:r>
          </w:hyperlink>
        </w:p>
        <w:p w14:paraId="55808A05" w14:textId="6C7CB7B4" w:rsidR="00923269" w:rsidRDefault="00000000">
          <w:pPr>
            <w:pStyle w:val="TOC1"/>
            <w:rPr>
              <w:rFonts w:asciiTheme="minorHAnsi" w:eastAsiaTheme="minorEastAsia" w:hAnsiTheme="minorHAnsi" w:cstheme="minorBidi"/>
              <w:noProof/>
              <w:kern w:val="2"/>
              <w14:ligatures w14:val="standardContextual"/>
            </w:rPr>
          </w:pPr>
          <w:hyperlink w:anchor="_Toc198632544" w:history="1">
            <w:r w:rsidR="00923269" w:rsidRPr="00945A8D">
              <w:rPr>
                <w:rStyle w:val="Hyperlink"/>
                <w:noProof/>
              </w:rPr>
              <w:t>3</w:t>
            </w:r>
            <w:r w:rsidR="00923269">
              <w:rPr>
                <w:rFonts w:asciiTheme="minorHAnsi" w:eastAsiaTheme="minorEastAsia" w:hAnsiTheme="minorHAnsi" w:cstheme="minorBidi"/>
                <w:noProof/>
                <w:kern w:val="2"/>
                <w14:ligatures w14:val="standardContextual"/>
              </w:rPr>
              <w:tab/>
            </w:r>
            <w:r w:rsidR="00923269" w:rsidRPr="00945A8D">
              <w:rPr>
                <w:rStyle w:val="Hyperlink"/>
                <w:noProof/>
              </w:rPr>
              <w:t>Developing Malpractice Premiums for the Update of the CY 2026 GPCIs and Malpractice Risk Index</w:t>
            </w:r>
            <w:r w:rsidR="00923269">
              <w:rPr>
                <w:noProof/>
                <w:webHidden/>
              </w:rPr>
              <w:tab/>
            </w:r>
            <w:r w:rsidR="00923269">
              <w:rPr>
                <w:noProof/>
                <w:webHidden/>
              </w:rPr>
              <w:fldChar w:fldCharType="begin"/>
            </w:r>
            <w:r w:rsidR="00923269">
              <w:rPr>
                <w:noProof/>
                <w:webHidden/>
              </w:rPr>
              <w:instrText xml:space="preserve"> PAGEREF _Toc198632544 \h </w:instrText>
            </w:r>
            <w:r w:rsidR="00923269">
              <w:rPr>
                <w:noProof/>
                <w:webHidden/>
              </w:rPr>
            </w:r>
            <w:r w:rsidR="00923269">
              <w:rPr>
                <w:noProof/>
                <w:webHidden/>
              </w:rPr>
              <w:fldChar w:fldCharType="separate"/>
            </w:r>
            <w:r w:rsidR="00A16BC8">
              <w:rPr>
                <w:noProof/>
                <w:webHidden/>
              </w:rPr>
              <w:t>3</w:t>
            </w:r>
            <w:r w:rsidR="00923269">
              <w:rPr>
                <w:noProof/>
                <w:webHidden/>
              </w:rPr>
              <w:fldChar w:fldCharType="end"/>
            </w:r>
          </w:hyperlink>
        </w:p>
        <w:p w14:paraId="3F3BD295" w14:textId="357DFEDF" w:rsidR="00923269" w:rsidRDefault="00000000">
          <w:pPr>
            <w:pStyle w:val="TOC2"/>
            <w:rPr>
              <w:rFonts w:asciiTheme="minorHAnsi" w:eastAsiaTheme="minorEastAsia" w:hAnsiTheme="minorHAnsi" w:cstheme="minorBidi"/>
              <w:noProof/>
              <w:kern w:val="2"/>
              <w14:ligatures w14:val="standardContextual"/>
            </w:rPr>
          </w:pPr>
          <w:hyperlink w:anchor="_Toc198632545" w:history="1">
            <w:r w:rsidR="00923269" w:rsidRPr="00945A8D">
              <w:rPr>
                <w:rStyle w:val="Hyperlink"/>
                <w:noProof/>
                <w14:scene3d>
                  <w14:camera w14:prst="orthographicFront"/>
                  <w14:lightRig w14:rig="threePt" w14:dir="t">
                    <w14:rot w14:lat="0" w14:lon="0" w14:rev="0"/>
                  </w14:lightRig>
                </w14:scene3d>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Overview</w:t>
            </w:r>
            <w:r w:rsidR="00923269">
              <w:rPr>
                <w:noProof/>
                <w:webHidden/>
              </w:rPr>
              <w:tab/>
            </w:r>
            <w:r w:rsidR="00923269">
              <w:rPr>
                <w:noProof/>
                <w:webHidden/>
              </w:rPr>
              <w:fldChar w:fldCharType="begin"/>
            </w:r>
            <w:r w:rsidR="00923269">
              <w:rPr>
                <w:noProof/>
                <w:webHidden/>
              </w:rPr>
              <w:instrText xml:space="preserve"> PAGEREF _Toc198632545 \h </w:instrText>
            </w:r>
            <w:r w:rsidR="00923269">
              <w:rPr>
                <w:noProof/>
                <w:webHidden/>
              </w:rPr>
            </w:r>
            <w:r w:rsidR="00923269">
              <w:rPr>
                <w:noProof/>
                <w:webHidden/>
              </w:rPr>
              <w:fldChar w:fldCharType="separate"/>
            </w:r>
            <w:r w:rsidR="00A16BC8">
              <w:rPr>
                <w:noProof/>
                <w:webHidden/>
              </w:rPr>
              <w:t>3</w:t>
            </w:r>
            <w:r w:rsidR="00923269">
              <w:rPr>
                <w:noProof/>
                <w:webHidden/>
              </w:rPr>
              <w:fldChar w:fldCharType="end"/>
            </w:r>
          </w:hyperlink>
        </w:p>
        <w:p w14:paraId="750A8620" w14:textId="2FDCABF1" w:rsidR="00923269" w:rsidRDefault="00000000">
          <w:pPr>
            <w:pStyle w:val="TOC2"/>
            <w:rPr>
              <w:rFonts w:asciiTheme="minorHAnsi" w:eastAsiaTheme="minorEastAsia" w:hAnsiTheme="minorHAnsi" w:cstheme="minorBidi"/>
              <w:noProof/>
              <w:kern w:val="2"/>
              <w14:ligatures w14:val="standardContextual"/>
            </w:rPr>
          </w:pPr>
          <w:hyperlink w:anchor="_Toc198632546" w:history="1">
            <w:r w:rsidR="00923269" w:rsidRPr="00945A8D">
              <w:rPr>
                <w:rStyle w:val="Hyperlink"/>
                <w:noProof/>
                <w14:scene3d>
                  <w14:camera w14:prst="orthographicFront"/>
                  <w14:lightRig w14:rig="threePt" w14:dir="t">
                    <w14:rot w14:lat="0" w14:lon="0" w14:rev="0"/>
                  </w14:lightRig>
                </w14:scene3d>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Identify States and Localities for Inclusion</w:t>
            </w:r>
            <w:r w:rsidR="00923269">
              <w:rPr>
                <w:noProof/>
                <w:webHidden/>
              </w:rPr>
              <w:tab/>
            </w:r>
            <w:r w:rsidR="00923269">
              <w:rPr>
                <w:noProof/>
                <w:webHidden/>
              </w:rPr>
              <w:fldChar w:fldCharType="begin"/>
            </w:r>
            <w:r w:rsidR="00923269">
              <w:rPr>
                <w:noProof/>
                <w:webHidden/>
              </w:rPr>
              <w:instrText xml:space="preserve"> PAGEREF _Toc198632546 \h </w:instrText>
            </w:r>
            <w:r w:rsidR="00923269">
              <w:rPr>
                <w:noProof/>
                <w:webHidden/>
              </w:rPr>
            </w:r>
            <w:r w:rsidR="00923269">
              <w:rPr>
                <w:noProof/>
                <w:webHidden/>
              </w:rPr>
              <w:fldChar w:fldCharType="separate"/>
            </w:r>
            <w:r w:rsidR="00A16BC8">
              <w:rPr>
                <w:noProof/>
                <w:webHidden/>
              </w:rPr>
              <w:t>3</w:t>
            </w:r>
            <w:r w:rsidR="00923269">
              <w:rPr>
                <w:noProof/>
                <w:webHidden/>
              </w:rPr>
              <w:fldChar w:fldCharType="end"/>
            </w:r>
          </w:hyperlink>
        </w:p>
        <w:p w14:paraId="2FC87E53" w14:textId="1F1486AC" w:rsidR="00923269" w:rsidRDefault="00000000">
          <w:pPr>
            <w:pStyle w:val="TOC2"/>
            <w:rPr>
              <w:rFonts w:asciiTheme="minorHAnsi" w:eastAsiaTheme="minorEastAsia" w:hAnsiTheme="minorHAnsi" w:cstheme="minorBidi"/>
              <w:noProof/>
              <w:kern w:val="2"/>
              <w14:ligatures w14:val="standardContextual"/>
            </w:rPr>
          </w:pPr>
          <w:hyperlink w:anchor="_Toc198632547" w:history="1">
            <w:r w:rsidR="00923269" w:rsidRPr="00945A8D">
              <w:rPr>
                <w:rStyle w:val="Hyperlink"/>
                <w:noProof/>
                <w14:scene3d>
                  <w14:camera w14:prst="orthographicFront"/>
                  <w14:lightRig w14:rig="threePt" w14:dir="t">
                    <w14:rot w14:lat="0" w14:lon="0" w14:rev="0"/>
                  </w14:lightRig>
                </w14:scene3d>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Identify Sources of Premium Data</w:t>
            </w:r>
            <w:r w:rsidR="00923269">
              <w:rPr>
                <w:noProof/>
                <w:webHidden/>
              </w:rPr>
              <w:tab/>
            </w:r>
            <w:r w:rsidR="00923269">
              <w:rPr>
                <w:noProof/>
                <w:webHidden/>
              </w:rPr>
              <w:fldChar w:fldCharType="begin"/>
            </w:r>
            <w:r w:rsidR="00923269">
              <w:rPr>
                <w:noProof/>
                <w:webHidden/>
              </w:rPr>
              <w:instrText xml:space="preserve"> PAGEREF _Toc198632547 \h </w:instrText>
            </w:r>
            <w:r w:rsidR="00923269">
              <w:rPr>
                <w:noProof/>
                <w:webHidden/>
              </w:rPr>
            </w:r>
            <w:r w:rsidR="00923269">
              <w:rPr>
                <w:noProof/>
                <w:webHidden/>
              </w:rPr>
              <w:fldChar w:fldCharType="separate"/>
            </w:r>
            <w:r w:rsidR="00A16BC8">
              <w:rPr>
                <w:noProof/>
                <w:webHidden/>
              </w:rPr>
              <w:t>4</w:t>
            </w:r>
            <w:r w:rsidR="00923269">
              <w:rPr>
                <w:noProof/>
                <w:webHidden/>
              </w:rPr>
              <w:fldChar w:fldCharType="end"/>
            </w:r>
          </w:hyperlink>
        </w:p>
        <w:p w14:paraId="39A30401" w14:textId="71102C66" w:rsidR="00923269" w:rsidRDefault="00000000">
          <w:pPr>
            <w:pStyle w:val="TOC2"/>
            <w:rPr>
              <w:rFonts w:asciiTheme="minorHAnsi" w:eastAsiaTheme="minorEastAsia" w:hAnsiTheme="minorHAnsi" w:cstheme="minorBidi"/>
              <w:noProof/>
              <w:kern w:val="2"/>
              <w14:ligatures w14:val="standardContextual"/>
            </w:rPr>
          </w:pPr>
          <w:hyperlink w:anchor="_Toc198632548" w:history="1">
            <w:r w:rsidR="00923269" w:rsidRPr="00945A8D">
              <w:rPr>
                <w:rStyle w:val="Hyperlink"/>
                <w:noProof/>
                <w14:scene3d>
                  <w14:camera w14:prst="orthographicFront"/>
                  <w14:lightRig w14:rig="threePt" w14:dir="t">
                    <w14:rot w14:lat="0" w14:lon="0" w14:rev="0"/>
                  </w14:lightRig>
                </w14:scene3d>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Define Criteria for Selecting Filings</w:t>
            </w:r>
            <w:r w:rsidR="00923269">
              <w:rPr>
                <w:noProof/>
                <w:webHidden/>
              </w:rPr>
              <w:tab/>
            </w:r>
            <w:r w:rsidR="00923269">
              <w:rPr>
                <w:noProof/>
                <w:webHidden/>
              </w:rPr>
              <w:fldChar w:fldCharType="begin"/>
            </w:r>
            <w:r w:rsidR="00923269">
              <w:rPr>
                <w:noProof/>
                <w:webHidden/>
              </w:rPr>
              <w:instrText xml:space="preserve"> PAGEREF _Toc198632548 \h </w:instrText>
            </w:r>
            <w:r w:rsidR="00923269">
              <w:rPr>
                <w:noProof/>
                <w:webHidden/>
              </w:rPr>
            </w:r>
            <w:r w:rsidR="00923269">
              <w:rPr>
                <w:noProof/>
                <w:webHidden/>
              </w:rPr>
              <w:fldChar w:fldCharType="separate"/>
            </w:r>
            <w:r w:rsidR="00A16BC8">
              <w:rPr>
                <w:noProof/>
                <w:webHidden/>
              </w:rPr>
              <w:t>4</w:t>
            </w:r>
            <w:r w:rsidR="00923269">
              <w:rPr>
                <w:noProof/>
                <w:webHidden/>
              </w:rPr>
              <w:fldChar w:fldCharType="end"/>
            </w:r>
          </w:hyperlink>
        </w:p>
        <w:p w14:paraId="3DDD69A3" w14:textId="302170EC" w:rsidR="00923269" w:rsidRDefault="00000000">
          <w:pPr>
            <w:pStyle w:val="TOC3"/>
            <w:rPr>
              <w:rFonts w:asciiTheme="minorHAnsi" w:eastAsiaTheme="minorEastAsia" w:hAnsiTheme="minorHAnsi" w:cstheme="minorBidi"/>
              <w:noProof/>
              <w:kern w:val="2"/>
              <w14:ligatures w14:val="standardContextual"/>
            </w:rPr>
          </w:pPr>
          <w:hyperlink w:anchor="_Toc198632549"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Selection of Insurers</w:t>
            </w:r>
            <w:r w:rsidR="00923269">
              <w:rPr>
                <w:noProof/>
                <w:webHidden/>
              </w:rPr>
              <w:tab/>
            </w:r>
            <w:r w:rsidR="00923269">
              <w:rPr>
                <w:noProof/>
                <w:webHidden/>
              </w:rPr>
              <w:fldChar w:fldCharType="begin"/>
            </w:r>
            <w:r w:rsidR="00923269">
              <w:rPr>
                <w:noProof/>
                <w:webHidden/>
              </w:rPr>
              <w:instrText xml:space="preserve"> PAGEREF _Toc198632549 \h </w:instrText>
            </w:r>
            <w:r w:rsidR="00923269">
              <w:rPr>
                <w:noProof/>
                <w:webHidden/>
              </w:rPr>
            </w:r>
            <w:r w:rsidR="00923269">
              <w:rPr>
                <w:noProof/>
                <w:webHidden/>
              </w:rPr>
              <w:fldChar w:fldCharType="separate"/>
            </w:r>
            <w:r w:rsidR="00A16BC8">
              <w:rPr>
                <w:noProof/>
                <w:webHidden/>
              </w:rPr>
              <w:t>4</w:t>
            </w:r>
            <w:r w:rsidR="00923269">
              <w:rPr>
                <w:noProof/>
                <w:webHidden/>
              </w:rPr>
              <w:fldChar w:fldCharType="end"/>
            </w:r>
          </w:hyperlink>
        </w:p>
        <w:p w14:paraId="722A72CB" w14:textId="234293D0" w:rsidR="00923269" w:rsidRDefault="00000000">
          <w:pPr>
            <w:pStyle w:val="TOC3"/>
            <w:rPr>
              <w:rFonts w:asciiTheme="minorHAnsi" w:eastAsiaTheme="minorEastAsia" w:hAnsiTheme="minorHAnsi" w:cstheme="minorBidi"/>
              <w:noProof/>
              <w:kern w:val="2"/>
              <w14:ligatures w14:val="standardContextual"/>
            </w:rPr>
          </w:pPr>
          <w:hyperlink w:anchor="_Toc198632550"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Selection of Filings</w:t>
            </w:r>
            <w:r w:rsidR="00923269">
              <w:rPr>
                <w:noProof/>
                <w:webHidden/>
              </w:rPr>
              <w:tab/>
            </w:r>
            <w:r w:rsidR="00923269">
              <w:rPr>
                <w:noProof/>
                <w:webHidden/>
              </w:rPr>
              <w:fldChar w:fldCharType="begin"/>
            </w:r>
            <w:r w:rsidR="00923269">
              <w:rPr>
                <w:noProof/>
                <w:webHidden/>
              </w:rPr>
              <w:instrText xml:space="preserve"> PAGEREF _Toc198632550 \h </w:instrText>
            </w:r>
            <w:r w:rsidR="00923269">
              <w:rPr>
                <w:noProof/>
                <w:webHidden/>
              </w:rPr>
            </w:r>
            <w:r w:rsidR="00923269">
              <w:rPr>
                <w:noProof/>
                <w:webHidden/>
              </w:rPr>
              <w:fldChar w:fldCharType="separate"/>
            </w:r>
            <w:r w:rsidR="00A16BC8">
              <w:rPr>
                <w:noProof/>
                <w:webHidden/>
              </w:rPr>
              <w:t>5</w:t>
            </w:r>
            <w:r w:rsidR="00923269">
              <w:rPr>
                <w:noProof/>
                <w:webHidden/>
              </w:rPr>
              <w:fldChar w:fldCharType="end"/>
            </w:r>
          </w:hyperlink>
        </w:p>
        <w:p w14:paraId="6182DB1E" w14:textId="2D7E4CBF" w:rsidR="00923269" w:rsidRDefault="00000000">
          <w:pPr>
            <w:pStyle w:val="TOC2"/>
            <w:rPr>
              <w:rFonts w:asciiTheme="minorHAnsi" w:eastAsiaTheme="minorEastAsia" w:hAnsiTheme="minorHAnsi" w:cstheme="minorBidi"/>
              <w:noProof/>
              <w:kern w:val="2"/>
              <w14:ligatures w14:val="standardContextual"/>
            </w:rPr>
          </w:pPr>
          <w:hyperlink w:anchor="_Toc198632551" w:history="1">
            <w:r w:rsidR="00923269" w:rsidRPr="00945A8D">
              <w:rPr>
                <w:rStyle w:val="Hyperlink"/>
                <w:noProof/>
                <w14:scene3d>
                  <w14:camera w14:prst="orthographicFront"/>
                  <w14:lightRig w14:rig="threePt" w14:dir="t">
                    <w14:rot w14:lat="0" w14:lon="0" w14:rev="0"/>
                  </w14:lightRig>
                </w14:scene3d>
              </w:rPr>
              <w:t>E.</w:t>
            </w:r>
            <w:r w:rsidR="00923269">
              <w:rPr>
                <w:rFonts w:asciiTheme="minorHAnsi" w:eastAsiaTheme="minorEastAsia" w:hAnsiTheme="minorHAnsi" w:cstheme="minorBidi"/>
                <w:noProof/>
                <w:kern w:val="2"/>
                <w14:ligatures w14:val="standardContextual"/>
              </w:rPr>
              <w:tab/>
            </w:r>
            <w:r w:rsidR="00923269" w:rsidRPr="00945A8D">
              <w:rPr>
                <w:rStyle w:val="Hyperlink"/>
                <w:noProof/>
              </w:rPr>
              <w:t>Patient Compensation Funds</w:t>
            </w:r>
            <w:r w:rsidR="00923269">
              <w:rPr>
                <w:noProof/>
                <w:webHidden/>
              </w:rPr>
              <w:tab/>
            </w:r>
            <w:r w:rsidR="00923269">
              <w:rPr>
                <w:noProof/>
                <w:webHidden/>
              </w:rPr>
              <w:fldChar w:fldCharType="begin"/>
            </w:r>
            <w:r w:rsidR="00923269">
              <w:rPr>
                <w:noProof/>
                <w:webHidden/>
              </w:rPr>
              <w:instrText xml:space="preserve"> PAGEREF _Toc198632551 \h </w:instrText>
            </w:r>
            <w:r w:rsidR="00923269">
              <w:rPr>
                <w:noProof/>
                <w:webHidden/>
              </w:rPr>
            </w:r>
            <w:r w:rsidR="00923269">
              <w:rPr>
                <w:noProof/>
                <w:webHidden/>
              </w:rPr>
              <w:fldChar w:fldCharType="separate"/>
            </w:r>
            <w:r w:rsidR="00A16BC8">
              <w:rPr>
                <w:noProof/>
                <w:webHidden/>
              </w:rPr>
              <w:t>7</w:t>
            </w:r>
            <w:r w:rsidR="00923269">
              <w:rPr>
                <w:noProof/>
                <w:webHidden/>
              </w:rPr>
              <w:fldChar w:fldCharType="end"/>
            </w:r>
          </w:hyperlink>
        </w:p>
        <w:p w14:paraId="741CF406" w14:textId="4725A4B3" w:rsidR="00923269" w:rsidRDefault="00000000">
          <w:pPr>
            <w:pStyle w:val="TOC2"/>
            <w:rPr>
              <w:rFonts w:asciiTheme="minorHAnsi" w:eastAsiaTheme="minorEastAsia" w:hAnsiTheme="minorHAnsi" w:cstheme="minorBidi"/>
              <w:noProof/>
              <w:kern w:val="2"/>
              <w14:ligatures w14:val="standardContextual"/>
            </w:rPr>
          </w:pPr>
          <w:hyperlink w:anchor="_Toc198632552" w:history="1">
            <w:r w:rsidR="00923269" w:rsidRPr="00945A8D">
              <w:rPr>
                <w:rStyle w:val="Hyperlink"/>
                <w:noProof/>
                <w14:scene3d>
                  <w14:camera w14:prst="orthographicFront"/>
                  <w14:lightRig w14:rig="threePt" w14:dir="t">
                    <w14:rot w14:lat="0" w14:lon="0" w14:rev="0"/>
                  </w14:lightRig>
                </w14:scene3d>
              </w:rPr>
              <w:t>F.</w:t>
            </w:r>
            <w:r w:rsidR="00923269">
              <w:rPr>
                <w:rFonts w:asciiTheme="minorHAnsi" w:eastAsiaTheme="minorEastAsia" w:hAnsiTheme="minorHAnsi" w:cstheme="minorBidi"/>
                <w:noProof/>
                <w:kern w:val="2"/>
                <w14:ligatures w14:val="standardContextual"/>
              </w:rPr>
              <w:tab/>
            </w:r>
            <w:r w:rsidR="00923269" w:rsidRPr="00945A8D">
              <w:rPr>
                <w:rStyle w:val="Hyperlink"/>
                <w:noProof/>
              </w:rPr>
              <w:t>Develop Premiums for Each Specialty in Company Filing</w:t>
            </w:r>
            <w:r w:rsidR="00923269">
              <w:rPr>
                <w:noProof/>
                <w:webHidden/>
              </w:rPr>
              <w:tab/>
            </w:r>
            <w:r w:rsidR="00923269">
              <w:rPr>
                <w:noProof/>
                <w:webHidden/>
              </w:rPr>
              <w:fldChar w:fldCharType="begin"/>
            </w:r>
            <w:r w:rsidR="00923269">
              <w:rPr>
                <w:noProof/>
                <w:webHidden/>
              </w:rPr>
              <w:instrText xml:space="preserve"> PAGEREF _Toc198632552 \h </w:instrText>
            </w:r>
            <w:r w:rsidR="00923269">
              <w:rPr>
                <w:noProof/>
                <w:webHidden/>
              </w:rPr>
            </w:r>
            <w:r w:rsidR="00923269">
              <w:rPr>
                <w:noProof/>
                <w:webHidden/>
              </w:rPr>
              <w:fldChar w:fldCharType="separate"/>
            </w:r>
            <w:r w:rsidR="00A16BC8">
              <w:rPr>
                <w:noProof/>
                <w:webHidden/>
              </w:rPr>
              <w:t>8</w:t>
            </w:r>
            <w:r w:rsidR="00923269">
              <w:rPr>
                <w:noProof/>
                <w:webHidden/>
              </w:rPr>
              <w:fldChar w:fldCharType="end"/>
            </w:r>
          </w:hyperlink>
        </w:p>
        <w:p w14:paraId="15CA7A20" w14:textId="3F2913A0" w:rsidR="00923269" w:rsidRDefault="00000000">
          <w:pPr>
            <w:pStyle w:val="TOC2"/>
            <w:rPr>
              <w:rFonts w:asciiTheme="minorHAnsi" w:eastAsiaTheme="minorEastAsia" w:hAnsiTheme="minorHAnsi" w:cstheme="minorBidi"/>
              <w:noProof/>
              <w:kern w:val="2"/>
              <w14:ligatures w14:val="standardContextual"/>
            </w:rPr>
          </w:pPr>
          <w:hyperlink w:anchor="_Toc198632553" w:history="1">
            <w:r w:rsidR="00923269" w:rsidRPr="00945A8D">
              <w:rPr>
                <w:rStyle w:val="Hyperlink"/>
                <w:noProof/>
                <w14:scene3d>
                  <w14:camera w14:prst="orthographicFront"/>
                  <w14:lightRig w14:rig="threePt" w14:dir="t">
                    <w14:rot w14:lat="0" w14:lon="0" w14:rev="0"/>
                  </w14:lightRig>
                </w14:scene3d>
              </w:rPr>
              <w:t>G.</w:t>
            </w:r>
            <w:r w:rsidR="00923269">
              <w:rPr>
                <w:rFonts w:asciiTheme="minorHAnsi" w:eastAsiaTheme="minorEastAsia" w:hAnsiTheme="minorHAnsi" w:cstheme="minorBidi"/>
                <w:noProof/>
                <w:kern w:val="2"/>
                <w14:ligatures w14:val="standardContextual"/>
              </w:rPr>
              <w:tab/>
            </w:r>
            <w:r w:rsidR="00923269" w:rsidRPr="00945A8D">
              <w:rPr>
                <w:rStyle w:val="Hyperlink"/>
                <w:noProof/>
              </w:rPr>
              <w:t>Develop Premiums for CMS Specialties and Service Risk Groups</w:t>
            </w:r>
            <w:r w:rsidR="00923269">
              <w:rPr>
                <w:noProof/>
                <w:webHidden/>
              </w:rPr>
              <w:tab/>
            </w:r>
            <w:r w:rsidR="00923269">
              <w:rPr>
                <w:noProof/>
                <w:webHidden/>
              </w:rPr>
              <w:fldChar w:fldCharType="begin"/>
            </w:r>
            <w:r w:rsidR="00923269">
              <w:rPr>
                <w:noProof/>
                <w:webHidden/>
              </w:rPr>
              <w:instrText xml:space="preserve"> PAGEREF _Toc198632553 \h </w:instrText>
            </w:r>
            <w:r w:rsidR="00923269">
              <w:rPr>
                <w:noProof/>
                <w:webHidden/>
              </w:rPr>
            </w:r>
            <w:r w:rsidR="00923269">
              <w:rPr>
                <w:noProof/>
                <w:webHidden/>
              </w:rPr>
              <w:fldChar w:fldCharType="separate"/>
            </w:r>
            <w:r w:rsidR="00A16BC8">
              <w:rPr>
                <w:noProof/>
                <w:webHidden/>
              </w:rPr>
              <w:t>8</w:t>
            </w:r>
            <w:r w:rsidR="00923269">
              <w:rPr>
                <w:noProof/>
                <w:webHidden/>
              </w:rPr>
              <w:fldChar w:fldCharType="end"/>
            </w:r>
          </w:hyperlink>
        </w:p>
        <w:p w14:paraId="13BBDF7D" w14:textId="6F5CE415" w:rsidR="00923269" w:rsidRDefault="00000000">
          <w:pPr>
            <w:pStyle w:val="TOC3"/>
            <w:rPr>
              <w:rFonts w:asciiTheme="minorHAnsi" w:eastAsiaTheme="minorEastAsia" w:hAnsiTheme="minorHAnsi" w:cstheme="minorBidi"/>
              <w:noProof/>
              <w:kern w:val="2"/>
              <w14:ligatures w14:val="standardContextual"/>
            </w:rPr>
          </w:pPr>
          <w:hyperlink w:anchor="_Toc198632554"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Develop Insurer-Specific Crosswalks to CMS-Defined Specialties</w:t>
            </w:r>
            <w:r w:rsidR="00923269">
              <w:rPr>
                <w:noProof/>
                <w:webHidden/>
              </w:rPr>
              <w:tab/>
            </w:r>
            <w:r w:rsidR="00923269">
              <w:rPr>
                <w:noProof/>
                <w:webHidden/>
              </w:rPr>
              <w:fldChar w:fldCharType="begin"/>
            </w:r>
            <w:r w:rsidR="00923269">
              <w:rPr>
                <w:noProof/>
                <w:webHidden/>
              </w:rPr>
              <w:instrText xml:space="preserve"> PAGEREF _Toc198632554 \h </w:instrText>
            </w:r>
            <w:r w:rsidR="00923269">
              <w:rPr>
                <w:noProof/>
                <w:webHidden/>
              </w:rPr>
            </w:r>
            <w:r w:rsidR="00923269">
              <w:rPr>
                <w:noProof/>
                <w:webHidden/>
              </w:rPr>
              <w:fldChar w:fldCharType="separate"/>
            </w:r>
            <w:r w:rsidR="00A16BC8">
              <w:rPr>
                <w:noProof/>
                <w:webHidden/>
              </w:rPr>
              <w:t>8</w:t>
            </w:r>
            <w:r w:rsidR="00923269">
              <w:rPr>
                <w:noProof/>
                <w:webHidden/>
              </w:rPr>
              <w:fldChar w:fldCharType="end"/>
            </w:r>
          </w:hyperlink>
        </w:p>
        <w:p w14:paraId="29798B4A" w14:textId="3463B775" w:rsidR="00923269" w:rsidRDefault="00000000">
          <w:pPr>
            <w:pStyle w:val="TOC3"/>
            <w:rPr>
              <w:rFonts w:asciiTheme="minorHAnsi" w:eastAsiaTheme="minorEastAsia" w:hAnsiTheme="minorHAnsi" w:cstheme="minorBidi"/>
              <w:noProof/>
              <w:kern w:val="2"/>
              <w14:ligatures w14:val="standardContextual"/>
            </w:rPr>
          </w:pPr>
          <w:hyperlink w:anchor="_Toc198632555"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Subdivide CMS Specialties by Service Risk Group</w:t>
            </w:r>
            <w:r w:rsidR="00923269">
              <w:rPr>
                <w:noProof/>
                <w:webHidden/>
              </w:rPr>
              <w:tab/>
            </w:r>
            <w:r w:rsidR="00923269">
              <w:rPr>
                <w:noProof/>
                <w:webHidden/>
              </w:rPr>
              <w:fldChar w:fldCharType="begin"/>
            </w:r>
            <w:r w:rsidR="00923269">
              <w:rPr>
                <w:noProof/>
                <w:webHidden/>
              </w:rPr>
              <w:instrText xml:space="preserve"> PAGEREF _Toc198632555 \h </w:instrText>
            </w:r>
            <w:r w:rsidR="00923269">
              <w:rPr>
                <w:noProof/>
                <w:webHidden/>
              </w:rPr>
            </w:r>
            <w:r w:rsidR="00923269">
              <w:rPr>
                <w:noProof/>
                <w:webHidden/>
              </w:rPr>
              <w:fldChar w:fldCharType="separate"/>
            </w:r>
            <w:r w:rsidR="00A16BC8">
              <w:rPr>
                <w:noProof/>
                <w:webHidden/>
              </w:rPr>
              <w:t>9</w:t>
            </w:r>
            <w:r w:rsidR="00923269">
              <w:rPr>
                <w:noProof/>
                <w:webHidden/>
              </w:rPr>
              <w:fldChar w:fldCharType="end"/>
            </w:r>
          </w:hyperlink>
        </w:p>
        <w:p w14:paraId="36E1574C" w14:textId="5DC43B67" w:rsidR="00923269" w:rsidRDefault="00000000">
          <w:pPr>
            <w:pStyle w:val="TOC3"/>
            <w:rPr>
              <w:rFonts w:asciiTheme="minorHAnsi" w:eastAsiaTheme="minorEastAsia" w:hAnsiTheme="minorHAnsi" w:cstheme="minorBidi"/>
              <w:noProof/>
              <w:kern w:val="2"/>
              <w14:ligatures w14:val="standardContextual"/>
            </w:rPr>
          </w:pPr>
          <w:hyperlink w:anchor="_Toc198632556" w:history="1">
            <w:r w:rsidR="00923269" w:rsidRPr="00945A8D">
              <w:rPr>
                <w:rStyle w:val="Hyperlink"/>
                <w:noProof/>
              </w:rPr>
              <w:t>3.</w:t>
            </w:r>
            <w:r w:rsidR="00923269">
              <w:rPr>
                <w:rFonts w:asciiTheme="minorHAnsi" w:eastAsiaTheme="minorEastAsia" w:hAnsiTheme="minorHAnsi" w:cstheme="minorBidi"/>
                <w:noProof/>
                <w:kern w:val="2"/>
                <w14:ligatures w14:val="standardContextual"/>
              </w:rPr>
              <w:tab/>
            </w:r>
            <w:r w:rsidR="00923269" w:rsidRPr="00945A8D">
              <w:rPr>
                <w:rStyle w:val="Hyperlink"/>
                <w:noProof/>
              </w:rPr>
              <w:t>Impute Premiums for CMS Specialties Not Included in PLI Filings</w:t>
            </w:r>
            <w:r w:rsidR="00923269">
              <w:rPr>
                <w:noProof/>
                <w:webHidden/>
              </w:rPr>
              <w:tab/>
            </w:r>
            <w:r w:rsidR="00923269">
              <w:rPr>
                <w:noProof/>
                <w:webHidden/>
              </w:rPr>
              <w:fldChar w:fldCharType="begin"/>
            </w:r>
            <w:r w:rsidR="00923269">
              <w:rPr>
                <w:noProof/>
                <w:webHidden/>
              </w:rPr>
              <w:instrText xml:space="preserve"> PAGEREF _Toc198632556 \h </w:instrText>
            </w:r>
            <w:r w:rsidR="00923269">
              <w:rPr>
                <w:noProof/>
                <w:webHidden/>
              </w:rPr>
            </w:r>
            <w:r w:rsidR="00923269">
              <w:rPr>
                <w:noProof/>
                <w:webHidden/>
              </w:rPr>
              <w:fldChar w:fldCharType="separate"/>
            </w:r>
            <w:r w:rsidR="00A16BC8">
              <w:rPr>
                <w:noProof/>
                <w:webHidden/>
              </w:rPr>
              <w:t>11</w:t>
            </w:r>
            <w:r w:rsidR="00923269">
              <w:rPr>
                <w:noProof/>
                <w:webHidden/>
              </w:rPr>
              <w:fldChar w:fldCharType="end"/>
            </w:r>
          </w:hyperlink>
        </w:p>
        <w:p w14:paraId="7DDEC809" w14:textId="030FDE84" w:rsidR="00923269" w:rsidRDefault="00000000">
          <w:pPr>
            <w:pStyle w:val="TOC1"/>
            <w:rPr>
              <w:rFonts w:asciiTheme="minorHAnsi" w:eastAsiaTheme="minorEastAsia" w:hAnsiTheme="minorHAnsi" w:cstheme="minorBidi"/>
              <w:noProof/>
              <w:kern w:val="2"/>
              <w14:ligatures w14:val="standardContextual"/>
            </w:rPr>
          </w:pPr>
          <w:hyperlink w:anchor="_Toc198632557" w:history="1">
            <w:r w:rsidR="00923269" w:rsidRPr="00945A8D">
              <w:rPr>
                <w:rStyle w:val="Hyperlink"/>
                <w:noProof/>
              </w:rPr>
              <w:t>4</w:t>
            </w:r>
            <w:r w:rsidR="00923269">
              <w:rPr>
                <w:rFonts w:asciiTheme="minorHAnsi" w:eastAsiaTheme="minorEastAsia" w:hAnsiTheme="minorHAnsi" w:cstheme="minorBidi"/>
                <w:noProof/>
                <w:kern w:val="2"/>
                <w14:ligatures w14:val="standardContextual"/>
              </w:rPr>
              <w:tab/>
            </w:r>
            <w:r w:rsidR="00923269" w:rsidRPr="00945A8D">
              <w:rPr>
                <w:rStyle w:val="Hyperlink"/>
                <w:noProof/>
              </w:rPr>
              <w:t>Update of the CY 2026 GPCIs</w:t>
            </w:r>
            <w:r w:rsidR="00923269">
              <w:rPr>
                <w:noProof/>
                <w:webHidden/>
              </w:rPr>
              <w:tab/>
            </w:r>
            <w:r w:rsidR="00923269">
              <w:rPr>
                <w:noProof/>
                <w:webHidden/>
              </w:rPr>
              <w:fldChar w:fldCharType="begin"/>
            </w:r>
            <w:r w:rsidR="00923269">
              <w:rPr>
                <w:noProof/>
                <w:webHidden/>
              </w:rPr>
              <w:instrText xml:space="preserve"> PAGEREF _Toc198632557 \h </w:instrText>
            </w:r>
            <w:r w:rsidR="00923269">
              <w:rPr>
                <w:noProof/>
                <w:webHidden/>
              </w:rPr>
            </w:r>
            <w:r w:rsidR="00923269">
              <w:rPr>
                <w:noProof/>
                <w:webHidden/>
              </w:rPr>
              <w:fldChar w:fldCharType="separate"/>
            </w:r>
            <w:r w:rsidR="00A16BC8">
              <w:rPr>
                <w:noProof/>
                <w:webHidden/>
              </w:rPr>
              <w:t>13</w:t>
            </w:r>
            <w:r w:rsidR="00923269">
              <w:rPr>
                <w:noProof/>
                <w:webHidden/>
              </w:rPr>
              <w:fldChar w:fldCharType="end"/>
            </w:r>
          </w:hyperlink>
        </w:p>
        <w:p w14:paraId="66AD01C5" w14:textId="2A91B121" w:rsidR="00923269" w:rsidRDefault="00000000">
          <w:pPr>
            <w:pStyle w:val="TOC2"/>
            <w:rPr>
              <w:rFonts w:asciiTheme="minorHAnsi" w:eastAsiaTheme="minorEastAsia" w:hAnsiTheme="minorHAnsi" w:cstheme="minorBidi"/>
              <w:noProof/>
              <w:kern w:val="2"/>
              <w14:ligatures w14:val="standardContextual"/>
            </w:rPr>
          </w:pPr>
          <w:hyperlink w:anchor="_Toc198632558" w:history="1">
            <w:r w:rsidR="00923269" w:rsidRPr="00945A8D">
              <w:rPr>
                <w:rStyle w:val="Hyperlink"/>
                <w:noProof/>
                <w14:scene3d>
                  <w14:camera w14:prst="orthographicFront"/>
                  <w14:lightRig w14:rig="threePt" w14:dir="t">
                    <w14:rot w14:lat="0" w14:lon="0" w14:rev="0"/>
                  </w14:lightRig>
                </w14:scene3d>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Data Collection and/or Acquisition</w:t>
            </w:r>
            <w:r w:rsidR="00923269">
              <w:rPr>
                <w:noProof/>
                <w:webHidden/>
              </w:rPr>
              <w:tab/>
            </w:r>
            <w:r w:rsidR="00923269">
              <w:rPr>
                <w:noProof/>
                <w:webHidden/>
              </w:rPr>
              <w:fldChar w:fldCharType="begin"/>
            </w:r>
            <w:r w:rsidR="00923269">
              <w:rPr>
                <w:noProof/>
                <w:webHidden/>
              </w:rPr>
              <w:instrText xml:space="preserve"> PAGEREF _Toc198632558 \h </w:instrText>
            </w:r>
            <w:r w:rsidR="00923269">
              <w:rPr>
                <w:noProof/>
                <w:webHidden/>
              </w:rPr>
            </w:r>
            <w:r w:rsidR="00923269">
              <w:rPr>
                <w:noProof/>
                <w:webHidden/>
              </w:rPr>
              <w:fldChar w:fldCharType="separate"/>
            </w:r>
            <w:r w:rsidR="00A16BC8">
              <w:rPr>
                <w:noProof/>
                <w:webHidden/>
              </w:rPr>
              <w:t>14</w:t>
            </w:r>
            <w:r w:rsidR="00923269">
              <w:rPr>
                <w:noProof/>
                <w:webHidden/>
              </w:rPr>
              <w:fldChar w:fldCharType="end"/>
            </w:r>
          </w:hyperlink>
        </w:p>
        <w:p w14:paraId="1629D030" w14:textId="0B745D67" w:rsidR="00923269" w:rsidRDefault="00000000">
          <w:pPr>
            <w:pStyle w:val="TOC3"/>
            <w:rPr>
              <w:rFonts w:asciiTheme="minorHAnsi" w:eastAsiaTheme="minorEastAsia" w:hAnsiTheme="minorHAnsi" w:cstheme="minorBidi"/>
              <w:noProof/>
              <w:kern w:val="2"/>
              <w14:ligatures w14:val="standardContextual"/>
            </w:rPr>
          </w:pPr>
          <w:hyperlink w:anchor="_Toc198632559"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BLS OEWS Wage Data</w:t>
            </w:r>
            <w:r w:rsidR="00923269">
              <w:rPr>
                <w:noProof/>
                <w:webHidden/>
              </w:rPr>
              <w:tab/>
            </w:r>
            <w:r w:rsidR="00923269">
              <w:rPr>
                <w:noProof/>
                <w:webHidden/>
              </w:rPr>
              <w:fldChar w:fldCharType="begin"/>
            </w:r>
            <w:r w:rsidR="00923269">
              <w:rPr>
                <w:noProof/>
                <w:webHidden/>
              </w:rPr>
              <w:instrText xml:space="preserve"> PAGEREF _Toc198632559 \h </w:instrText>
            </w:r>
            <w:r w:rsidR="00923269">
              <w:rPr>
                <w:noProof/>
                <w:webHidden/>
              </w:rPr>
            </w:r>
            <w:r w:rsidR="00923269">
              <w:rPr>
                <w:noProof/>
                <w:webHidden/>
              </w:rPr>
              <w:fldChar w:fldCharType="separate"/>
            </w:r>
            <w:r w:rsidR="00A16BC8">
              <w:rPr>
                <w:noProof/>
                <w:webHidden/>
              </w:rPr>
              <w:t>15</w:t>
            </w:r>
            <w:r w:rsidR="00923269">
              <w:rPr>
                <w:noProof/>
                <w:webHidden/>
              </w:rPr>
              <w:fldChar w:fldCharType="end"/>
            </w:r>
          </w:hyperlink>
        </w:p>
        <w:p w14:paraId="5D24914F" w14:textId="36252FDE" w:rsidR="00923269" w:rsidRDefault="00000000">
          <w:pPr>
            <w:pStyle w:val="TOC3"/>
            <w:rPr>
              <w:rFonts w:asciiTheme="minorHAnsi" w:eastAsiaTheme="minorEastAsia" w:hAnsiTheme="minorHAnsi" w:cstheme="minorBidi"/>
              <w:noProof/>
              <w:kern w:val="2"/>
              <w14:ligatures w14:val="standardContextual"/>
            </w:rPr>
          </w:pPr>
          <w:hyperlink w:anchor="_Toc198632560"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ACS Data</w:t>
            </w:r>
            <w:r w:rsidR="00923269">
              <w:rPr>
                <w:noProof/>
                <w:webHidden/>
              </w:rPr>
              <w:tab/>
            </w:r>
            <w:r w:rsidR="00923269">
              <w:rPr>
                <w:noProof/>
                <w:webHidden/>
              </w:rPr>
              <w:fldChar w:fldCharType="begin"/>
            </w:r>
            <w:r w:rsidR="00923269">
              <w:rPr>
                <w:noProof/>
                <w:webHidden/>
              </w:rPr>
              <w:instrText xml:space="preserve"> PAGEREF _Toc198632560 \h </w:instrText>
            </w:r>
            <w:r w:rsidR="00923269">
              <w:rPr>
                <w:noProof/>
                <w:webHidden/>
              </w:rPr>
            </w:r>
            <w:r w:rsidR="00923269">
              <w:rPr>
                <w:noProof/>
                <w:webHidden/>
              </w:rPr>
              <w:fldChar w:fldCharType="separate"/>
            </w:r>
            <w:r w:rsidR="00A16BC8">
              <w:rPr>
                <w:noProof/>
                <w:webHidden/>
              </w:rPr>
              <w:t>16</w:t>
            </w:r>
            <w:r w:rsidR="00923269">
              <w:rPr>
                <w:noProof/>
                <w:webHidden/>
              </w:rPr>
              <w:fldChar w:fldCharType="end"/>
            </w:r>
          </w:hyperlink>
        </w:p>
        <w:p w14:paraId="5EE775AA" w14:textId="5B47A18C" w:rsidR="00923269" w:rsidRDefault="00000000">
          <w:pPr>
            <w:pStyle w:val="TOC3"/>
            <w:rPr>
              <w:rFonts w:asciiTheme="minorHAnsi" w:eastAsiaTheme="minorEastAsia" w:hAnsiTheme="minorHAnsi" w:cstheme="minorBidi"/>
              <w:noProof/>
              <w:kern w:val="2"/>
              <w14:ligatures w14:val="standardContextual"/>
            </w:rPr>
          </w:pPr>
          <w:hyperlink w:anchor="_Toc198632561" w:history="1">
            <w:r w:rsidR="00923269" w:rsidRPr="00945A8D">
              <w:rPr>
                <w:rStyle w:val="Hyperlink"/>
                <w:noProof/>
              </w:rPr>
              <w:t>3.</w:t>
            </w:r>
            <w:r w:rsidR="00923269">
              <w:rPr>
                <w:rFonts w:asciiTheme="minorHAnsi" w:eastAsiaTheme="minorEastAsia" w:hAnsiTheme="minorHAnsi" w:cstheme="minorBidi"/>
                <w:noProof/>
                <w:kern w:val="2"/>
                <w14:ligatures w14:val="standardContextual"/>
              </w:rPr>
              <w:tab/>
            </w:r>
            <w:r w:rsidR="00923269" w:rsidRPr="00945A8D">
              <w:rPr>
                <w:rStyle w:val="Hyperlink"/>
                <w:noProof/>
              </w:rPr>
              <w:t>RVU Data</w:t>
            </w:r>
            <w:r w:rsidR="00923269">
              <w:rPr>
                <w:noProof/>
                <w:webHidden/>
              </w:rPr>
              <w:tab/>
            </w:r>
            <w:r w:rsidR="00923269">
              <w:rPr>
                <w:noProof/>
                <w:webHidden/>
              </w:rPr>
              <w:fldChar w:fldCharType="begin"/>
            </w:r>
            <w:r w:rsidR="00923269">
              <w:rPr>
                <w:noProof/>
                <w:webHidden/>
              </w:rPr>
              <w:instrText xml:space="preserve"> PAGEREF _Toc198632561 \h </w:instrText>
            </w:r>
            <w:r w:rsidR="00923269">
              <w:rPr>
                <w:noProof/>
                <w:webHidden/>
              </w:rPr>
            </w:r>
            <w:r w:rsidR="00923269">
              <w:rPr>
                <w:noProof/>
                <w:webHidden/>
              </w:rPr>
              <w:fldChar w:fldCharType="separate"/>
            </w:r>
            <w:r w:rsidR="00A16BC8">
              <w:rPr>
                <w:noProof/>
                <w:webHidden/>
              </w:rPr>
              <w:t>16</w:t>
            </w:r>
            <w:r w:rsidR="00923269">
              <w:rPr>
                <w:noProof/>
                <w:webHidden/>
              </w:rPr>
              <w:fldChar w:fldCharType="end"/>
            </w:r>
          </w:hyperlink>
        </w:p>
        <w:p w14:paraId="7099DF29" w14:textId="6377CA1F" w:rsidR="00923269" w:rsidRDefault="00000000">
          <w:pPr>
            <w:pStyle w:val="TOC3"/>
            <w:rPr>
              <w:rFonts w:asciiTheme="minorHAnsi" w:eastAsiaTheme="minorEastAsia" w:hAnsiTheme="minorHAnsi" w:cstheme="minorBidi"/>
              <w:noProof/>
              <w:kern w:val="2"/>
              <w14:ligatures w14:val="standardContextual"/>
            </w:rPr>
          </w:pPr>
          <w:hyperlink w:anchor="_Toc198632562" w:history="1">
            <w:r w:rsidR="00923269" w:rsidRPr="00945A8D">
              <w:rPr>
                <w:rStyle w:val="Hyperlink"/>
                <w:noProof/>
              </w:rPr>
              <w:t>4.</w:t>
            </w:r>
            <w:r w:rsidR="00923269">
              <w:rPr>
                <w:rFonts w:asciiTheme="minorHAnsi" w:eastAsiaTheme="minorEastAsia" w:hAnsiTheme="minorHAnsi" w:cstheme="minorBidi"/>
                <w:noProof/>
                <w:kern w:val="2"/>
                <w14:ligatures w14:val="standardContextual"/>
              </w:rPr>
              <w:tab/>
            </w:r>
            <w:r w:rsidR="00923269" w:rsidRPr="00945A8D">
              <w:rPr>
                <w:rStyle w:val="Hyperlink"/>
                <w:noProof/>
              </w:rPr>
              <w:t>MEI Cost Share Weights</w:t>
            </w:r>
            <w:r w:rsidR="00923269">
              <w:rPr>
                <w:noProof/>
                <w:webHidden/>
              </w:rPr>
              <w:tab/>
            </w:r>
            <w:r w:rsidR="00923269">
              <w:rPr>
                <w:noProof/>
                <w:webHidden/>
              </w:rPr>
              <w:fldChar w:fldCharType="begin"/>
            </w:r>
            <w:r w:rsidR="00923269">
              <w:rPr>
                <w:noProof/>
                <w:webHidden/>
              </w:rPr>
              <w:instrText xml:space="preserve"> PAGEREF _Toc198632562 \h </w:instrText>
            </w:r>
            <w:r w:rsidR="00923269">
              <w:rPr>
                <w:noProof/>
                <w:webHidden/>
              </w:rPr>
            </w:r>
            <w:r w:rsidR="00923269">
              <w:rPr>
                <w:noProof/>
                <w:webHidden/>
              </w:rPr>
              <w:fldChar w:fldCharType="separate"/>
            </w:r>
            <w:r w:rsidR="00A16BC8">
              <w:rPr>
                <w:noProof/>
                <w:webHidden/>
              </w:rPr>
              <w:t>16</w:t>
            </w:r>
            <w:r w:rsidR="00923269">
              <w:rPr>
                <w:noProof/>
                <w:webHidden/>
              </w:rPr>
              <w:fldChar w:fldCharType="end"/>
            </w:r>
          </w:hyperlink>
        </w:p>
        <w:p w14:paraId="5A131105" w14:textId="68A473A2" w:rsidR="00923269" w:rsidRDefault="00000000">
          <w:pPr>
            <w:pStyle w:val="TOC3"/>
            <w:rPr>
              <w:rFonts w:asciiTheme="minorHAnsi" w:eastAsiaTheme="minorEastAsia" w:hAnsiTheme="minorHAnsi" w:cstheme="minorBidi"/>
              <w:noProof/>
              <w:kern w:val="2"/>
              <w14:ligatures w14:val="standardContextual"/>
            </w:rPr>
          </w:pPr>
          <w:hyperlink w:anchor="_Toc198632563" w:history="1">
            <w:r w:rsidR="00923269" w:rsidRPr="00945A8D">
              <w:rPr>
                <w:rStyle w:val="Hyperlink"/>
                <w:noProof/>
              </w:rPr>
              <w:t>5.</w:t>
            </w:r>
            <w:r w:rsidR="00923269">
              <w:rPr>
                <w:rFonts w:asciiTheme="minorHAnsi" w:eastAsiaTheme="minorEastAsia" w:hAnsiTheme="minorHAnsi" w:cstheme="minorBidi"/>
                <w:noProof/>
                <w:kern w:val="2"/>
                <w14:ligatures w14:val="standardContextual"/>
              </w:rPr>
              <w:tab/>
            </w:r>
            <w:r w:rsidR="00923269" w:rsidRPr="00945A8D">
              <w:rPr>
                <w:rStyle w:val="Hyperlink"/>
                <w:noProof/>
              </w:rPr>
              <w:t>CMS Labor-Related Classification</w:t>
            </w:r>
            <w:r w:rsidR="00923269">
              <w:rPr>
                <w:noProof/>
                <w:webHidden/>
              </w:rPr>
              <w:tab/>
            </w:r>
            <w:r w:rsidR="00923269">
              <w:rPr>
                <w:noProof/>
                <w:webHidden/>
              </w:rPr>
              <w:fldChar w:fldCharType="begin"/>
            </w:r>
            <w:r w:rsidR="00923269">
              <w:rPr>
                <w:noProof/>
                <w:webHidden/>
              </w:rPr>
              <w:instrText xml:space="preserve"> PAGEREF _Toc198632563 \h </w:instrText>
            </w:r>
            <w:r w:rsidR="00923269">
              <w:rPr>
                <w:noProof/>
                <w:webHidden/>
              </w:rPr>
            </w:r>
            <w:r w:rsidR="00923269">
              <w:rPr>
                <w:noProof/>
                <w:webHidden/>
              </w:rPr>
              <w:fldChar w:fldCharType="separate"/>
            </w:r>
            <w:r w:rsidR="00A16BC8">
              <w:rPr>
                <w:noProof/>
                <w:webHidden/>
              </w:rPr>
              <w:t>18</w:t>
            </w:r>
            <w:r w:rsidR="00923269">
              <w:rPr>
                <w:noProof/>
                <w:webHidden/>
              </w:rPr>
              <w:fldChar w:fldCharType="end"/>
            </w:r>
          </w:hyperlink>
        </w:p>
        <w:p w14:paraId="2880C0AA" w14:textId="604A963D" w:rsidR="00923269" w:rsidRDefault="00000000">
          <w:pPr>
            <w:pStyle w:val="TOC2"/>
            <w:rPr>
              <w:rFonts w:asciiTheme="minorHAnsi" w:eastAsiaTheme="minorEastAsia" w:hAnsiTheme="minorHAnsi" w:cstheme="minorBidi"/>
              <w:noProof/>
              <w:kern w:val="2"/>
              <w14:ligatures w14:val="standardContextual"/>
            </w:rPr>
          </w:pPr>
          <w:hyperlink w:anchor="_Toc198632564" w:history="1">
            <w:r w:rsidR="00923269" w:rsidRPr="00945A8D">
              <w:rPr>
                <w:rStyle w:val="Hyperlink"/>
                <w:noProof/>
                <w14:scene3d>
                  <w14:camera w14:prst="orthographicFront"/>
                  <w14:lightRig w14:rig="threePt" w14:dir="t">
                    <w14:rot w14:lat="0" w14:lon="0" w14:rev="0"/>
                  </w14:lightRig>
                </w14:scene3d>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Data Development and Measure Creation</w:t>
            </w:r>
            <w:r w:rsidR="00923269">
              <w:rPr>
                <w:noProof/>
                <w:webHidden/>
              </w:rPr>
              <w:tab/>
            </w:r>
            <w:r w:rsidR="00923269">
              <w:rPr>
                <w:noProof/>
                <w:webHidden/>
              </w:rPr>
              <w:fldChar w:fldCharType="begin"/>
            </w:r>
            <w:r w:rsidR="00923269">
              <w:rPr>
                <w:noProof/>
                <w:webHidden/>
              </w:rPr>
              <w:instrText xml:space="preserve"> PAGEREF _Toc198632564 \h </w:instrText>
            </w:r>
            <w:r w:rsidR="00923269">
              <w:rPr>
                <w:noProof/>
                <w:webHidden/>
              </w:rPr>
            </w:r>
            <w:r w:rsidR="00923269">
              <w:rPr>
                <w:noProof/>
                <w:webHidden/>
              </w:rPr>
              <w:fldChar w:fldCharType="separate"/>
            </w:r>
            <w:r w:rsidR="00A16BC8">
              <w:rPr>
                <w:noProof/>
                <w:webHidden/>
              </w:rPr>
              <w:t>18</w:t>
            </w:r>
            <w:r w:rsidR="00923269">
              <w:rPr>
                <w:noProof/>
                <w:webHidden/>
              </w:rPr>
              <w:fldChar w:fldCharType="end"/>
            </w:r>
          </w:hyperlink>
        </w:p>
        <w:p w14:paraId="6E6BF70C" w14:textId="0789B23E" w:rsidR="00923269" w:rsidRDefault="00000000">
          <w:pPr>
            <w:pStyle w:val="TOC3"/>
            <w:rPr>
              <w:rFonts w:asciiTheme="minorHAnsi" w:eastAsiaTheme="minorEastAsia" w:hAnsiTheme="minorHAnsi" w:cstheme="minorBidi"/>
              <w:noProof/>
              <w:kern w:val="2"/>
              <w14:ligatures w14:val="standardContextual"/>
            </w:rPr>
          </w:pPr>
          <w:hyperlink w:anchor="_Toc198632565"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Physician Work GPCI</w:t>
            </w:r>
            <w:r w:rsidR="00923269">
              <w:rPr>
                <w:noProof/>
                <w:webHidden/>
              </w:rPr>
              <w:tab/>
            </w:r>
            <w:r w:rsidR="00923269">
              <w:rPr>
                <w:noProof/>
                <w:webHidden/>
              </w:rPr>
              <w:fldChar w:fldCharType="begin"/>
            </w:r>
            <w:r w:rsidR="00923269">
              <w:rPr>
                <w:noProof/>
                <w:webHidden/>
              </w:rPr>
              <w:instrText xml:space="preserve"> PAGEREF _Toc198632565 \h </w:instrText>
            </w:r>
            <w:r w:rsidR="00923269">
              <w:rPr>
                <w:noProof/>
                <w:webHidden/>
              </w:rPr>
            </w:r>
            <w:r w:rsidR="00923269">
              <w:rPr>
                <w:noProof/>
                <w:webHidden/>
              </w:rPr>
              <w:fldChar w:fldCharType="separate"/>
            </w:r>
            <w:r w:rsidR="00A16BC8">
              <w:rPr>
                <w:noProof/>
                <w:webHidden/>
              </w:rPr>
              <w:t>19</w:t>
            </w:r>
            <w:r w:rsidR="00923269">
              <w:rPr>
                <w:noProof/>
                <w:webHidden/>
              </w:rPr>
              <w:fldChar w:fldCharType="end"/>
            </w:r>
          </w:hyperlink>
        </w:p>
        <w:p w14:paraId="3EF17787" w14:textId="0FF74A09" w:rsidR="00923269" w:rsidRDefault="00000000">
          <w:pPr>
            <w:pStyle w:val="TOC3"/>
            <w:rPr>
              <w:rFonts w:asciiTheme="minorHAnsi" w:eastAsiaTheme="minorEastAsia" w:hAnsiTheme="minorHAnsi" w:cstheme="minorBidi"/>
              <w:noProof/>
              <w:kern w:val="2"/>
              <w14:ligatures w14:val="standardContextual"/>
            </w:rPr>
          </w:pPr>
          <w:hyperlink w:anchor="_Toc198632566"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Practice Expense GPCI</w:t>
            </w:r>
            <w:r w:rsidR="00923269">
              <w:rPr>
                <w:noProof/>
                <w:webHidden/>
              </w:rPr>
              <w:tab/>
            </w:r>
            <w:r w:rsidR="00923269">
              <w:rPr>
                <w:noProof/>
                <w:webHidden/>
              </w:rPr>
              <w:fldChar w:fldCharType="begin"/>
            </w:r>
            <w:r w:rsidR="00923269">
              <w:rPr>
                <w:noProof/>
                <w:webHidden/>
              </w:rPr>
              <w:instrText xml:space="preserve"> PAGEREF _Toc198632566 \h </w:instrText>
            </w:r>
            <w:r w:rsidR="00923269">
              <w:rPr>
                <w:noProof/>
                <w:webHidden/>
              </w:rPr>
            </w:r>
            <w:r w:rsidR="00923269">
              <w:rPr>
                <w:noProof/>
                <w:webHidden/>
              </w:rPr>
              <w:fldChar w:fldCharType="separate"/>
            </w:r>
            <w:r w:rsidR="00A16BC8">
              <w:rPr>
                <w:noProof/>
                <w:webHidden/>
              </w:rPr>
              <w:t>21</w:t>
            </w:r>
            <w:r w:rsidR="00923269">
              <w:rPr>
                <w:noProof/>
                <w:webHidden/>
              </w:rPr>
              <w:fldChar w:fldCharType="end"/>
            </w:r>
          </w:hyperlink>
        </w:p>
        <w:p w14:paraId="50834CBC" w14:textId="11A7CC60" w:rsidR="00923269" w:rsidRDefault="00000000">
          <w:pPr>
            <w:pStyle w:val="TOC3"/>
            <w:rPr>
              <w:rFonts w:asciiTheme="minorHAnsi" w:eastAsiaTheme="minorEastAsia" w:hAnsiTheme="minorHAnsi" w:cstheme="minorBidi"/>
              <w:noProof/>
              <w:kern w:val="2"/>
              <w14:ligatures w14:val="standardContextual"/>
            </w:rPr>
          </w:pPr>
          <w:hyperlink w:anchor="_Toc198632567" w:history="1">
            <w:r w:rsidR="00923269" w:rsidRPr="00945A8D">
              <w:rPr>
                <w:rStyle w:val="Hyperlink"/>
                <w:noProof/>
              </w:rPr>
              <w:t>3.</w:t>
            </w:r>
            <w:r w:rsidR="00923269">
              <w:rPr>
                <w:rFonts w:asciiTheme="minorHAnsi" w:eastAsiaTheme="minorEastAsia" w:hAnsiTheme="minorHAnsi" w:cstheme="minorBidi"/>
                <w:noProof/>
                <w:kern w:val="2"/>
                <w14:ligatures w14:val="standardContextual"/>
              </w:rPr>
              <w:tab/>
            </w:r>
            <w:r w:rsidR="00923269" w:rsidRPr="00945A8D">
              <w:rPr>
                <w:rStyle w:val="Hyperlink"/>
                <w:noProof/>
              </w:rPr>
              <w:t>Malpractice GPCI</w:t>
            </w:r>
            <w:r w:rsidR="00923269">
              <w:rPr>
                <w:noProof/>
                <w:webHidden/>
              </w:rPr>
              <w:tab/>
            </w:r>
            <w:r w:rsidR="00923269">
              <w:rPr>
                <w:noProof/>
                <w:webHidden/>
              </w:rPr>
              <w:fldChar w:fldCharType="begin"/>
            </w:r>
            <w:r w:rsidR="00923269">
              <w:rPr>
                <w:noProof/>
                <w:webHidden/>
              </w:rPr>
              <w:instrText xml:space="preserve"> PAGEREF _Toc198632567 \h </w:instrText>
            </w:r>
            <w:r w:rsidR="00923269">
              <w:rPr>
                <w:noProof/>
                <w:webHidden/>
              </w:rPr>
            </w:r>
            <w:r w:rsidR="00923269">
              <w:rPr>
                <w:noProof/>
                <w:webHidden/>
              </w:rPr>
              <w:fldChar w:fldCharType="separate"/>
            </w:r>
            <w:r w:rsidR="00A16BC8">
              <w:rPr>
                <w:noProof/>
                <w:webHidden/>
              </w:rPr>
              <w:t>23</w:t>
            </w:r>
            <w:r w:rsidR="00923269">
              <w:rPr>
                <w:noProof/>
                <w:webHidden/>
              </w:rPr>
              <w:fldChar w:fldCharType="end"/>
            </w:r>
          </w:hyperlink>
        </w:p>
        <w:p w14:paraId="5823A834" w14:textId="4FB62A0D" w:rsidR="00923269" w:rsidRDefault="00000000">
          <w:pPr>
            <w:pStyle w:val="TOC3"/>
            <w:rPr>
              <w:rFonts w:asciiTheme="minorHAnsi" w:eastAsiaTheme="minorEastAsia" w:hAnsiTheme="minorHAnsi" w:cstheme="minorBidi"/>
              <w:noProof/>
              <w:kern w:val="2"/>
              <w14:ligatures w14:val="standardContextual"/>
            </w:rPr>
          </w:pPr>
          <w:hyperlink w:anchor="_Toc198632568" w:history="1">
            <w:r w:rsidR="00923269" w:rsidRPr="00945A8D">
              <w:rPr>
                <w:rStyle w:val="Hyperlink"/>
                <w:noProof/>
              </w:rPr>
              <w:t>4.</w:t>
            </w:r>
            <w:r w:rsidR="00923269">
              <w:rPr>
                <w:rFonts w:asciiTheme="minorHAnsi" w:eastAsiaTheme="minorEastAsia" w:hAnsiTheme="minorHAnsi" w:cstheme="minorBidi"/>
                <w:noProof/>
                <w:kern w:val="2"/>
                <w14:ligatures w14:val="standardContextual"/>
              </w:rPr>
              <w:tab/>
            </w:r>
            <w:r w:rsidR="00923269" w:rsidRPr="00945A8D">
              <w:rPr>
                <w:rStyle w:val="Hyperlink"/>
                <w:noProof/>
              </w:rPr>
              <w:t>Geographic Adjustment Factor</w:t>
            </w:r>
            <w:r w:rsidR="00923269">
              <w:rPr>
                <w:noProof/>
                <w:webHidden/>
              </w:rPr>
              <w:tab/>
            </w:r>
            <w:r w:rsidR="00923269">
              <w:rPr>
                <w:noProof/>
                <w:webHidden/>
              </w:rPr>
              <w:fldChar w:fldCharType="begin"/>
            </w:r>
            <w:r w:rsidR="00923269">
              <w:rPr>
                <w:noProof/>
                <w:webHidden/>
              </w:rPr>
              <w:instrText xml:space="preserve"> PAGEREF _Toc198632568 \h </w:instrText>
            </w:r>
            <w:r w:rsidR="00923269">
              <w:rPr>
                <w:noProof/>
                <w:webHidden/>
              </w:rPr>
            </w:r>
            <w:r w:rsidR="00923269">
              <w:rPr>
                <w:noProof/>
                <w:webHidden/>
              </w:rPr>
              <w:fldChar w:fldCharType="separate"/>
            </w:r>
            <w:r w:rsidR="00A16BC8">
              <w:rPr>
                <w:noProof/>
                <w:webHidden/>
              </w:rPr>
              <w:t>24</w:t>
            </w:r>
            <w:r w:rsidR="00923269">
              <w:rPr>
                <w:noProof/>
                <w:webHidden/>
              </w:rPr>
              <w:fldChar w:fldCharType="end"/>
            </w:r>
          </w:hyperlink>
        </w:p>
        <w:p w14:paraId="6AF8BFE9" w14:textId="26ABA0BF" w:rsidR="00923269" w:rsidRDefault="00000000">
          <w:pPr>
            <w:pStyle w:val="TOC2"/>
            <w:rPr>
              <w:rFonts w:asciiTheme="minorHAnsi" w:eastAsiaTheme="minorEastAsia" w:hAnsiTheme="minorHAnsi" w:cstheme="minorBidi"/>
              <w:noProof/>
              <w:kern w:val="2"/>
              <w14:ligatures w14:val="standardContextual"/>
            </w:rPr>
          </w:pPr>
          <w:hyperlink w:anchor="_Toc198632569" w:history="1">
            <w:r w:rsidR="00923269" w:rsidRPr="00945A8D">
              <w:rPr>
                <w:rStyle w:val="Hyperlink"/>
                <w:noProof/>
                <w14:scene3d>
                  <w14:camera w14:prst="orthographicFront"/>
                  <w14:lightRig w14:rig="threePt" w14:dir="t">
                    <w14:rot w14:lat="0" w14:lon="0" w14:rev="0"/>
                  </w14:lightRig>
                </w14:scene3d>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Post-Measure Creation Adjustments</w:t>
            </w:r>
            <w:r w:rsidR="00923269">
              <w:rPr>
                <w:noProof/>
                <w:webHidden/>
              </w:rPr>
              <w:tab/>
            </w:r>
            <w:r w:rsidR="00923269">
              <w:rPr>
                <w:noProof/>
                <w:webHidden/>
              </w:rPr>
              <w:fldChar w:fldCharType="begin"/>
            </w:r>
            <w:r w:rsidR="00923269">
              <w:rPr>
                <w:noProof/>
                <w:webHidden/>
              </w:rPr>
              <w:instrText xml:space="preserve"> PAGEREF _Toc198632569 \h </w:instrText>
            </w:r>
            <w:r w:rsidR="00923269">
              <w:rPr>
                <w:noProof/>
                <w:webHidden/>
              </w:rPr>
            </w:r>
            <w:r w:rsidR="00923269">
              <w:rPr>
                <w:noProof/>
                <w:webHidden/>
              </w:rPr>
              <w:fldChar w:fldCharType="separate"/>
            </w:r>
            <w:r w:rsidR="00A16BC8">
              <w:rPr>
                <w:noProof/>
                <w:webHidden/>
              </w:rPr>
              <w:t>25</w:t>
            </w:r>
            <w:r w:rsidR="00923269">
              <w:rPr>
                <w:noProof/>
                <w:webHidden/>
              </w:rPr>
              <w:fldChar w:fldCharType="end"/>
            </w:r>
          </w:hyperlink>
        </w:p>
        <w:p w14:paraId="63E7327F" w14:textId="795749AD" w:rsidR="00923269" w:rsidRDefault="00000000">
          <w:pPr>
            <w:pStyle w:val="TOC3"/>
            <w:rPr>
              <w:rFonts w:asciiTheme="minorHAnsi" w:eastAsiaTheme="minorEastAsia" w:hAnsiTheme="minorHAnsi" w:cstheme="minorBidi"/>
              <w:noProof/>
              <w:kern w:val="2"/>
              <w14:ligatures w14:val="standardContextual"/>
            </w:rPr>
          </w:pPr>
          <w:hyperlink w:anchor="_Toc198632570"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Adjustments for Territories</w:t>
            </w:r>
            <w:r w:rsidR="00923269">
              <w:rPr>
                <w:noProof/>
                <w:webHidden/>
              </w:rPr>
              <w:tab/>
            </w:r>
            <w:r w:rsidR="00923269">
              <w:rPr>
                <w:noProof/>
                <w:webHidden/>
              </w:rPr>
              <w:fldChar w:fldCharType="begin"/>
            </w:r>
            <w:r w:rsidR="00923269">
              <w:rPr>
                <w:noProof/>
                <w:webHidden/>
              </w:rPr>
              <w:instrText xml:space="preserve"> PAGEREF _Toc198632570 \h </w:instrText>
            </w:r>
            <w:r w:rsidR="00923269">
              <w:rPr>
                <w:noProof/>
                <w:webHidden/>
              </w:rPr>
            </w:r>
            <w:r w:rsidR="00923269">
              <w:rPr>
                <w:noProof/>
                <w:webHidden/>
              </w:rPr>
              <w:fldChar w:fldCharType="separate"/>
            </w:r>
            <w:r w:rsidR="00A16BC8">
              <w:rPr>
                <w:noProof/>
                <w:webHidden/>
              </w:rPr>
              <w:t>25</w:t>
            </w:r>
            <w:r w:rsidR="00923269">
              <w:rPr>
                <w:noProof/>
                <w:webHidden/>
              </w:rPr>
              <w:fldChar w:fldCharType="end"/>
            </w:r>
          </w:hyperlink>
        </w:p>
        <w:p w14:paraId="37891EDC" w14:textId="7CBF487A" w:rsidR="00923269" w:rsidRDefault="00000000">
          <w:pPr>
            <w:pStyle w:val="TOC3"/>
            <w:rPr>
              <w:rFonts w:asciiTheme="minorHAnsi" w:eastAsiaTheme="minorEastAsia" w:hAnsiTheme="minorHAnsi" w:cstheme="minorBidi"/>
              <w:noProof/>
              <w:kern w:val="2"/>
              <w14:ligatures w14:val="standardContextual"/>
            </w:rPr>
          </w:pPr>
          <w:hyperlink w:anchor="_Toc198632571"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Budget Neutrality</w:t>
            </w:r>
            <w:r w:rsidR="00923269">
              <w:rPr>
                <w:noProof/>
                <w:webHidden/>
              </w:rPr>
              <w:tab/>
            </w:r>
            <w:r w:rsidR="00923269">
              <w:rPr>
                <w:noProof/>
                <w:webHidden/>
              </w:rPr>
              <w:fldChar w:fldCharType="begin"/>
            </w:r>
            <w:r w:rsidR="00923269">
              <w:rPr>
                <w:noProof/>
                <w:webHidden/>
              </w:rPr>
              <w:instrText xml:space="preserve"> PAGEREF _Toc198632571 \h </w:instrText>
            </w:r>
            <w:r w:rsidR="00923269">
              <w:rPr>
                <w:noProof/>
                <w:webHidden/>
              </w:rPr>
            </w:r>
            <w:r w:rsidR="00923269">
              <w:rPr>
                <w:noProof/>
                <w:webHidden/>
              </w:rPr>
              <w:fldChar w:fldCharType="separate"/>
            </w:r>
            <w:r w:rsidR="00A16BC8">
              <w:rPr>
                <w:noProof/>
                <w:webHidden/>
              </w:rPr>
              <w:t>25</w:t>
            </w:r>
            <w:r w:rsidR="00923269">
              <w:rPr>
                <w:noProof/>
                <w:webHidden/>
              </w:rPr>
              <w:fldChar w:fldCharType="end"/>
            </w:r>
          </w:hyperlink>
        </w:p>
        <w:p w14:paraId="2271A6E7" w14:textId="093F8BC6" w:rsidR="00923269" w:rsidRDefault="00000000">
          <w:pPr>
            <w:pStyle w:val="TOC3"/>
            <w:rPr>
              <w:rFonts w:asciiTheme="minorHAnsi" w:eastAsiaTheme="minorEastAsia" w:hAnsiTheme="minorHAnsi" w:cstheme="minorBidi"/>
              <w:noProof/>
              <w:kern w:val="2"/>
              <w14:ligatures w14:val="standardContextual"/>
            </w:rPr>
          </w:pPr>
          <w:hyperlink w:anchor="_Toc198632572" w:history="1">
            <w:r w:rsidR="00923269" w:rsidRPr="00945A8D">
              <w:rPr>
                <w:rStyle w:val="Hyperlink"/>
                <w:noProof/>
              </w:rPr>
              <w:t>3.</w:t>
            </w:r>
            <w:r w:rsidR="00923269">
              <w:rPr>
                <w:rFonts w:asciiTheme="minorHAnsi" w:eastAsiaTheme="minorEastAsia" w:hAnsiTheme="minorHAnsi" w:cstheme="minorBidi"/>
                <w:noProof/>
                <w:kern w:val="2"/>
                <w14:ligatures w14:val="standardContextual"/>
              </w:rPr>
              <w:tab/>
            </w:r>
            <w:r w:rsidR="00923269" w:rsidRPr="00945A8D">
              <w:rPr>
                <w:rStyle w:val="Hyperlink"/>
                <w:noProof/>
              </w:rPr>
              <w:t>California Localities</w:t>
            </w:r>
            <w:r w:rsidR="00923269">
              <w:rPr>
                <w:noProof/>
                <w:webHidden/>
              </w:rPr>
              <w:tab/>
            </w:r>
            <w:r w:rsidR="00923269">
              <w:rPr>
                <w:noProof/>
                <w:webHidden/>
              </w:rPr>
              <w:fldChar w:fldCharType="begin"/>
            </w:r>
            <w:r w:rsidR="00923269">
              <w:rPr>
                <w:noProof/>
                <w:webHidden/>
              </w:rPr>
              <w:instrText xml:space="preserve"> PAGEREF _Toc198632572 \h </w:instrText>
            </w:r>
            <w:r w:rsidR="00923269">
              <w:rPr>
                <w:noProof/>
                <w:webHidden/>
              </w:rPr>
            </w:r>
            <w:r w:rsidR="00923269">
              <w:rPr>
                <w:noProof/>
                <w:webHidden/>
              </w:rPr>
              <w:fldChar w:fldCharType="separate"/>
            </w:r>
            <w:r w:rsidR="00A16BC8">
              <w:rPr>
                <w:noProof/>
                <w:webHidden/>
              </w:rPr>
              <w:t>25</w:t>
            </w:r>
            <w:r w:rsidR="00923269">
              <w:rPr>
                <w:noProof/>
                <w:webHidden/>
              </w:rPr>
              <w:fldChar w:fldCharType="end"/>
            </w:r>
          </w:hyperlink>
        </w:p>
        <w:p w14:paraId="7D1CC29B" w14:textId="661162FC" w:rsidR="00923269" w:rsidRDefault="00000000">
          <w:pPr>
            <w:pStyle w:val="TOC3"/>
            <w:rPr>
              <w:rFonts w:asciiTheme="minorHAnsi" w:eastAsiaTheme="minorEastAsia" w:hAnsiTheme="minorHAnsi" w:cstheme="minorBidi"/>
              <w:noProof/>
              <w:kern w:val="2"/>
              <w14:ligatures w14:val="standardContextual"/>
            </w:rPr>
          </w:pPr>
          <w:hyperlink w:anchor="_Toc198632573" w:history="1">
            <w:r w:rsidR="00923269" w:rsidRPr="00945A8D">
              <w:rPr>
                <w:rStyle w:val="Hyperlink"/>
                <w:noProof/>
              </w:rPr>
              <w:t>4.</w:t>
            </w:r>
            <w:r w:rsidR="00923269">
              <w:rPr>
                <w:rFonts w:asciiTheme="minorHAnsi" w:eastAsiaTheme="minorEastAsia" w:hAnsiTheme="minorHAnsi" w:cstheme="minorBidi"/>
                <w:noProof/>
                <w:kern w:val="2"/>
                <w14:ligatures w14:val="standardContextual"/>
              </w:rPr>
              <w:tab/>
            </w:r>
            <w:r w:rsidR="00923269" w:rsidRPr="00945A8D">
              <w:rPr>
                <w:rStyle w:val="Hyperlink"/>
                <w:noProof/>
              </w:rPr>
              <w:t>50/50 Blend</w:t>
            </w:r>
            <w:r w:rsidR="00923269">
              <w:rPr>
                <w:noProof/>
                <w:webHidden/>
              </w:rPr>
              <w:tab/>
            </w:r>
            <w:r w:rsidR="00923269">
              <w:rPr>
                <w:noProof/>
                <w:webHidden/>
              </w:rPr>
              <w:fldChar w:fldCharType="begin"/>
            </w:r>
            <w:r w:rsidR="00923269">
              <w:rPr>
                <w:noProof/>
                <w:webHidden/>
              </w:rPr>
              <w:instrText xml:space="preserve"> PAGEREF _Toc198632573 \h </w:instrText>
            </w:r>
            <w:r w:rsidR="00923269">
              <w:rPr>
                <w:noProof/>
                <w:webHidden/>
              </w:rPr>
            </w:r>
            <w:r w:rsidR="00923269">
              <w:rPr>
                <w:noProof/>
                <w:webHidden/>
              </w:rPr>
              <w:fldChar w:fldCharType="separate"/>
            </w:r>
            <w:r w:rsidR="00A16BC8">
              <w:rPr>
                <w:noProof/>
                <w:webHidden/>
              </w:rPr>
              <w:t>26</w:t>
            </w:r>
            <w:r w:rsidR="00923269">
              <w:rPr>
                <w:noProof/>
                <w:webHidden/>
              </w:rPr>
              <w:fldChar w:fldCharType="end"/>
            </w:r>
          </w:hyperlink>
        </w:p>
        <w:p w14:paraId="5362BA94" w14:textId="103DC352" w:rsidR="00923269" w:rsidRDefault="00000000">
          <w:pPr>
            <w:pStyle w:val="TOC3"/>
            <w:rPr>
              <w:rFonts w:asciiTheme="minorHAnsi" w:eastAsiaTheme="minorEastAsia" w:hAnsiTheme="minorHAnsi" w:cstheme="minorBidi"/>
              <w:noProof/>
              <w:kern w:val="2"/>
              <w14:ligatures w14:val="standardContextual"/>
            </w:rPr>
          </w:pPr>
          <w:hyperlink w:anchor="_Toc198632574" w:history="1">
            <w:r w:rsidR="00923269" w:rsidRPr="00945A8D">
              <w:rPr>
                <w:rStyle w:val="Hyperlink"/>
                <w:noProof/>
              </w:rPr>
              <w:t>5.</w:t>
            </w:r>
            <w:r w:rsidR="00923269">
              <w:rPr>
                <w:rFonts w:asciiTheme="minorHAnsi" w:eastAsiaTheme="minorEastAsia" w:hAnsiTheme="minorHAnsi" w:cstheme="minorBidi"/>
                <w:noProof/>
                <w:kern w:val="2"/>
                <w14:ligatures w14:val="standardContextual"/>
              </w:rPr>
              <w:tab/>
            </w:r>
            <w:r w:rsidR="00923269" w:rsidRPr="00945A8D">
              <w:rPr>
                <w:rStyle w:val="Hyperlink"/>
                <w:noProof/>
              </w:rPr>
              <w:t>Other Legislative Adjustments</w:t>
            </w:r>
            <w:r w:rsidR="00923269">
              <w:rPr>
                <w:noProof/>
                <w:webHidden/>
              </w:rPr>
              <w:tab/>
            </w:r>
            <w:r w:rsidR="00923269">
              <w:rPr>
                <w:noProof/>
                <w:webHidden/>
              </w:rPr>
              <w:fldChar w:fldCharType="begin"/>
            </w:r>
            <w:r w:rsidR="00923269">
              <w:rPr>
                <w:noProof/>
                <w:webHidden/>
              </w:rPr>
              <w:instrText xml:space="preserve"> PAGEREF _Toc198632574 \h </w:instrText>
            </w:r>
            <w:r w:rsidR="00923269">
              <w:rPr>
                <w:noProof/>
                <w:webHidden/>
              </w:rPr>
            </w:r>
            <w:r w:rsidR="00923269">
              <w:rPr>
                <w:noProof/>
                <w:webHidden/>
              </w:rPr>
              <w:fldChar w:fldCharType="separate"/>
            </w:r>
            <w:r w:rsidR="00A16BC8">
              <w:rPr>
                <w:noProof/>
                <w:webHidden/>
              </w:rPr>
              <w:t>27</w:t>
            </w:r>
            <w:r w:rsidR="00923269">
              <w:rPr>
                <w:noProof/>
                <w:webHidden/>
              </w:rPr>
              <w:fldChar w:fldCharType="end"/>
            </w:r>
          </w:hyperlink>
        </w:p>
        <w:p w14:paraId="0D9CACCA" w14:textId="0BB2CC4E" w:rsidR="00923269" w:rsidRDefault="00000000">
          <w:pPr>
            <w:pStyle w:val="TOC2"/>
            <w:rPr>
              <w:rFonts w:asciiTheme="minorHAnsi" w:eastAsiaTheme="minorEastAsia" w:hAnsiTheme="minorHAnsi" w:cstheme="minorBidi"/>
              <w:noProof/>
              <w:kern w:val="2"/>
              <w14:ligatures w14:val="standardContextual"/>
            </w:rPr>
          </w:pPr>
          <w:hyperlink w:anchor="_Toc198632575" w:history="1">
            <w:r w:rsidR="00923269" w:rsidRPr="00945A8D">
              <w:rPr>
                <w:rStyle w:val="Hyperlink"/>
                <w:noProof/>
                <w14:scene3d>
                  <w14:camera w14:prst="orthographicFront"/>
                  <w14:lightRig w14:rig="threePt" w14:dir="t">
                    <w14:rot w14:lat="0" w14:lon="0" w14:rev="0"/>
                  </w14:lightRig>
                </w14:scene3d>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Comparison of Updated CY 2026 GPCI Values by Locality to Existing Values and Expected Effect on Distribution of Payments</w:t>
            </w:r>
            <w:r w:rsidR="00923269">
              <w:rPr>
                <w:noProof/>
                <w:webHidden/>
              </w:rPr>
              <w:tab/>
            </w:r>
            <w:r w:rsidR="00923269">
              <w:rPr>
                <w:noProof/>
                <w:webHidden/>
              </w:rPr>
              <w:fldChar w:fldCharType="begin"/>
            </w:r>
            <w:r w:rsidR="00923269">
              <w:rPr>
                <w:noProof/>
                <w:webHidden/>
              </w:rPr>
              <w:instrText xml:space="preserve"> PAGEREF _Toc198632575 \h </w:instrText>
            </w:r>
            <w:r w:rsidR="00923269">
              <w:rPr>
                <w:noProof/>
                <w:webHidden/>
              </w:rPr>
            </w:r>
            <w:r w:rsidR="00923269">
              <w:rPr>
                <w:noProof/>
                <w:webHidden/>
              </w:rPr>
              <w:fldChar w:fldCharType="separate"/>
            </w:r>
            <w:r w:rsidR="00A16BC8">
              <w:rPr>
                <w:noProof/>
                <w:webHidden/>
              </w:rPr>
              <w:t>27</w:t>
            </w:r>
            <w:r w:rsidR="00923269">
              <w:rPr>
                <w:noProof/>
                <w:webHidden/>
              </w:rPr>
              <w:fldChar w:fldCharType="end"/>
            </w:r>
          </w:hyperlink>
        </w:p>
        <w:p w14:paraId="4E9D7FDF" w14:textId="7B64B2B3" w:rsidR="00923269" w:rsidRDefault="00000000">
          <w:pPr>
            <w:pStyle w:val="TOC1"/>
            <w:rPr>
              <w:rFonts w:asciiTheme="minorHAnsi" w:eastAsiaTheme="minorEastAsia" w:hAnsiTheme="minorHAnsi" w:cstheme="minorBidi"/>
              <w:noProof/>
              <w:kern w:val="2"/>
              <w14:ligatures w14:val="standardContextual"/>
            </w:rPr>
          </w:pPr>
          <w:hyperlink w:anchor="_Toc198632576" w:history="1">
            <w:r w:rsidR="00923269" w:rsidRPr="00945A8D">
              <w:rPr>
                <w:rStyle w:val="Hyperlink"/>
                <w:noProof/>
              </w:rPr>
              <w:t>5</w:t>
            </w:r>
            <w:r w:rsidR="00923269">
              <w:rPr>
                <w:rFonts w:asciiTheme="minorHAnsi" w:eastAsiaTheme="minorEastAsia" w:hAnsiTheme="minorHAnsi" w:cstheme="minorBidi"/>
                <w:noProof/>
                <w:kern w:val="2"/>
                <w14:ligatures w14:val="standardContextual"/>
              </w:rPr>
              <w:tab/>
            </w:r>
            <w:r w:rsidR="00923269" w:rsidRPr="00945A8D">
              <w:rPr>
                <w:rStyle w:val="Hyperlink"/>
                <w:noProof/>
              </w:rPr>
              <w:t>Update of the Malpractice Risk Index</w:t>
            </w:r>
            <w:r w:rsidR="00923269">
              <w:rPr>
                <w:noProof/>
                <w:webHidden/>
              </w:rPr>
              <w:tab/>
            </w:r>
            <w:r w:rsidR="00923269">
              <w:rPr>
                <w:noProof/>
                <w:webHidden/>
              </w:rPr>
              <w:fldChar w:fldCharType="begin"/>
            </w:r>
            <w:r w:rsidR="00923269">
              <w:rPr>
                <w:noProof/>
                <w:webHidden/>
              </w:rPr>
              <w:instrText xml:space="preserve"> PAGEREF _Toc198632576 \h </w:instrText>
            </w:r>
            <w:r w:rsidR="00923269">
              <w:rPr>
                <w:noProof/>
                <w:webHidden/>
              </w:rPr>
            </w:r>
            <w:r w:rsidR="00923269">
              <w:rPr>
                <w:noProof/>
                <w:webHidden/>
              </w:rPr>
              <w:fldChar w:fldCharType="separate"/>
            </w:r>
            <w:r w:rsidR="00A16BC8">
              <w:rPr>
                <w:noProof/>
                <w:webHidden/>
              </w:rPr>
              <w:t>29</w:t>
            </w:r>
            <w:r w:rsidR="00923269">
              <w:rPr>
                <w:noProof/>
                <w:webHidden/>
              </w:rPr>
              <w:fldChar w:fldCharType="end"/>
            </w:r>
          </w:hyperlink>
        </w:p>
        <w:p w14:paraId="0B3F7A96" w14:textId="68D71F9D" w:rsidR="00923269" w:rsidRDefault="00000000">
          <w:pPr>
            <w:pStyle w:val="TOC2"/>
            <w:rPr>
              <w:rFonts w:asciiTheme="minorHAnsi" w:eastAsiaTheme="minorEastAsia" w:hAnsiTheme="minorHAnsi" w:cstheme="minorBidi"/>
              <w:noProof/>
              <w:kern w:val="2"/>
              <w14:ligatures w14:val="standardContextual"/>
            </w:rPr>
          </w:pPr>
          <w:hyperlink w:anchor="_Toc198632577" w:history="1">
            <w:r w:rsidR="00923269" w:rsidRPr="00945A8D">
              <w:rPr>
                <w:rStyle w:val="Hyperlink"/>
                <w:noProof/>
                <w14:scene3d>
                  <w14:camera w14:prst="orthographicFront"/>
                  <w14:lightRig w14:rig="threePt" w14:dir="t">
                    <w14:rot w14:lat="0" w14:lon="0" w14:rev="0"/>
                  </w14:lightRig>
                </w14:scene3d>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County-level Specialty/Service Risk Group Price-adjusted Rates</w:t>
            </w:r>
            <w:r w:rsidR="00923269">
              <w:rPr>
                <w:noProof/>
                <w:webHidden/>
              </w:rPr>
              <w:tab/>
            </w:r>
            <w:r w:rsidR="00923269">
              <w:rPr>
                <w:noProof/>
                <w:webHidden/>
              </w:rPr>
              <w:fldChar w:fldCharType="begin"/>
            </w:r>
            <w:r w:rsidR="00923269">
              <w:rPr>
                <w:noProof/>
                <w:webHidden/>
              </w:rPr>
              <w:instrText xml:space="preserve"> PAGEREF _Toc198632577 \h </w:instrText>
            </w:r>
            <w:r w:rsidR="00923269">
              <w:rPr>
                <w:noProof/>
                <w:webHidden/>
              </w:rPr>
            </w:r>
            <w:r w:rsidR="00923269">
              <w:rPr>
                <w:noProof/>
                <w:webHidden/>
              </w:rPr>
              <w:fldChar w:fldCharType="separate"/>
            </w:r>
            <w:r w:rsidR="00A16BC8">
              <w:rPr>
                <w:noProof/>
                <w:webHidden/>
              </w:rPr>
              <w:t>29</w:t>
            </w:r>
            <w:r w:rsidR="00923269">
              <w:rPr>
                <w:noProof/>
                <w:webHidden/>
              </w:rPr>
              <w:fldChar w:fldCharType="end"/>
            </w:r>
          </w:hyperlink>
        </w:p>
        <w:p w14:paraId="1D4E878A" w14:textId="180E4DC8" w:rsidR="00923269" w:rsidRDefault="00000000">
          <w:pPr>
            <w:pStyle w:val="TOC2"/>
            <w:rPr>
              <w:rFonts w:asciiTheme="minorHAnsi" w:eastAsiaTheme="minorEastAsia" w:hAnsiTheme="minorHAnsi" w:cstheme="minorBidi"/>
              <w:noProof/>
              <w:kern w:val="2"/>
              <w14:ligatures w14:val="standardContextual"/>
            </w:rPr>
          </w:pPr>
          <w:hyperlink w:anchor="_Toc198632578" w:history="1">
            <w:r w:rsidR="00923269" w:rsidRPr="00945A8D">
              <w:rPr>
                <w:rStyle w:val="Hyperlink"/>
                <w:noProof/>
                <w14:scene3d>
                  <w14:camera w14:prst="orthographicFront"/>
                  <w14:lightRig w14:rig="threePt" w14:dir="t">
                    <w14:rot w14:lat="0" w14:lon="0" w14:rev="0"/>
                  </w14:lightRig>
                </w14:scene3d>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National Specialty/Service Risk Group Rates</w:t>
            </w:r>
            <w:r w:rsidR="00923269">
              <w:rPr>
                <w:noProof/>
                <w:webHidden/>
              </w:rPr>
              <w:tab/>
            </w:r>
            <w:r w:rsidR="00923269">
              <w:rPr>
                <w:noProof/>
                <w:webHidden/>
              </w:rPr>
              <w:fldChar w:fldCharType="begin"/>
            </w:r>
            <w:r w:rsidR="00923269">
              <w:rPr>
                <w:noProof/>
                <w:webHidden/>
              </w:rPr>
              <w:instrText xml:space="preserve"> PAGEREF _Toc198632578 \h </w:instrText>
            </w:r>
            <w:r w:rsidR="00923269">
              <w:rPr>
                <w:noProof/>
                <w:webHidden/>
              </w:rPr>
            </w:r>
            <w:r w:rsidR="00923269">
              <w:rPr>
                <w:noProof/>
                <w:webHidden/>
              </w:rPr>
              <w:fldChar w:fldCharType="separate"/>
            </w:r>
            <w:r w:rsidR="00A16BC8">
              <w:rPr>
                <w:noProof/>
                <w:webHidden/>
              </w:rPr>
              <w:t>29</w:t>
            </w:r>
            <w:r w:rsidR="00923269">
              <w:rPr>
                <w:noProof/>
                <w:webHidden/>
              </w:rPr>
              <w:fldChar w:fldCharType="end"/>
            </w:r>
          </w:hyperlink>
        </w:p>
        <w:p w14:paraId="68B271B4" w14:textId="3DBEEE0A" w:rsidR="00923269" w:rsidRDefault="00000000">
          <w:pPr>
            <w:pStyle w:val="TOC2"/>
            <w:rPr>
              <w:rFonts w:asciiTheme="minorHAnsi" w:eastAsiaTheme="minorEastAsia" w:hAnsiTheme="minorHAnsi" w:cstheme="minorBidi"/>
              <w:noProof/>
              <w:kern w:val="2"/>
              <w14:ligatures w14:val="standardContextual"/>
            </w:rPr>
          </w:pPr>
          <w:hyperlink w:anchor="_Toc198632579" w:history="1">
            <w:r w:rsidR="00923269" w:rsidRPr="00945A8D">
              <w:rPr>
                <w:rStyle w:val="Hyperlink"/>
                <w:noProof/>
                <w14:scene3d>
                  <w14:camera w14:prst="orthographicFront"/>
                  <w14:lightRig w14:rig="threePt" w14:dir="t">
                    <w14:rot w14:lat="0" w14:lon="0" w14:rev="0"/>
                  </w14:lightRig>
                </w14:scene3d>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Calculating Specialty/Service Risk Group Risk Index</w:t>
            </w:r>
            <w:r w:rsidR="00923269">
              <w:rPr>
                <w:noProof/>
                <w:webHidden/>
              </w:rPr>
              <w:tab/>
            </w:r>
            <w:r w:rsidR="00923269">
              <w:rPr>
                <w:noProof/>
                <w:webHidden/>
              </w:rPr>
              <w:fldChar w:fldCharType="begin"/>
            </w:r>
            <w:r w:rsidR="00923269">
              <w:rPr>
                <w:noProof/>
                <w:webHidden/>
              </w:rPr>
              <w:instrText xml:space="preserve"> PAGEREF _Toc198632579 \h </w:instrText>
            </w:r>
            <w:r w:rsidR="00923269">
              <w:rPr>
                <w:noProof/>
                <w:webHidden/>
              </w:rPr>
            </w:r>
            <w:r w:rsidR="00923269">
              <w:rPr>
                <w:noProof/>
                <w:webHidden/>
              </w:rPr>
              <w:fldChar w:fldCharType="separate"/>
            </w:r>
            <w:r w:rsidR="00A16BC8">
              <w:rPr>
                <w:noProof/>
                <w:webHidden/>
              </w:rPr>
              <w:t>29</w:t>
            </w:r>
            <w:r w:rsidR="00923269">
              <w:rPr>
                <w:noProof/>
                <w:webHidden/>
              </w:rPr>
              <w:fldChar w:fldCharType="end"/>
            </w:r>
          </w:hyperlink>
        </w:p>
        <w:p w14:paraId="20C0E58D" w14:textId="3EC6D5CB" w:rsidR="00923269" w:rsidRDefault="00000000">
          <w:pPr>
            <w:pStyle w:val="TOC2"/>
            <w:rPr>
              <w:rFonts w:asciiTheme="minorHAnsi" w:eastAsiaTheme="minorEastAsia" w:hAnsiTheme="minorHAnsi" w:cstheme="minorBidi"/>
              <w:noProof/>
              <w:kern w:val="2"/>
              <w14:ligatures w14:val="standardContextual"/>
            </w:rPr>
          </w:pPr>
          <w:hyperlink w:anchor="_Toc198632580" w:history="1">
            <w:r w:rsidR="00923269" w:rsidRPr="00945A8D">
              <w:rPr>
                <w:rStyle w:val="Hyperlink"/>
                <w:noProof/>
                <w14:scene3d>
                  <w14:camera w14:prst="orthographicFront"/>
                  <w14:lightRig w14:rig="threePt" w14:dir="t">
                    <w14:rot w14:lat="0" w14:lon="0" w14:rev="0"/>
                  </w14:lightRig>
                </w14:scene3d>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Comparison of Updated CY 2026 Risk Index to Existing Values and The Expected Effect on MP RVUs</w:t>
            </w:r>
            <w:r w:rsidR="00923269">
              <w:rPr>
                <w:noProof/>
                <w:webHidden/>
              </w:rPr>
              <w:tab/>
            </w:r>
            <w:r w:rsidR="00923269">
              <w:rPr>
                <w:noProof/>
                <w:webHidden/>
              </w:rPr>
              <w:fldChar w:fldCharType="begin"/>
            </w:r>
            <w:r w:rsidR="00923269">
              <w:rPr>
                <w:noProof/>
                <w:webHidden/>
              </w:rPr>
              <w:instrText xml:space="preserve"> PAGEREF _Toc198632580 \h </w:instrText>
            </w:r>
            <w:r w:rsidR="00923269">
              <w:rPr>
                <w:noProof/>
                <w:webHidden/>
              </w:rPr>
            </w:r>
            <w:r w:rsidR="00923269">
              <w:rPr>
                <w:noProof/>
                <w:webHidden/>
              </w:rPr>
              <w:fldChar w:fldCharType="separate"/>
            </w:r>
            <w:r w:rsidR="00A16BC8">
              <w:rPr>
                <w:noProof/>
                <w:webHidden/>
              </w:rPr>
              <w:t>30</w:t>
            </w:r>
            <w:r w:rsidR="00923269">
              <w:rPr>
                <w:noProof/>
                <w:webHidden/>
              </w:rPr>
              <w:fldChar w:fldCharType="end"/>
            </w:r>
          </w:hyperlink>
        </w:p>
        <w:p w14:paraId="23331FED" w14:textId="7EE905A2" w:rsidR="00923269" w:rsidRDefault="00000000">
          <w:pPr>
            <w:pStyle w:val="TOC1"/>
            <w:rPr>
              <w:rFonts w:asciiTheme="minorHAnsi" w:eastAsiaTheme="minorEastAsia" w:hAnsiTheme="minorHAnsi" w:cstheme="minorBidi"/>
              <w:noProof/>
              <w:kern w:val="2"/>
              <w14:ligatures w14:val="standardContextual"/>
            </w:rPr>
          </w:pPr>
          <w:hyperlink w:anchor="_Toc198632581" w:history="1">
            <w:r w:rsidR="00923269" w:rsidRPr="00945A8D">
              <w:rPr>
                <w:rStyle w:val="Hyperlink"/>
                <w:noProof/>
              </w:rPr>
              <w:t>6</w:t>
            </w:r>
            <w:r w:rsidR="00923269">
              <w:rPr>
                <w:rFonts w:asciiTheme="minorHAnsi" w:eastAsiaTheme="minorEastAsia" w:hAnsiTheme="minorHAnsi" w:cstheme="minorBidi"/>
                <w:noProof/>
                <w:kern w:val="2"/>
                <w14:ligatures w14:val="standardContextual"/>
              </w:rPr>
              <w:tab/>
            </w:r>
            <w:r w:rsidR="00923269" w:rsidRPr="00945A8D">
              <w:rPr>
                <w:rStyle w:val="Hyperlink"/>
                <w:noProof/>
              </w:rPr>
              <w:t>Conclusions</w:t>
            </w:r>
            <w:r w:rsidR="00923269">
              <w:rPr>
                <w:noProof/>
                <w:webHidden/>
              </w:rPr>
              <w:tab/>
            </w:r>
            <w:r w:rsidR="00923269">
              <w:rPr>
                <w:noProof/>
                <w:webHidden/>
              </w:rPr>
              <w:fldChar w:fldCharType="begin"/>
            </w:r>
            <w:r w:rsidR="00923269">
              <w:rPr>
                <w:noProof/>
                <w:webHidden/>
              </w:rPr>
              <w:instrText xml:space="preserve"> PAGEREF _Toc198632581 \h </w:instrText>
            </w:r>
            <w:r w:rsidR="00923269">
              <w:rPr>
                <w:noProof/>
                <w:webHidden/>
              </w:rPr>
            </w:r>
            <w:r w:rsidR="00923269">
              <w:rPr>
                <w:noProof/>
                <w:webHidden/>
              </w:rPr>
              <w:fldChar w:fldCharType="separate"/>
            </w:r>
            <w:r w:rsidR="00A16BC8">
              <w:rPr>
                <w:noProof/>
                <w:webHidden/>
              </w:rPr>
              <w:t>32</w:t>
            </w:r>
            <w:r w:rsidR="00923269">
              <w:rPr>
                <w:noProof/>
                <w:webHidden/>
              </w:rPr>
              <w:fldChar w:fldCharType="end"/>
            </w:r>
          </w:hyperlink>
        </w:p>
        <w:p w14:paraId="7B5C886F" w14:textId="088434A0" w:rsidR="00923269" w:rsidRDefault="00000000">
          <w:pPr>
            <w:pStyle w:val="TOC1"/>
            <w:rPr>
              <w:rFonts w:asciiTheme="minorHAnsi" w:eastAsiaTheme="minorEastAsia" w:hAnsiTheme="minorHAnsi" w:cstheme="minorBidi"/>
              <w:noProof/>
              <w:kern w:val="2"/>
              <w14:ligatures w14:val="standardContextual"/>
            </w:rPr>
          </w:pPr>
          <w:hyperlink w:anchor="_Toc198632582" w:history="1">
            <w:r w:rsidR="00923269" w:rsidRPr="00945A8D">
              <w:rPr>
                <w:rStyle w:val="Hyperlink"/>
                <w:noProof/>
              </w:rPr>
              <w:t>7</w:t>
            </w:r>
            <w:r w:rsidR="00923269">
              <w:rPr>
                <w:rFonts w:asciiTheme="minorHAnsi" w:eastAsiaTheme="minorEastAsia" w:hAnsiTheme="minorHAnsi" w:cstheme="minorBidi"/>
                <w:noProof/>
                <w:kern w:val="2"/>
                <w14:ligatures w14:val="standardContextual"/>
              </w:rPr>
              <w:tab/>
            </w:r>
            <w:r w:rsidR="00923269" w:rsidRPr="00945A8D">
              <w:rPr>
                <w:rStyle w:val="Hyperlink"/>
                <w:noProof/>
              </w:rPr>
              <w:t>Data Tables</w:t>
            </w:r>
            <w:r w:rsidR="00923269">
              <w:rPr>
                <w:noProof/>
                <w:webHidden/>
              </w:rPr>
              <w:tab/>
            </w:r>
            <w:r w:rsidR="00923269">
              <w:rPr>
                <w:noProof/>
                <w:webHidden/>
              </w:rPr>
              <w:fldChar w:fldCharType="begin"/>
            </w:r>
            <w:r w:rsidR="00923269">
              <w:rPr>
                <w:noProof/>
                <w:webHidden/>
              </w:rPr>
              <w:instrText xml:space="preserve"> PAGEREF _Toc198632582 \h </w:instrText>
            </w:r>
            <w:r w:rsidR="00923269">
              <w:rPr>
                <w:noProof/>
                <w:webHidden/>
              </w:rPr>
            </w:r>
            <w:r w:rsidR="00923269">
              <w:rPr>
                <w:noProof/>
                <w:webHidden/>
              </w:rPr>
              <w:fldChar w:fldCharType="separate"/>
            </w:r>
            <w:r w:rsidR="00A16BC8">
              <w:rPr>
                <w:noProof/>
                <w:webHidden/>
              </w:rPr>
              <w:t>33</w:t>
            </w:r>
            <w:r w:rsidR="00923269">
              <w:rPr>
                <w:noProof/>
                <w:webHidden/>
              </w:rPr>
              <w:fldChar w:fldCharType="end"/>
            </w:r>
          </w:hyperlink>
        </w:p>
        <w:p w14:paraId="27EAF327" w14:textId="232D7665" w:rsidR="00923269" w:rsidRDefault="00000000">
          <w:pPr>
            <w:pStyle w:val="TOC2"/>
            <w:rPr>
              <w:rFonts w:asciiTheme="minorHAnsi" w:eastAsiaTheme="minorEastAsia" w:hAnsiTheme="minorHAnsi" w:cstheme="minorBidi"/>
              <w:noProof/>
              <w:kern w:val="2"/>
              <w14:ligatures w14:val="standardContextual"/>
            </w:rPr>
          </w:pPr>
          <w:hyperlink w:anchor="_Toc198632583" w:history="1">
            <w:r w:rsidR="00923269" w:rsidRPr="00945A8D">
              <w:rPr>
                <w:rStyle w:val="Hyperlink"/>
                <w:noProof/>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Malpractice Insurance Market Share of Filings Captured, by State</w:t>
            </w:r>
            <w:r w:rsidR="00923269">
              <w:rPr>
                <w:noProof/>
                <w:webHidden/>
              </w:rPr>
              <w:tab/>
            </w:r>
            <w:r w:rsidR="00923269">
              <w:rPr>
                <w:noProof/>
                <w:webHidden/>
              </w:rPr>
              <w:fldChar w:fldCharType="begin"/>
            </w:r>
            <w:r w:rsidR="00923269">
              <w:rPr>
                <w:noProof/>
                <w:webHidden/>
              </w:rPr>
              <w:instrText xml:space="preserve"> PAGEREF _Toc198632583 \h </w:instrText>
            </w:r>
            <w:r w:rsidR="00923269">
              <w:rPr>
                <w:noProof/>
                <w:webHidden/>
              </w:rPr>
            </w:r>
            <w:r w:rsidR="00923269">
              <w:rPr>
                <w:noProof/>
                <w:webHidden/>
              </w:rPr>
              <w:fldChar w:fldCharType="separate"/>
            </w:r>
            <w:r w:rsidR="00A16BC8">
              <w:rPr>
                <w:noProof/>
                <w:webHidden/>
              </w:rPr>
              <w:t>33</w:t>
            </w:r>
            <w:r w:rsidR="00923269">
              <w:rPr>
                <w:noProof/>
                <w:webHidden/>
              </w:rPr>
              <w:fldChar w:fldCharType="end"/>
            </w:r>
          </w:hyperlink>
        </w:p>
        <w:p w14:paraId="7B7ED723" w14:textId="34971BC7" w:rsidR="00923269" w:rsidRDefault="00000000">
          <w:pPr>
            <w:pStyle w:val="TOC2"/>
            <w:rPr>
              <w:rFonts w:asciiTheme="minorHAnsi" w:eastAsiaTheme="minorEastAsia" w:hAnsiTheme="minorHAnsi" w:cstheme="minorBidi"/>
              <w:noProof/>
              <w:kern w:val="2"/>
              <w14:ligatures w14:val="standardContextual"/>
            </w:rPr>
          </w:pPr>
          <w:hyperlink w:anchor="_Toc198632584" w:history="1">
            <w:r w:rsidR="00923269" w:rsidRPr="00945A8D">
              <w:rPr>
                <w:rStyle w:val="Hyperlink"/>
                <w:noProof/>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Share of U.S. Population Covered by Included Malpractice Filings, by Specialty and Service Risk Group</w:t>
            </w:r>
            <w:r w:rsidR="00923269">
              <w:rPr>
                <w:noProof/>
                <w:webHidden/>
              </w:rPr>
              <w:tab/>
            </w:r>
            <w:r w:rsidR="00923269">
              <w:rPr>
                <w:noProof/>
                <w:webHidden/>
              </w:rPr>
              <w:fldChar w:fldCharType="begin"/>
            </w:r>
            <w:r w:rsidR="00923269">
              <w:rPr>
                <w:noProof/>
                <w:webHidden/>
              </w:rPr>
              <w:instrText xml:space="preserve"> PAGEREF _Toc198632584 \h </w:instrText>
            </w:r>
            <w:r w:rsidR="00923269">
              <w:rPr>
                <w:noProof/>
                <w:webHidden/>
              </w:rPr>
            </w:r>
            <w:r w:rsidR="00923269">
              <w:rPr>
                <w:noProof/>
                <w:webHidden/>
              </w:rPr>
              <w:fldChar w:fldCharType="separate"/>
            </w:r>
            <w:r w:rsidR="00A16BC8">
              <w:rPr>
                <w:noProof/>
                <w:webHidden/>
              </w:rPr>
              <w:t>34</w:t>
            </w:r>
            <w:r w:rsidR="00923269">
              <w:rPr>
                <w:noProof/>
                <w:webHidden/>
              </w:rPr>
              <w:fldChar w:fldCharType="end"/>
            </w:r>
          </w:hyperlink>
        </w:p>
        <w:p w14:paraId="4C104DDA" w14:textId="2621D955" w:rsidR="00923269" w:rsidRDefault="00000000">
          <w:pPr>
            <w:pStyle w:val="TOC2"/>
            <w:rPr>
              <w:rFonts w:asciiTheme="minorHAnsi" w:eastAsiaTheme="minorEastAsia" w:hAnsiTheme="minorHAnsi" w:cstheme="minorBidi"/>
              <w:noProof/>
              <w:kern w:val="2"/>
              <w14:ligatures w14:val="standardContextual"/>
            </w:rPr>
          </w:pPr>
          <w:hyperlink w:anchor="_Toc198632585" w:history="1">
            <w:r w:rsidR="00923269" w:rsidRPr="00945A8D">
              <w:rPr>
                <w:rStyle w:val="Hyperlink"/>
                <w:noProof/>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Malpractice Premiums and Risk Index by Specialty and Service Risk group, Current and 2026</w:t>
            </w:r>
            <w:r w:rsidR="00923269">
              <w:rPr>
                <w:noProof/>
                <w:webHidden/>
              </w:rPr>
              <w:tab/>
            </w:r>
            <w:r w:rsidR="00923269">
              <w:rPr>
                <w:noProof/>
                <w:webHidden/>
              </w:rPr>
              <w:fldChar w:fldCharType="begin"/>
            </w:r>
            <w:r w:rsidR="00923269">
              <w:rPr>
                <w:noProof/>
                <w:webHidden/>
              </w:rPr>
              <w:instrText xml:space="preserve"> PAGEREF _Toc198632585 \h </w:instrText>
            </w:r>
            <w:r w:rsidR="00923269">
              <w:rPr>
                <w:noProof/>
                <w:webHidden/>
              </w:rPr>
            </w:r>
            <w:r w:rsidR="00923269">
              <w:rPr>
                <w:noProof/>
                <w:webHidden/>
              </w:rPr>
              <w:fldChar w:fldCharType="separate"/>
            </w:r>
            <w:r w:rsidR="00A16BC8">
              <w:rPr>
                <w:noProof/>
                <w:webHidden/>
              </w:rPr>
              <w:t>39</w:t>
            </w:r>
            <w:r w:rsidR="00923269">
              <w:rPr>
                <w:noProof/>
                <w:webHidden/>
              </w:rPr>
              <w:fldChar w:fldCharType="end"/>
            </w:r>
          </w:hyperlink>
        </w:p>
        <w:p w14:paraId="28879304" w14:textId="5CB0BBE8" w:rsidR="00923269" w:rsidRDefault="00000000">
          <w:pPr>
            <w:pStyle w:val="TOC2"/>
            <w:rPr>
              <w:rFonts w:asciiTheme="minorHAnsi" w:eastAsiaTheme="minorEastAsia" w:hAnsiTheme="minorHAnsi" w:cstheme="minorBidi"/>
              <w:noProof/>
              <w:kern w:val="2"/>
              <w14:ligatures w14:val="standardContextual"/>
            </w:rPr>
          </w:pPr>
          <w:hyperlink w:anchor="_Toc198632586" w:history="1">
            <w:r w:rsidR="00923269" w:rsidRPr="00945A8D">
              <w:rPr>
                <w:rStyle w:val="Hyperlink"/>
                <w:noProof/>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GPCIs, GAFs, and Related Data</w:t>
            </w:r>
            <w:r w:rsidR="00923269">
              <w:rPr>
                <w:noProof/>
                <w:webHidden/>
              </w:rPr>
              <w:tab/>
            </w:r>
            <w:r w:rsidR="00923269">
              <w:rPr>
                <w:noProof/>
                <w:webHidden/>
              </w:rPr>
              <w:fldChar w:fldCharType="begin"/>
            </w:r>
            <w:r w:rsidR="00923269">
              <w:rPr>
                <w:noProof/>
                <w:webHidden/>
              </w:rPr>
              <w:instrText xml:space="preserve"> PAGEREF _Toc198632586 \h </w:instrText>
            </w:r>
            <w:r w:rsidR="00923269">
              <w:rPr>
                <w:noProof/>
                <w:webHidden/>
              </w:rPr>
            </w:r>
            <w:r w:rsidR="00923269">
              <w:rPr>
                <w:noProof/>
                <w:webHidden/>
              </w:rPr>
              <w:fldChar w:fldCharType="separate"/>
            </w:r>
            <w:r w:rsidR="00A16BC8">
              <w:rPr>
                <w:noProof/>
                <w:webHidden/>
              </w:rPr>
              <w:t>44</w:t>
            </w:r>
            <w:r w:rsidR="00923269">
              <w:rPr>
                <w:noProof/>
                <w:webHidden/>
              </w:rPr>
              <w:fldChar w:fldCharType="end"/>
            </w:r>
          </w:hyperlink>
        </w:p>
        <w:p w14:paraId="741FCCBA" w14:textId="298A7E76" w:rsidR="00923269" w:rsidRDefault="00000000">
          <w:pPr>
            <w:pStyle w:val="TOC1"/>
            <w:rPr>
              <w:rFonts w:asciiTheme="minorHAnsi" w:eastAsiaTheme="minorEastAsia" w:hAnsiTheme="minorHAnsi" w:cstheme="minorBidi"/>
              <w:noProof/>
              <w:kern w:val="2"/>
              <w14:ligatures w14:val="standardContextual"/>
            </w:rPr>
          </w:pPr>
          <w:hyperlink w:anchor="_Toc198632587" w:history="1">
            <w:r w:rsidR="00923269" w:rsidRPr="00945A8D">
              <w:rPr>
                <w:rStyle w:val="Hyperlink"/>
                <w:noProof/>
              </w:rPr>
              <w:t>8</w:t>
            </w:r>
            <w:r w:rsidR="00923269">
              <w:rPr>
                <w:rFonts w:asciiTheme="minorHAnsi" w:eastAsiaTheme="minorEastAsia" w:hAnsiTheme="minorHAnsi" w:cstheme="minorBidi"/>
                <w:noProof/>
                <w:kern w:val="2"/>
                <w14:ligatures w14:val="standardContextual"/>
              </w:rPr>
              <w:tab/>
            </w:r>
            <w:r w:rsidR="00923269" w:rsidRPr="00945A8D">
              <w:rPr>
                <w:rStyle w:val="Hyperlink"/>
                <w:noProof/>
              </w:rPr>
              <w:t>Reference Tables</w:t>
            </w:r>
            <w:r w:rsidR="00923269">
              <w:rPr>
                <w:noProof/>
                <w:webHidden/>
              </w:rPr>
              <w:tab/>
            </w:r>
            <w:r w:rsidR="00923269">
              <w:rPr>
                <w:noProof/>
                <w:webHidden/>
              </w:rPr>
              <w:fldChar w:fldCharType="begin"/>
            </w:r>
            <w:r w:rsidR="00923269">
              <w:rPr>
                <w:noProof/>
                <w:webHidden/>
              </w:rPr>
              <w:instrText xml:space="preserve"> PAGEREF _Toc198632587 \h </w:instrText>
            </w:r>
            <w:r w:rsidR="00923269">
              <w:rPr>
                <w:noProof/>
                <w:webHidden/>
              </w:rPr>
            </w:r>
            <w:r w:rsidR="00923269">
              <w:rPr>
                <w:noProof/>
                <w:webHidden/>
              </w:rPr>
              <w:fldChar w:fldCharType="separate"/>
            </w:r>
            <w:r w:rsidR="00A16BC8">
              <w:rPr>
                <w:noProof/>
                <w:webHidden/>
              </w:rPr>
              <w:t>55</w:t>
            </w:r>
            <w:r w:rsidR="00923269">
              <w:rPr>
                <w:noProof/>
                <w:webHidden/>
              </w:rPr>
              <w:fldChar w:fldCharType="end"/>
            </w:r>
          </w:hyperlink>
        </w:p>
        <w:p w14:paraId="02FDF854" w14:textId="0F766350" w:rsidR="00923269" w:rsidRDefault="00000000">
          <w:pPr>
            <w:pStyle w:val="TOC2"/>
            <w:rPr>
              <w:rFonts w:asciiTheme="minorHAnsi" w:eastAsiaTheme="minorEastAsia" w:hAnsiTheme="minorHAnsi" w:cstheme="minorBidi"/>
              <w:noProof/>
              <w:kern w:val="2"/>
              <w14:ligatures w14:val="standardContextual"/>
            </w:rPr>
          </w:pPr>
          <w:hyperlink w:anchor="_Toc198632588" w:history="1">
            <w:r w:rsidR="00923269" w:rsidRPr="00945A8D">
              <w:rPr>
                <w:rStyle w:val="Hyperlink"/>
                <w:noProof/>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CMS Specialties and Their Impact Specialty</w:t>
            </w:r>
            <w:r w:rsidR="00923269">
              <w:rPr>
                <w:noProof/>
                <w:webHidden/>
              </w:rPr>
              <w:tab/>
            </w:r>
            <w:r w:rsidR="00923269">
              <w:rPr>
                <w:noProof/>
                <w:webHidden/>
              </w:rPr>
              <w:fldChar w:fldCharType="begin"/>
            </w:r>
            <w:r w:rsidR="00923269">
              <w:rPr>
                <w:noProof/>
                <w:webHidden/>
              </w:rPr>
              <w:instrText xml:space="preserve"> PAGEREF _Toc198632588 \h </w:instrText>
            </w:r>
            <w:r w:rsidR="00923269">
              <w:rPr>
                <w:noProof/>
                <w:webHidden/>
              </w:rPr>
            </w:r>
            <w:r w:rsidR="00923269">
              <w:rPr>
                <w:noProof/>
                <w:webHidden/>
              </w:rPr>
              <w:fldChar w:fldCharType="separate"/>
            </w:r>
            <w:r w:rsidR="00A16BC8">
              <w:rPr>
                <w:noProof/>
                <w:webHidden/>
              </w:rPr>
              <w:t>55</w:t>
            </w:r>
            <w:r w:rsidR="00923269">
              <w:rPr>
                <w:noProof/>
                <w:webHidden/>
              </w:rPr>
              <w:fldChar w:fldCharType="end"/>
            </w:r>
          </w:hyperlink>
        </w:p>
        <w:p w14:paraId="642C72A0" w14:textId="3B6A4052" w:rsidR="00923269" w:rsidRDefault="00000000">
          <w:pPr>
            <w:pStyle w:val="TOC2"/>
            <w:rPr>
              <w:rFonts w:asciiTheme="minorHAnsi" w:eastAsiaTheme="minorEastAsia" w:hAnsiTheme="minorHAnsi" w:cstheme="minorBidi"/>
              <w:noProof/>
              <w:kern w:val="2"/>
              <w14:ligatures w14:val="standardContextual"/>
            </w:rPr>
          </w:pPr>
          <w:hyperlink w:anchor="_Toc198632589" w:history="1">
            <w:r w:rsidR="00923269" w:rsidRPr="00945A8D">
              <w:rPr>
                <w:rStyle w:val="Hyperlink"/>
                <w:noProof/>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Distribution of Physician Work RVUs by Service Risk Group by PLI Filing Specialty</w:t>
            </w:r>
            <w:r w:rsidR="00923269">
              <w:rPr>
                <w:noProof/>
                <w:webHidden/>
              </w:rPr>
              <w:tab/>
            </w:r>
            <w:r w:rsidR="00923269">
              <w:rPr>
                <w:noProof/>
                <w:webHidden/>
              </w:rPr>
              <w:fldChar w:fldCharType="begin"/>
            </w:r>
            <w:r w:rsidR="00923269">
              <w:rPr>
                <w:noProof/>
                <w:webHidden/>
              </w:rPr>
              <w:instrText xml:space="preserve"> PAGEREF _Toc198632589 \h </w:instrText>
            </w:r>
            <w:r w:rsidR="00923269">
              <w:rPr>
                <w:noProof/>
                <w:webHidden/>
              </w:rPr>
            </w:r>
            <w:r w:rsidR="00923269">
              <w:rPr>
                <w:noProof/>
                <w:webHidden/>
              </w:rPr>
              <w:fldChar w:fldCharType="separate"/>
            </w:r>
            <w:r w:rsidR="00A16BC8">
              <w:rPr>
                <w:noProof/>
                <w:webHidden/>
              </w:rPr>
              <w:t>58</w:t>
            </w:r>
            <w:r w:rsidR="00923269">
              <w:rPr>
                <w:noProof/>
                <w:webHidden/>
              </w:rPr>
              <w:fldChar w:fldCharType="end"/>
            </w:r>
          </w:hyperlink>
        </w:p>
        <w:p w14:paraId="1836423D" w14:textId="74CEBAD4" w:rsidR="00923269" w:rsidRDefault="00000000">
          <w:pPr>
            <w:pStyle w:val="TOC2"/>
            <w:rPr>
              <w:rFonts w:asciiTheme="minorHAnsi" w:eastAsiaTheme="minorEastAsia" w:hAnsiTheme="minorHAnsi" w:cstheme="minorBidi"/>
              <w:noProof/>
              <w:kern w:val="2"/>
              <w14:ligatures w14:val="standardContextual"/>
            </w:rPr>
          </w:pPr>
          <w:hyperlink w:anchor="_Toc198632590" w:history="1">
            <w:r w:rsidR="00923269" w:rsidRPr="00945A8D">
              <w:rPr>
                <w:rStyle w:val="Hyperlink"/>
                <w:noProof/>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Source for Specialty for Imputation</w:t>
            </w:r>
            <w:r w:rsidR="00923269">
              <w:rPr>
                <w:noProof/>
                <w:webHidden/>
              </w:rPr>
              <w:tab/>
            </w:r>
            <w:r w:rsidR="00923269">
              <w:rPr>
                <w:noProof/>
                <w:webHidden/>
              </w:rPr>
              <w:fldChar w:fldCharType="begin"/>
            </w:r>
            <w:r w:rsidR="00923269">
              <w:rPr>
                <w:noProof/>
                <w:webHidden/>
              </w:rPr>
              <w:instrText xml:space="preserve"> PAGEREF _Toc198632590 \h </w:instrText>
            </w:r>
            <w:r w:rsidR="00923269">
              <w:rPr>
                <w:noProof/>
                <w:webHidden/>
              </w:rPr>
            </w:r>
            <w:r w:rsidR="00923269">
              <w:rPr>
                <w:noProof/>
                <w:webHidden/>
              </w:rPr>
              <w:fldChar w:fldCharType="separate"/>
            </w:r>
            <w:r w:rsidR="00A16BC8">
              <w:rPr>
                <w:noProof/>
                <w:webHidden/>
              </w:rPr>
              <w:t>63</w:t>
            </w:r>
            <w:r w:rsidR="00923269">
              <w:rPr>
                <w:noProof/>
                <w:webHidden/>
              </w:rPr>
              <w:fldChar w:fldCharType="end"/>
            </w:r>
          </w:hyperlink>
        </w:p>
        <w:p w14:paraId="7497EE08" w14:textId="11AACF0B" w:rsidR="00923269" w:rsidRDefault="00000000">
          <w:pPr>
            <w:pStyle w:val="TOC2"/>
            <w:rPr>
              <w:rFonts w:asciiTheme="minorHAnsi" w:eastAsiaTheme="minorEastAsia" w:hAnsiTheme="minorHAnsi" w:cstheme="minorBidi"/>
              <w:noProof/>
              <w:kern w:val="2"/>
              <w14:ligatures w14:val="standardContextual"/>
            </w:rPr>
          </w:pPr>
          <w:hyperlink w:anchor="_Toc198632591" w:history="1">
            <w:r w:rsidR="00923269" w:rsidRPr="00945A8D">
              <w:rPr>
                <w:rStyle w:val="Hyperlink"/>
                <w:noProof/>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Occupations Included in the Physician Work GPCI</w:t>
            </w:r>
            <w:r w:rsidR="00923269">
              <w:rPr>
                <w:noProof/>
                <w:webHidden/>
              </w:rPr>
              <w:tab/>
            </w:r>
            <w:r w:rsidR="00923269">
              <w:rPr>
                <w:noProof/>
                <w:webHidden/>
              </w:rPr>
              <w:fldChar w:fldCharType="begin"/>
            </w:r>
            <w:r w:rsidR="00923269">
              <w:rPr>
                <w:noProof/>
                <w:webHidden/>
              </w:rPr>
              <w:instrText xml:space="preserve"> PAGEREF _Toc198632591 \h </w:instrText>
            </w:r>
            <w:r w:rsidR="00923269">
              <w:rPr>
                <w:noProof/>
                <w:webHidden/>
              </w:rPr>
            </w:r>
            <w:r w:rsidR="00923269">
              <w:rPr>
                <w:noProof/>
                <w:webHidden/>
              </w:rPr>
              <w:fldChar w:fldCharType="separate"/>
            </w:r>
            <w:r w:rsidR="00A16BC8">
              <w:rPr>
                <w:noProof/>
                <w:webHidden/>
              </w:rPr>
              <w:t>65</w:t>
            </w:r>
            <w:r w:rsidR="00923269">
              <w:rPr>
                <w:noProof/>
                <w:webHidden/>
              </w:rPr>
              <w:fldChar w:fldCharType="end"/>
            </w:r>
          </w:hyperlink>
        </w:p>
        <w:p w14:paraId="03939AE0" w14:textId="42513D4D" w:rsidR="00923269" w:rsidRDefault="00000000">
          <w:pPr>
            <w:pStyle w:val="TOC2"/>
            <w:rPr>
              <w:rFonts w:asciiTheme="minorHAnsi" w:eastAsiaTheme="minorEastAsia" w:hAnsiTheme="minorHAnsi" w:cstheme="minorBidi"/>
              <w:noProof/>
              <w:kern w:val="2"/>
              <w14:ligatures w14:val="standardContextual"/>
            </w:rPr>
          </w:pPr>
          <w:hyperlink w:anchor="_Toc198632592" w:history="1">
            <w:r w:rsidR="00923269" w:rsidRPr="00945A8D">
              <w:rPr>
                <w:rStyle w:val="Hyperlink"/>
                <w:noProof/>
              </w:rPr>
              <w:t>E.</w:t>
            </w:r>
            <w:r w:rsidR="00923269">
              <w:rPr>
                <w:rFonts w:asciiTheme="minorHAnsi" w:eastAsiaTheme="minorEastAsia" w:hAnsiTheme="minorHAnsi" w:cstheme="minorBidi"/>
                <w:noProof/>
                <w:kern w:val="2"/>
                <w14:ligatures w14:val="standardContextual"/>
              </w:rPr>
              <w:tab/>
            </w:r>
            <w:r w:rsidR="00923269" w:rsidRPr="00945A8D">
              <w:rPr>
                <w:rStyle w:val="Hyperlink"/>
                <w:noProof/>
              </w:rPr>
              <w:t>Counties Missing County-Level Estimates of Median Gross Rent for 2-Bedrooms</w:t>
            </w:r>
            <w:r w:rsidR="00923269">
              <w:rPr>
                <w:noProof/>
                <w:webHidden/>
              </w:rPr>
              <w:tab/>
            </w:r>
            <w:r w:rsidR="00923269">
              <w:rPr>
                <w:noProof/>
                <w:webHidden/>
              </w:rPr>
              <w:fldChar w:fldCharType="begin"/>
            </w:r>
            <w:r w:rsidR="00923269">
              <w:rPr>
                <w:noProof/>
                <w:webHidden/>
              </w:rPr>
              <w:instrText xml:space="preserve"> PAGEREF _Toc198632592 \h </w:instrText>
            </w:r>
            <w:r w:rsidR="00923269">
              <w:rPr>
                <w:noProof/>
                <w:webHidden/>
              </w:rPr>
            </w:r>
            <w:r w:rsidR="00923269">
              <w:rPr>
                <w:noProof/>
                <w:webHidden/>
              </w:rPr>
              <w:fldChar w:fldCharType="separate"/>
            </w:r>
            <w:r w:rsidR="00A16BC8">
              <w:rPr>
                <w:noProof/>
                <w:webHidden/>
              </w:rPr>
              <w:t>72</w:t>
            </w:r>
            <w:r w:rsidR="00923269">
              <w:rPr>
                <w:noProof/>
                <w:webHidden/>
              </w:rPr>
              <w:fldChar w:fldCharType="end"/>
            </w:r>
          </w:hyperlink>
        </w:p>
        <w:p w14:paraId="50A9417D" w14:textId="53E6E9E4" w:rsidR="00923269" w:rsidRDefault="00000000">
          <w:pPr>
            <w:pStyle w:val="TOC2"/>
            <w:rPr>
              <w:rFonts w:asciiTheme="minorHAnsi" w:eastAsiaTheme="minorEastAsia" w:hAnsiTheme="minorHAnsi" w:cstheme="minorBidi"/>
              <w:noProof/>
              <w:kern w:val="2"/>
              <w14:ligatures w14:val="standardContextual"/>
            </w:rPr>
          </w:pPr>
          <w:hyperlink w:anchor="_Toc198632593" w:history="1">
            <w:r w:rsidR="00923269" w:rsidRPr="00945A8D">
              <w:rPr>
                <w:rStyle w:val="Hyperlink"/>
                <w:noProof/>
              </w:rPr>
              <w:t>F.</w:t>
            </w:r>
            <w:r w:rsidR="00923269">
              <w:rPr>
                <w:rFonts w:asciiTheme="minorHAnsi" w:eastAsiaTheme="minorEastAsia" w:hAnsiTheme="minorHAnsi" w:cstheme="minorBidi"/>
                <w:noProof/>
                <w:kern w:val="2"/>
                <w14:ligatures w14:val="standardContextual"/>
              </w:rPr>
              <w:tab/>
            </w:r>
            <w:r w:rsidR="00923269" w:rsidRPr="00945A8D">
              <w:rPr>
                <w:rStyle w:val="Hyperlink"/>
                <w:noProof/>
              </w:rPr>
              <w:t>Current California Localities with Prior Locality and Transition Area Status</w:t>
            </w:r>
            <w:r w:rsidR="00923269">
              <w:rPr>
                <w:noProof/>
                <w:webHidden/>
              </w:rPr>
              <w:tab/>
            </w:r>
            <w:r w:rsidR="00923269">
              <w:rPr>
                <w:noProof/>
                <w:webHidden/>
              </w:rPr>
              <w:fldChar w:fldCharType="begin"/>
            </w:r>
            <w:r w:rsidR="00923269">
              <w:rPr>
                <w:noProof/>
                <w:webHidden/>
              </w:rPr>
              <w:instrText xml:space="preserve"> PAGEREF _Toc198632593 \h </w:instrText>
            </w:r>
            <w:r w:rsidR="00923269">
              <w:rPr>
                <w:noProof/>
                <w:webHidden/>
              </w:rPr>
            </w:r>
            <w:r w:rsidR="00923269">
              <w:rPr>
                <w:noProof/>
                <w:webHidden/>
              </w:rPr>
              <w:fldChar w:fldCharType="separate"/>
            </w:r>
            <w:r w:rsidR="00A16BC8">
              <w:rPr>
                <w:noProof/>
                <w:webHidden/>
              </w:rPr>
              <w:t>75</w:t>
            </w:r>
            <w:r w:rsidR="00923269">
              <w:rPr>
                <w:noProof/>
                <w:webHidden/>
              </w:rPr>
              <w:fldChar w:fldCharType="end"/>
            </w:r>
          </w:hyperlink>
        </w:p>
        <w:p w14:paraId="08424882" w14:textId="2142ECF0" w:rsidR="00923269" w:rsidRDefault="00000000">
          <w:pPr>
            <w:pStyle w:val="TOC2"/>
            <w:rPr>
              <w:rFonts w:asciiTheme="minorHAnsi" w:eastAsiaTheme="minorEastAsia" w:hAnsiTheme="minorHAnsi" w:cstheme="minorBidi"/>
              <w:noProof/>
              <w:kern w:val="2"/>
              <w14:ligatures w14:val="standardContextual"/>
            </w:rPr>
          </w:pPr>
          <w:hyperlink w:anchor="_Toc198632594" w:history="1">
            <w:r w:rsidR="00923269" w:rsidRPr="00945A8D">
              <w:rPr>
                <w:rStyle w:val="Hyperlink"/>
                <w:noProof/>
              </w:rPr>
              <w:t>G.</w:t>
            </w:r>
            <w:r w:rsidR="00923269">
              <w:rPr>
                <w:rFonts w:asciiTheme="minorHAnsi" w:eastAsiaTheme="minorEastAsia" w:hAnsiTheme="minorHAnsi" w:cstheme="minorBidi"/>
                <w:noProof/>
                <w:kern w:val="2"/>
                <w14:ligatures w14:val="standardContextual"/>
              </w:rPr>
              <w:tab/>
            </w:r>
            <w:r w:rsidR="00923269" w:rsidRPr="00945A8D">
              <w:rPr>
                <w:rStyle w:val="Hyperlink"/>
                <w:noProof/>
              </w:rPr>
              <w:t>Crosswalk of Connecticut Counties and Planning Regions</w:t>
            </w:r>
            <w:r w:rsidR="00923269">
              <w:rPr>
                <w:noProof/>
                <w:webHidden/>
              </w:rPr>
              <w:tab/>
            </w:r>
            <w:r w:rsidR="00923269">
              <w:rPr>
                <w:noProof/>
                <w:webHidden/>
              </w:rPr>
              <w:fldChar w:fldCharType="begin"/>
            </w:r>
            <w:r w:rsidR="00923269">
              <w:rPr>
                <w:noProof/>
                <w:webHidden/>
              </w:rPr>
              <w:instrText xml:space="preserve"> PAGEREF _Toc198632594 \h </w:instrText>
            </w:r>
            <w:r w:rsidR="00923269">
              <w:rPr>
                <w:noProof/>
                <w:webHidden/>
              </w:rPr>
            </w:r>
            <w:r w:rsidR="00923269">
              <w:rPr>
                <w:noProof/>
                <w:webHidden/>
              </w:rPr>
              <w:fldChar w:fldCharType="separate"/>
            </w:r>
            <w:r w:rsidR="00A16BC8">
              <w:rPr>
                <w:noProof/>
                <w:webHidden/>
              </w:rPr>
              <w:t>77</w:t>
            </w:r>
            <w:r w:rsidR="00923269">
              <w:rPr>
                <w:noProof/>
                <w:webHidden/>
              </w:rPr>
              <w:fldChar w:fldCharType="end"/>
            </w:r>
          </w:hyperlink>
        </w:p>
        <w:p w14:paraId="71E44C82" w14:textId="779809BF" w:rsidR="00923269" w:rsidRDefault="00000000">
          <w:pPr>
            <w:pStyle w:val="TOC1"/>
            <w:rPr>
              <w:rFonts w:asciiTheme="minorHAnsi" w:eastAsiaTheme="minorEastAsia" w:hAnsiTheme="minorHAnsi" w:cstheme="minorBidi"/>
              <w:noProof/>
              <w:kern w:val="2"/>
              <w14:ligatures w14:val="standardContextual"/>
            </w:rPr>
          </w:pPr>
          <w:hyperlink w:anchor="_Toc198632595" w:history="1">
            <w:r w:rsidR="00923269" w:rsidRPr="00945A8D">
              <w:rPr>
                <w:rStyle w:val="Hyperlink"/>
                <w:noProof/>
              </w:rPr>
              <w:t>9</w:t>
            </w:r>
            <w:r w:rsidR="00923269">
              <w:rPr>
                <w:rFonts w:asciiTheme="minorHAnsi" w:eastAsiaTheme="minorEastAsia" w:hAnsiTheme="minorHAnsi" w:cstheme="minorBidi"/>
                <w:noProof/>
                <w:kern w:val="2"/>
                <w14:ligatures w14:val="standardContextual"/>
              </w:rPr>
              <w:tab/>
            </w:r>
            <w:r w:rsidR="00923269" w:rsidRPr="00945A8D">
              <w:rPr>
                <w:rStyle w:val="Hyperlink"/>
                <w:noProof/>
              </w:rPr>
              <w:t>Acquiring Publicly Available Data for GPCI Development</w:t>
            </w:r>
            <w:r w:rsidR="00923269">
              <w:rPr>
                <w:noProof/>
                <w:webHidden/>
              </w:rPr>
              <w:tab/>
            </w:r>
            <w:r w:rsidR="00923269">
              <w:rPr>
                <w:noProof/>
                <w:webHidden/>
              </w:rPr>
              <w:fldChar w:fldCharType="begin"/>
            </w:r>
            <w:r w:rsidR="00923269">
              <w:rPr>
                <w:noProof/>
                <w:webHidden/>
              </w:rPr>
              <w:instrText xml:space="preserve"> PAGEREF _Toc198632595 \h </w:instrText>
            </w:r>
            <w:r w:rsidR="00923269">
              <w:rPr>
                <w:noProof/>
                <w:webHidden/>
              </w:rPr>
            </w:r>
            <w:r w:rsidR="00923269">
              <w:rPr>
                <w:noProof/>
                <w:webHidden/>
              </w:rPr>
              <w:fldChar w:fldCharType="separate"/>
            </w:r>
            <w:r w:rsidR="00A16BC8">
              <w:rPr>
                <w:noProof/>
                <w:webHidden/>
              </w:rPr>
              <w:t>79</w:t>
            </w:r>
            <w:r w:rsidR="00923269">
              <w:rPr>
                <w:noProof/>
                <w:webHidden/>
              </w:rPr>
              <w:fldChar w:fldCharType="end"/>
            </w:r>
          </w:hyperlink>
        </w:p>
        <w:p w14:paraId="5E581AA6" w14:textId="7B741E2B" w:rsidR="00923269" w:rsidRDefault="00000000">
          <w:pPr>
            <w:pStyle w:val="TOC2"/>
            <w:rPr>
              <w:rFonts w:asciiTheme="minorHAnsi" w:eastAsiaTheme="minorEastAsia" w:hAnsiTheme="minorHAnsi" w:cstheme="minorBidi"/>
              <w:noProof/>
              <w:kern w:val="2"/>
              <w14:ligatures w14:val="standardContextual"/>
            </w:rPr>
          </w:pPr>
          <w:hyperlink w:anchor="_Toc198632596" w:history="1">
            <w:r w:rsidR="00923269" w:rsidRPr="00945A8D">
              <w:rPr>
                <w:rStyle w:val="Hyperlink"/>
                <w:noProof/>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Bureau of Labor Statistics Occupational Employment and Wage Statistics</w:t>
            </w:r>
            <w:r w:rsidR="00923269">
              <w:rPr>
                <w:noProof/>
                <w:webHidden/>
              </w:rPr>
              <w:tab/>
            </w:r>
            <w:r w:rsidR="00923269">
              <w:rPr>
                <w:noProof/>
                <w:webHidden/>
              </w:rPr>
              <w:fldChar w:fldCharType="begin"/>
            </w:r>
            <w:r w:rsidR="00923269">
              <w:rPr>
                <w:noProof/>
                <w:webHidden/>
              </w:rPr>
              <w:instrText xml:space="preserve"> PAGEREF _Toc198632596 \h </w:instrText>
            </w:r>
            <w:r w:rsidR="00923269">
              <w:rPr>
                <w:noProof/>
                <w:webHidden/>
              </w:rPr>
            </w:r>
            <w:r w:rsidR="00923269">
              <w:rPr>
                <w:noProof/>
                <w:webHidden/>
              </w:rPr>
              <w:fldChar w:fldCharType="separate"/>
            </w:r>
            <w:r w:rsidR="00A16BC8">
              <w:rPr>
                <w:noProof/>
                <w:webHidden/>
              </w:rPr>
              <w:t>79</w:t>
            </w:r>
            <w:r w:rsidR="00923269">
              <w:rPr>
                <w:noProof/>
                <w:webHidden/>
              </w:rPr>
              <w:fldChar w:fldCharType="end"/>
            </w:r>
          </w:hyperlink>
        </w:p>
        <w:p w14:paraId="75034338" w14:textId="1454B342" w:rsidR="00923269" w:rsidRDefault="00000000">
          <w:pPr>
            <w:pStyle w:val="TOC2"/>
            <w:rPr>
              <w:rFonts w:asciiTheme="minorHAnsi" w:eastAsiaTheme="minorEastAsia" w:hAnsiTheme="minorHAnsi" w:cstheme="minorBidi"/>
              <w:noProof/>
              <w:kern w:val="2"/>
              <w14:ligatures w14:val="standardContextual"/>
            </w:rPr>
          </w:pPr>
          <w:hyperlink w:anchor="_Toc198632597" w:history="1">
            <w:r w:rsidR="00923269" w:rsidRPr="00945A8D">
              <w:rPr>
                <w:rStyle w:val="Hyperlink"/>
                <w:noProof/>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United States Census Bureau American Community Survey</w:t>
            </w:r>
            <w:r w:rsidR="00923269">
              <w:rPr>
                <w:noProof/>
                <w:webHidden/>
              </w:rPr>
              <w:tab/>
            </w:r>
            <w:r w:rsidR="00923269">
              <w:rPr>
                <w:noProof/>
                <w:webHidden/>
              </w:rPr>
              <w:fldChar w:fldCharType="begin"/>
            </w:r>
            <w:r w:rsidR="00923269">
              <w:rPr>
                <w:noProof/>
                <w:webHidden/>
              </w:rPr>
              <w:instrText xml:space="preserve"> PAGEREF _Toc198632597 \h </w:instrText>
            </w:r>
            <w:r w:rsidR="00923269">
              <w:rPr>
                <w:noProof/>
                <w:webHidden/>
              </w:rPr>
            </w:r>
            <w:r w:rsidR="00923269">
              <w:rPr>
                <w:noProof/>
                <w:webHidden/>
              </w:rPr>
              <w:fldChar w:fldCharType="separate"/>
            </w:r>
            <w:r w:rsidR="00A16BC8">
              <w:rPr>
                <w:noProof/>
                <w:webHidden/>
              </w:rPr>
              <w:t>79</w:t>
            </w:r>
            <w:r w:rsidR="00923269">
              <w:rPr>
                <w:noProof/>
                <w:webHidden/>
              </w:rPr>
              <w:fldChar w:fldCharType="end"/>
            </w:r>
          </w:hyperlink>
        </w:p>
        <w:p w14:paraId="1936B149" w14:textId="50348A9D" w:rsidR="00923269" w:rsidRDefault="00000000">
          <w:pPr>
            <w:pStyle w:val="TOC2"/>
            <w:rPr>
              <w:rFonts w:asciiTheme="minorHAnsi" w:eastAsiaTheme="minorEastAsia" w:hAnsiTheme="minorHAnsi" w:cstheme="minorBidi"/>
              <w:noProof/>
              <w:kern w:val="2"/>
              <w14:ligatures w14:val="standardContextual"/>
            </w:rPr>
          </w:pPr>
          <w:hyperlink w:anchor="_Toc198632598" w:history="1">
            <w:r w:rsidR="00923269" w:rsidRPr="00945A8D">
              <w:rPr>
                <w:rStyle w:val="Hyperlink"/>
                <w:noProof/>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Geographic Crosswalks and Weights</w:t>
            </w:r>
            <w:r w:rsidR="00923269">
              <w:rPr>
                <w:noProof/>
                <w:webHidden/>
              </w:rPr>
              <w:tab/>
            </w:r>
            <w:r w:rsidR="00923269">
              <w:rPr>
                <w:noProof/>
                <w:webHidden/>
              </w:rPr>
              <w:fldChar w:fldCharType="begin"/>
            </w:r>
            <w:r w:rsidR="00923269">
              <w:rPr>
                <w:noProof/>
                <w:webHidden/>
              </w:rPr>
              <w:instrText xml:space="preserve"> PAGEREF _Toc198632598 \h </w:instrText>
            </w:r>
            <w:r w:rsidR="00923269">
              <w:rPr>
                <w:noProof/>
                <w:webHidden/>
              </w:rPr>
            </w:r>
            <w:r w:rsidR="00923269">
              <w:rPr>
                <w:noProof/>
                <w:webHidden/>
              </w:rPr>
              <w:fldChar w:fldCharType="separate"/>
            </w:r>
            <w:r w:rsidR="00A16BC8">
              <w:rPr>
                <w:noProof/>
                <w:webHidden/>
              </w:rPr>
              <w:t>80</w:t>
            </w:r>
            <w:r w:rsidR="00923269">
              <w:rPr>
                <w:noProof/>
                <w:webHidden/>
              </w:rPr>
              <w:fldChar w:fldCharType="end"/>
            </w:r>
          </w:hyperlink>
        </w:p>
        <w:p w14:paraId="623BED66" w14:textId="05F4FA92" w:rsidR="00923269" w:rsidRDefault="00000000">
          <w:pPr>
            <w:pStyle w:val="TOC1"/>
            <w:rPr>
              <w:rFonts w:asciiTheme="minorHAnsi" w:eastAsiaTheme="minorEastAsia" w:hAnsiTheme="minorHAnsi" w:cstheme="minorBidi"/>
              <w:noProof/>
              <w:kern w:val="2"/>
              <w14:ligatures w14:val="standardContextual"/>
            </w:rPr>
          </w:pPr>
          <w:hyperlink w:anchor="_Toc198632599" w:history="1">
            <w:r w:rsidR="00923269" w:rsidRPr="00945A8D">
              <w:rPr>
                <w:rStyle w:val="Hyperlink"/>
                <w:noProof/>
              </w:rPr>
              <w:t>10</w:t>
            </w:r>
            <w:r w:rsidR="00923269">
              <w:rPr>
                <w:rFonts w:asciiTheme="minorHAnsi" w:eastAsiaTheme="minorEastAsia" w:hAnsiTheme="minorHAnsi" w:cstheme="minorBidi"/>
                <w:noProof/>
                <w:kern w:val="2"/>
                <w14:ligatures w14:val="standardContextual"/>
              </w:rPr>
              <w:tab/>
            </w:r>
            <w:r w:rsidR="00923269" w:rsidRPr="00945A8D">
              <w:rPr>
                <w:rStyle w:val="Hyperlink"/>
                <w:noProof/>
              </w:rPr>
              <w:t>Proposed Process for Consolidating Occupation Codes for Use in the WORK GPCI</w:t>
            </w:r>
            <w:r w:rsidR="00923269">
              <w:rPr>
                <w:noProof/>
                <w:webHidden/>
              </w:rPr>
              <w:tab/>
            </w:r>
            <w:r w:rsidR="00923269">
              <w:rPr>
                <w:noProof/>
                <w:webHidden/>
              </w:rPr>
              <w:fldChar w:fldCharType="begin"/>
            </w:r>
            <w:r w:rsidR="00923269">
              <w:rPr>
                <w:noProof/>
                <w:webHidden/>
              </w:rPr>
              <w:instrText xml:space="preserve"> PAGEREF _Toc198632599 \h </w:instrText>
            </w:r>
            <w:r w:rsidR="00923269">
              <w:rPr>
                <w:noProof/>
                <w:webHidden/>
              </w:rPr>
            </w:r>
            <w:r w:rsidR="00923269">
              <w:rPr>
                <w:noProof/>
                <w:webHidden/>
              </w:rPr>
              <w:fldChar w:fldCharType="separate"/>
            </w:r>
            <w:r w:rsidR="00A16BC8">
              <w:rPr>
                <w:noProof/>
                <w:webHidden/>
              </w:rPr>
              <w:t>81</w:t>
            </w:r>
            <w:r w:rsidR="00923269">
              <w:rPr>
                <w:noProof/>
                <w:webHidden/>
              </w:rPr>
              <w:fldChar w:fldCharType="end"/>
            </w:r>
          </w:hyperlink>
        </w:p>
        <w:p w14:paraId="300F3E84" w14:textId="14A4B3A1" w:rsidR="00923269" w:rsidRDefault="00000000">
          <w:pPr>
            <w:pStyle w:val="TOC2"/>
            <w:rPr>
              <w:rFonts w:asciiTheme="minorHAnsi" w:eastAsiaTheme="minorEastAsia" w:hAnsiTheme="minorHAnsi" w:cstheme="minorBidi"/>
              <w:noProof/>
              <w:kern w:val="2"/>
              <w14:ligatures w14:val="standardContextual"/>
            </w:rPr>
          </w:pPr>
          <w:hyperlink w:anchor="_Toc198632600" w:history="1">
            <w:r w:rsidR="00923269" w:rsidRPr="00945A8D">
              <w:rPr>
                <w:rStyle w:val="Hyperlink"/>
                <w:bCs/>
                <w:noProof/>
              </w:rPr>
              <w:t>A.</w:t>
            </w:r>
            <w:r w:rsidR="00923269">
              <w:rPr>
                <w:rFonts w:asciiTheme="minorHAnsi" w:eastAsiaTheme="minorEastAsia" w:hAnsiTheme="minorHAnsi" w:cstheme="minorBidi"/>
                <w:noProof/>
                <w:kern w:val="2"/>
                <w14:ligatures w14:val="standardContextual"/>
              </w:rPr>
              <w:tab/>
            </w:r>
            <w:r w:rsidR="00923269" w:rsidRPr="00945A8D">
              <w:rPr>
                <w:rStyle w:val="Hyperlink"/>
                <w:noProof/>
              </w:rPr>
              <w:t>Overview</w:t>
            </w:r>
            <w:r w:rsidR="00923269">
              <w:rPr>
                <w:noProof/>
                <w:webHidden/>
              </w:rPr>
              <w:tab/>
            </w:r>
            <w:r w:rsidR="00923269">
              <w:rPr>
                <w:noProof/>
                <w:webHidden/>
              </w:rPr>
              <w:fldChar w:fldCharType="begin"/>
            </w:r>
            <w:r w:rsidR="00923269">
              <w:rPr>
                <w:noProof/>
                <w:webHidden/>
              </w:rPr>
              <w:instrText xml:space="preserve"> PAGEREF _Toc198632600 \h </w:instrText>
            </w:r>
            <w:r w:rsidR="00923269">
              <w:rPr>
                <w:noProof/>
                <w:webHidden/>
              </w:rPr>
            </w:r>
            <w:r w:rsidR="00923269">
              <w:rPr>
                <w:noProof/>
                <w:webHidden/>
              </w:rPr>
              <w:fldChar w:fldCharType="separate"/>
            </w:r>
            <w:r w:rsidR="00A16BC8">
              <w:rPr>
                <w:noProof/>
                <w:webHidden/>
              </w:rPr>
              <w:t>81</w:t>
            </w:r>
            <w:r w:rsidR="00923269">
              <w:rPr>
                <w:noProof/>
                <w:webHidden/>
              </w:rPr>
              <w:fldChar w:fldCharType="end"/>
            </w:r>
          </w:hyperlink>
        </w:p>
        <w:p w14:paraId="53DE2D56" w14:textId="5D5D399D" w:rsidR="00923269" w:rsidRDefault="00000000">
          <w:pPr>
            <w:pStyle w:val="TOC2"/>
            <w:rPr>
              <w:rFonts w:asciiTheme="minorHAnsi" w:eastAsiaTheme="minorEastAsia" w:hAnsiTheme="minorHAnsi" w:cstheme="minorBidi"/>
              <w:noProof/>
              <w:kern w:val="2"/>
              <w14:ligatures w14:val="standardContextual"/>
            </w:rPr>
          </w:pPr>
          <w:hyperlink w:anchor="_Toc198632601" w:history="1">
            <w:r w:rsidR="00923269" w:rsidRPr="00945A8D">
              <w:rPr>
                <w:rStyle w:val="Hyperlink"/>
                <w:bCs/>
                <w:noProof/>
              </w:rPr>
              <w:t>B.</w:t>
            </w:r>
            <w:r w:rsidR="00923269">
              <w:rPr>
                <w:rFonts w:asciiTheme="minorHAnsi" w:eastAsiaTheme="minorEastAsia" w:hAnsiTheme="minorHAnsi" w:cstheme="minorBidi"/>
                <w:noProof/>
                <w:kern w:val="2"/>
                <w14:ligatures w14:val="standardContextual"/>
              </w:rPr>
              <w:tab/>
            </w:r>
            <w:r w:rsidR="00923269" w:rsidRPr="00945A8D">
              <w:rPr>
                <w:rStyle w:val="Hyperlink"/>
                <w:noProof/>
              </w:rPr>
              <w:t>Proposed Process</w:t>
            </w:r>
            <w:r w:rsidR="00923269">
              <w:rPr>
                <w:noProof/>
                <w:webHidden/>
              </w:rPr>
              <w:tab/>
            </w:r>
            <w:r w:rsidR="00923269">
              <w:rPr>
                <w:noProof/>
                <w:webHidden/>
              </w:rPr>
              <w:fldChar w:fldCharType="begin"/>
            </w:r>
            <w:r w:rsidR="00923269">
              <w:rPr>
                <w:noProof/>
                <w:webHidden/>
              </w:rPr>
              <w:instrText xml:space="preserve"> PAGEREF _Toc198632601 \h </w:instrText>
            </w:r>
            <w:r w:rsidR="00923269">
              <w:rPr>
                <w:noProof/>
                <w:webHidden/>
              </w:rPr>
            </w:r>
            <w:r w:rsidR="00923269">
              <w:rPr>
                <w:noProof/>
                <w:webHidden/>
              </w:rPr>
              <w:fldChar w:fldCharType="separate"/>
            </w:r>
            <w:r w:rsidR="00A16BC8">
              <w:rPr>
                <w:noProof/>
                <w:webHidden/>
              </w:rPr>
              <w:t>82</w:t>
            </w:r>
            <w:r w:rsidR="00923269">
              <w:rPr>
                <w:noProof/>
                <w:webHidden/>
              </w:rPr>
              <w:fldChar w:fldCharType="end"/>
            </w:r>
          </w:hyperlink>
        </w:p>
        <w:p w14:paraId="0D7E1EDA" w14:textId="7D3CA8F9" w:rsidR="00923269" w:rsidRDefault="00000000">
          <w:pPr>
            <w:pStyle w:val="TOC3"/>
            <w:rPr>
              <w:rFonts w:asciiTheme="minorHAnsi" w:eastAsiaTheme="minorEastAsia" w:hAnsiTheme="minorHAnsi" w:cstheme="minorBidi"/>
              <w:noProof/>
              <w:kern w:val="2"/>
              <w14:ligatures w14:val="standardContextual"/>
            </w:rPr>
          </w:pPr>
          <w:hyperlink w:anchor="_Toc198632602" w:history="1">
            <w:r w:rsidR="00923269" w:rsidRPr="00945A8D">
              <w:rPr>
                <w:rStyle w:val="Hyperlink"/>
                <w:noProof/>
              </w:rPr>
              <w:t>1.</w:t>
            </w:r>
            <w:r w:rsidR="00923269">
              <w:rPr>
                <w:rFonts w:asciiTheme="minorHAnsi" w:eastAsiaTheme="minorEastAsia" w:hAnsiTheme="minorHAnsi" w:cstheme="minorBidi"/>
                <w:noProof/>
                <w:kern w:val="2"/>
                <w14:ligatures w14:val="standardContextual"/>
              </w:rPr>
              <w:tab/>
            </w:r>
            <w:r w:rsidR="00923269" w:rsidRPr="00945A8D">
              <w:rPr>
                <w:rStyle w:val="Hyperlink"/>
                <w:noProof/>
              </w:rPr>
              <w:t>Educational Attainment</w:t>
            </w:r>
            <w:r w:rsidR="00923269">
              <w:rPr>
                <w:noProof/>
                <w:webHidden/>
              </w:rPr>
              <w:tab/>
            </w:r>
            <w:r w:rsidR="00923269">
              <w:rPr>
                <w:noProof/>
                <w:webHidden/>
              </w:rPr>
              <w:fldChar w:fldCharType="begin"/>
            </w:r>
            <w:r w:rsidR="00923269">
              <w:rPr>
                <w:noProof/>
                <w:webHidden/>
              </w:rPr>
              <w:instrText xml:space="preserve"> PAGEREF _Toc198632602 \h </w:instrText>
            </w:r>
            <w:r w:rsidR="00923269">
              <w:rPr>
                <w:noProof/>
                <w:webHidden/>
              </w:rPr>
            </w:r>
            <w:r w:rsidR="00923269">
              <w:rPr>
                <w:noProof/>
                <w:webHidden/>
              </w:rPr>
              <w:fldChar w:fldCharType="separate"/>
            </w:r>
            <w:r w:rsidR="00A16BC8">
              <w:rPr>
                <w:noProof/>
                <w:webHidden/>
              </w:rPr>
              <w:t>82</w:t>
            </w:r>
            <w:r w:rsidR="00923269">
              <w:rPr>
                <w:noProof/>
                <w:webHidden/>
              </w:rPr>
              <w:fldChar w:fldCharType="end"/>
            </w:r>
          </w:hyperlink>
        </w:p>
        <w:p w14:paraId="3A72462C" w14:textId="3CD082AC" w:rsidR="00923269" w:rsidRDefault="00000000">
          <w:pPr>
            <w:pStyle w:val="TOC3"/>
            <w:rPr>
              <w:rFonts w:asciiTheme="minorHAnsi" w:eastAsiaTheme="minorEastAsia" w:hAnsiTheme="minorHAnsi" w:cstheme="minorBidi"/>
              <w:noProof/>
              <w:kern w:val="2"/>
              <w14:ligatures w14:val="standardContextual"/>
            </w:rPr>
          </w:pPr>
          <w:hyperlink w:anchor="_Toc198632603" w:history="1">
            <w:r w:rsidR="00923269" w:rsidRPr="00945A8D">
              <w:rPr>
                <w:rStyle w:val="Hyperlink"/>
                <w:noProof/>
              </w:rPr>
              <w:t>2.</w:t>
            </w:r>
            <w:r w:rsidR="00923269">
              <w:rPr>
                <w:rFonts w:asciiTheme="minorHAnsi" w:eastAsiaTheme="minorEastAsia" w:hAnsiTheme="minorHAnsi" w:cstheme="minorBidi"/>
                <w:noProof/>
                <w:kern w:val="2"/>
                <w14:ligatures w14:val="standardContextual"/>
              </w:rPr>
              <w:tab/>
            </w:r>
            <w:r w:rsidR="00923269" w:rsidRPr="00945A8D">
              <w:rPr>
                <w:rStyle w:val="Hyperlink"/>
                <w:noProof/>
              </w:rPr>
              <w:t>Data Existence</w:t>
            </w:r>
            <w:r w:rsidR="00923269">
              <w:rPr>
                <w:noProof/>
                <w:webHidden/>
              </w:rPr>
              <w:tab/>
            </w:r>
            <w:r w:rsidR="00923269">
              <w:rPr>
                <w:noProof/>
                <w:webHidden/>
              </w:rPr>
              <w:fldChar w:fldCharType="begin"/>
            </w:r>
            <w:r w:rsidR="00923269">
              <w:rPr>
                <w:noProof/>
                <w:webHidden/>
              </w:rPr>
              <w:instrText xml:space="preserve"> PAGEREF _Toc198632603 \h </w:instrText>
            </w:r>
            <w:r w:rsidR="00923269">
              <w:rPr>
                <w:noProof/>
                <w:webHidden/>
              </w:rPr>
            </w:r>
            <w:r w:rsidR="00923269">
              <w:rPr>
                <w:noProof/>
                <w:webHidden/>
              </w:rPr>
              <w:fldChar w:fldCharType="separate"/>
            </w:r>
            <w:r w:rsidR="00A16BC8">
              <w:rPr>
                <w:noProof/>
                <w:webHidden/>
              </w:rPr>
              <w:t>83</w:t>
            </w:r>
            <w:r w:rsidR="00923269">
              <w:rPr>
                <w:noProof/>
                <w:webHidden/>
              </w:rPr>
              <w:fldChar w:fldCharType="end"/>
            </w:r>
          </w:hyperlink>
        </w:p>
        <w:p w14:paraId="4CFAC992" w14:textId="35EC5CE2" w:rsidR="00923269" w:rsidRDefault="00000000">
          <w:pPr>
            <w:pStyle w:val="TOC2"/>
            <w:rPr>
              <w:rFonts w:asciiTheme="minorHAnsi" w:eastAsiaTheme="minorEastAsia" w:hAnsiTheme="minorHAnsi" w:cstheme="minorBidi"/>
              <w:noProof/>
              <w:kern w:val="2"/>
              <w14:ligatures w14:val="standardContextual"/>
            </w:rPr>
          </w:pPr>
          <w:hyperlink w:anchor="_Toc198632604" w:history="1">
            <w:r w:rsidR="00923269" w:rsidRPr="00945A8D">
              <w:rPr>
                <w:rStyle w:val="Hyperlink"/>
                <w:bCs/>
                <w:noProof/>
              </w:rPr>
              <w:t>C.</w:t>
            </w:r>
            <w:r w:rsidR="00923269">
              <w:rPr>
                <w:rFonts w:asciiTheme="minorHAnsi" w:eastAsiaTheme="minorEastAsia" w:hAnsiTheme="minorHAnsi" w:cstheme="minorBidi"/>
                <w:noProof/>
                <w:kern w:val="2"/>
                <w14:ligatures w14:val="standardContextual"/>
              </w:rPr>
              <w:tab/>
            </w:r>
            <w:r w:rsidR="00923269" w:rsidRPr="00945A8D">
              <w:rPr>
                <w:rStyle w:val="Hyperlink"/>
                <w:noProof/>
              </w:rPr>
              <w:t>Consolidating Occupation Codes</w:t>
            </w:r>
            <w:r w:rsidR="00923269">
              <w:rPr>
                <w:noProof/>
                <w:webHidden/>
              </w:rPr>
              <w:tab/>
            </w:r>
            <w:r w:rsidR="00923269">
              <w:rPr>
                <w:noProof/>
                <w:webHidden/>
              </w:rPr>
              <w:fldChar w:fldCharType="begin"/>
            </w:r>
            <w:r w:rsidR="00923269">
              <w:rPr>
                <w:noProof/>
                <w:webHidden/>
              </w:rPr>
              <w:instrText xml:space="preserve"> PAGEREF _Toc198632604 \h </w:instrText>
            </w:r>
            <w:r w:rsidR="00923269">
              <w:rPr>
                <w:noProof/>
                <w:webHidden/>
              </w:rPr>
            </w:r>
            <w:r w:rsidR="00923269">
              <w:rPr>
                <w:noProof/>
                <w:webHidden/>
              </w:rPr>
              <w:fldChar w:fldCharType="separate"/>
            </w:r>
            <w:r w:rsidR="00A16BC8">
              <w:rPr>
                <w:noProof/>
                <w:webHidden/>
              </w:rPr>
              <w:t>83</w:t>
            </w:r>
            <w:r w:rsidR="00923269">
              <w:rPr>
                <w:noProof/>
                <w:webHidden/>
              </w:rPr>
              <w:fldChar w:fldCharType="end"/>
            </w:r>
          </w:hyperlink>
        </w:p>
        <w:p w14:paraId="4C13B9BC" w14:textId="5EC74022" w:rsidR="00923269" w:rsidRDefault="00000000">
          <w:pPr>
            <w:pStyle w:val="TOC2"/>
            <w:rPr>
              <w:rFonts w:asciiTheme="minorHAnsi" w:eastAsiaTheme="minorEastAsia" w:hAnsiTheme="minorHAnsi" w:cstheme="minorBidi"/>
              <w:noProof/>
              <w:kern w:val="2"/>
              <w14:ligatures w14:val="standardContextual"/>
            </w:rPr>
          </w:pPr>
          <w:hyperlink w:anchor="_Toc198632605" w:history="1">
            <w:r w:rsidR="00923269" w:rsidRPr="00945A8D">
              <w:rPr>
                <w:rStyle w:val="Hyperlink"/>
                <w:bCs/>
                <w:noProof/>
              </w:rPr>
              <w:t>D.</w:t>
            </w:r>
            <w:r w:rsidR="00923269">
              <w:rPr>
                <w:rFonts w:asciiTheme="minorHAnsi" w:eastAsiaTheme="minorEastAsia" w:hAnsiTheme="minorHAnsi" w:cstheme="minorBidi"/>
                <w:noProof/>
                <w:kern w:val="2"/>
                <w14:ligatures w14:val="standardContextual"/>
              </w:rPr>
              <w:tab/>
            </w:r>
            <w:r w:rsidR="00923269" w:rsidRPr="00945A8D">
              <w:rPr>
                <w:rStyle w:val="Hyperlink"/>
                <w:noProof/>
              </w:rPr>
              <w:t>Comparison of Changes in the WORK GPCIs</w:t>
            </w:r>
            <w:r w:rsidR="00923269">
              <w:rPr>
                <w:noProof/>
                <w:webHidden/>
              </w:rPr>
              <w:tab/>
            </w:r>
            <w:r w:rsidR="00923269">
              <w:rPr>
                <w:noProof/>
                <w:webHidden/>
              </w:rPr>
              <w:fldChar w:fldCharType="begin"/>
            </w:r>
            <w:r w:rsidR="00923269">
              <w:rPr>
                <w:noProof/>
                <w:webHidden/>
              </w:rPr>
              <w:instrText xml:space="preserve"> PAGEREF _Toc198632605 \h </w:instrText>
            </w:r>
            <w:r w:rsidR="00923269">
              <w:rPr>
                <w:noProof/>
                <w:webHidden/>
              </w:rPr>
            </w:r>
            <w:r w:rsidR="00923269">
              <w:rPr>
                <w:noProof/>
                <w:webHidden/>
              </w:rPr>
              <w:fldChar w:fldCharType="separate"/>
            </w:r>
            <w:r w:rsidR="00A16BC8">
              <w:rPr>
                <w:noProof/>
                <w:webHidden/>
              </w:rPr>
              <w:t>84</w:t>
            </w:r>
            <w:r w:rsidR="00923269">
              <w:rPr>
                <w:noProof/>
                <w:webHidden/>
              </w:rPr>
              <w:fldChar w:fldCharType="end"/>
            </w:r>
          </w:hyperlink>
        </w:p>
        <w:p w14:paraId="2BC93704" w14:textId="7D1CB75E" w:rsidR="00923269" w:rsidRDefault="00000000">
          <w:pPr>
            <w:pStyle w:val="TOC2"/>
            <w:rPr>
              <w:rFonts w:asciiTheme="minorHAnsi" w:eastAsiaTheme="minorEastAsia" w:hAnsiTheme="minorHAnsi" w:cstheme="minorBidi"/>
              <w:noProof/>
              <w:kern w:val="2"/>
              <w14:ligatures w14:val="standardContextual"/>
            </w:rPr>
          </w:pPr>
          <w:hyperlink w:anchor="_Toc198632606" w:history="1">
            <w:r w:rsidR="00923269" w:rsidRPr="00945A8D">
              <w:rPr>
                <w:rStyle w:val="Hyperlink"/>
                <w:bCs/>
                <w:noProof/>
              </w:rPr>
              <w:t>E.</w:t>
            </w:r>
            <w:r w:rsidR="00923269">
              <w:rPr>
                <w:rFonts w:asciiTheme="minorHAnsi" w:eastAsiaTheme="minorEastAsia" w:hAnsiTheme="minorHAnsi" w:cstheme="minorBidi"/>
                <w:noProof/>
                <w:kern w:val="2"/>
                <w14:ligatures w14:val="standardContextual"/>
              </w:rPr>
              <w:tab/>
            </w:r>
            <w:r w:rsidR="00923269" w:rsidRPr="00945A8D">
              <w:rPr>
                <w:rStyle w:val="Hyperlink"/>
                <w:noProof/>
              </w:rPr>
              <w:t>Next Steps</w:t>
            </w:r>
            <w:r w:rsidR="00923269">
              <w:rPr>
                <w:noProof/>
                <w:webHidden/>
              </w:rPr>
              <w:tab/>
            </w:r>
            <w:r w:rsidR="00923269">
              <w:rPr>
                <w:noProof/>
                <w:webHidden/>
              </w:rPr>
              <w:fldChar w:fldCharType="begin"/>
            </w:r>
            <w:r w:rsidR="00923269">
              <w:rPr>
                <w:noProof/>
                <w:webHidden/>
              </w:rPr>
              <w:instrText xml:space="preserve"> PAGEREF _Toc198632606 \h </w:instrText>
            </w:r>
            <w:r w:rsidR="00923269">
              <w:rPr>
                <w:noProof/>
                <w:webHidden/>
              </w:rPr>
            </w:r>
            <w:r w:rsidR="00923269">
              <w:rPr>
                <w:noProof/>
                <w:webHidden/>
              </w:rPr>
              <w:fldChar w:fldCharType="separate"/>
            </w:r>
            <w:r w:rsidR="00A16BC8">
              <w:rPr>
                <w:noProof/>
                <w:webHidden/>
              </w:rPr>
              <w:t>87</w:t>
            </w:r>
            <w:r w:rsidR="00923269">
              <w:rPr>
                <w:noProof/>
                <w:webHidden/>
              </w:rPr>
              <w:fldChar w:fldCharType="end"/>
            </w:r>
          </w:hyperlink>
        </w:p>
        <w:p w14:paraId="4885A92B" w14:textId="6150667F" w:rsidR="00E5686B" w:rsidRDefault="00E5686B" w:rsidP="00405314">
          <w:r>
            <w:rPr>
              <w:noProof/>
            </w:rPr>
            <w:fldChar w:fldCharType="end"/>
          </w:r>
        </w:p>
      </w:sdtContent>
    </w:sdt>
    <w:p w14:paraId="3CD2982B" w14:textId="76248661" w:rsidR="009767CE" w:rsidRDefault="009767CE" w:rsidP="00405314">
      <w:pPr>
        <w:sectPr w:rsidR="009767CE" w:rsidSect="006521A6">
          <w:footerReference w:type="default" r:id="rId14"/>
          <w:pgSz w:w="12240" w:h="15840"/>
          <w:pgMar w:top="1440" w:right="1440" w:bottom="1440" w:left="1440" w:header="720" w:footer="720" w:gutter="0"/>
          <w:pgNumType w:fmt="lowerRoman" w:start="1"/>
          <w:cols w:space="720"/>
          <w:docGrid w:linePitch="360"/>
        </w:sectPr>
      </w:pPr>
    </w:p>
    <w:p w14:paraId="399B0563" w14:textId="0011D41C" w:rsidR="00436F99" w:rsidRPr="00436F99" w:rsidRDefault="000F0832" w:rsidP="00436F99">
      <w:pPr>
        <w:spacing w:before="0" w:after="0"/>
        <w:contextualSpacing/>
        <w:jc w:val="center"/>
        <w:rPr>
          <w:b/>
          <w:i/>
          <w:iCs/>
          <w:sz w:val="28"/>
          <w:szCs w:val="28"/>
        </w:rPr>
      </w:pPr>
      <w:r>
        <w:rPr>
          <w:b/>
          <w:i/>
          <w:iCs/>
          <w:sz w:val="28"/>
          <w:szCs w:val="28"/>
        </w:rPr>
        <w:t>Interim</w:t>
      </w:r>
      <w:r w:rsidR="00221C40" w:rsidRPr="00436F99">
        <w:rPr>
          <w:b/>
          <w:i/>
          <w:iCs/>
          <w:sz w:val="28"/>
          <w:szCs w:val="28"/>
        </w:rPr>
        <w:t xml:space="preserve"> Report</w:t>
      </w:r>
    </w:p>
    <w:p w14:paraId="6ADC0D07" w14:textId="329320B9" w:rsidR="00674D49" w:rsidRPr="00BA1C58" w:rsidRDefault="00221C40" w:rsidP="00E74EB9">
      <w:pPr>
        <w:spacing w:after="0"/>
        <w:contextualSpacing/>
        <w:jc w:val="center"/>
        <w:rPr>
          <w:b/>
          <w:sz w:val="28"/>
          <w:szCs w:val="28"/>
        </w:rPr>
      </w:pPr>
      <w:r w:rsidRPr="00221C40">
        <w:rPr>
          <w:b/>
          <w:sz w:val="28"/>
          <w:szCs w:val="28"/>
        </w:rPr>
        <w:t>CY 2026 Medicare P</w:t>
      </w:r>
      <w:r w:rsidR="00CD3A19">
        <w:rPr>
          <w:b/>
          <w:sz w:val="28"/>
          <w:szCs w:val="28"/>
        </w:rPr>
        <w:t xml:space="preserve">hysician </w:t>
      </w:r>
      <w:r w:rsidRPr="00221C40">
        <w:rPr>
          <w:b/>
          <w:sz w:val="28"/>
          <w:szCs w:val="28"/>
        </w:rPr>
        <w:t>F</w:t>
      </w:r>
      <w:r w:rsidR="00CD3A19">
        <w:rPr>
          <w:b/>
          <w:sz w:val="28"/>
          <w:szCs w:val="28"/>
        </w:rPr>
        <w:t xml:space="preserve">ee </w:t>
      </w:r>
      <w:r w:rsidRPr="00221C40">
        <w:rPr>
          <w:b/>
          <w:sz w:val="28"/>
          <w:szCs w:val="28"/>
        </w:rPr>
        <w:t>S</w:t>
      </w:r>
      <w:r w:rsidR="00CD3A19">
        <w:rPr>
          <w:b/>
          <w:sz w:val="28"/>
          <w:szCs w:val="28"/>
        </w:rPr>
        <w:t>chedule (PFS)</w:t>
      </w:r>
      <w:r w:rsidRPr="00221C40">
        <w:rPr>
          <w:b/>
          <w:sz w:val="28"/>
          <w:szCs w:val="28"/>
        </w:rPr>
        <w:t xml:space="preserve"> Update to the </w:t>
      </w:r>
      <w:r w:rsidR="00CD3A19">
        <w:rPr>
          <w:b/>
          <w:sz w:val="28"/>
          <w:szCs w:val="28"/>
        </w:rPr>
        <w:t xml:space="preserve">Geographic Practice Cost Indices </w:t>
      </w:r>
      <w:r w:rsidR="00BA1C58">
        <w:rPr>
          <w:b/>
          <w:sz w:val="28"/>
          <w:szCs w:val="28"/>
        </w:rPr>
        <w:t>(GPCIs) and Malpractice Risk Index</w:t>
      </w:r>
    </w:p>
    <w:p w14:paraId="13B35E73" w14:textId="21F15B6F" w:rsidR="002A2D51" w:rsidRPr="00674D49" w:rsidRDefault="002A2D51" w:rsidP="001801B7">
      <w:pPr>
        <w:pStyle w:val="Heading1"/>
      </w:pPr>
      <w:bookmarkStart w:id="1" w:name="_Toc5364520"/>
      <w:bookmarkStart w:id="2" w:name="_Toc5366187"/>
      <w:bookmarkStart w:id="3" w:name="_Toc5524178"/>
      <w:bookmarkStart w:id="4" w:name="_Toc5524702"/>
      <w:bookmarkStart w:id="5" w:name="_Toc5567796"/>
      <w:bookmarkStart w:id="6" w:name="_Toc21682955"/>
      <w:bookmarkStart w:id="7" w:name="_Toc198632542"/>
      <w:bookmarkEnd w:id="1"/>
      <w:bookmarkEnd w:id="2"/>
      <w:bookmarkEnd w:id="3"/>
      <w:bookmarkEnd w:id="4"/>
      <w:bookmarkEnd w:id="5"/>
      <w:r w:rsidRPr="00674D49">
        <w:t xml:space="preserve">Executive </w:t>
      </w:r>
      <w:r w:rsidRPr="001801B7">
        <w:t>Summary</w:t>
      </w:r>
      <w:bookmarkEnd w:id="6"/>
      <w:bookmarkEnd w:id="7"/>
      <w:r w:rsidR="006E6104">
        <w:t xml:space="preserve"> </w:t>
      </w:r>
    </w:p>
    <w:p w14:paraId="198DF392" w14:textId="42214B79" w:rsidR="00CB47B0" w:rsidRDefault="00E53575" w:rsidP="00405314">
      <w:r>
        <w:t xml:space="preserve">The Centers for Medicare and Medicaid Services (CMS) is responsible for developing </w:t>
      </w:r>
      <w:r w:rsidR="00304D0F">
        <w:t xml:space="preserve">Medicare Physician Fee Schedule (PFS) </w:t>
      </w:r>
      <w:r>
        <w:t xml:space="preserve">payment rates for covered Medicare Part B </w:t>
      </w:r>
      <w:r w:rsidR="00E70FB9">
        <w:t xml:space="preserve">practitioner </w:t>
      </w:r>
      <w:r>
        <w:t>services</w:t>
      </w:r>
      <w:r w:rsidR="00BD4F8C">
        <w:t xml:space="preserve">. </w:t>
      </w:r>
      <w:r>
        <w:t>This is accomplished through relative value units (RVUs) that establish relative payment amounts across services and geographic practice cost indexes (GPCIs) that adjust these national amounts for local input price variation</w:t>
      </w:r>
      <w:r w:rsidR="00BD4F8C">
        <w:t xml:space="preserve">. </w:t>
      </w:r>
      <w:r w:rsidR="00A44246">
        <w:t xml:space="preserve">There are RVUs and GPCIs for three distinct </w:t>
      </w:r>
      <w:r w:rsidR="00665A9D">
        <w:t xml:space="preserve">types of </w:t>
      </w:r>
      <w:r w:rsidR="00E70FB9">
        <w:t xml:space="preserve">practitioner </w:t>
      </w:r>
      <w:r w:rsidR="00A44246">
        <w:t>inputs: physician work</w:t>
      </w:r>
      <w:r w:rsidR="00205EA2">
        <w:t xml:space="preserve"> (WORK)</w:t>
      </w:r>
      <w:r w:rsidR="00A44246">
        <w:t>, practice expense</w:t>
      </w:r>
      <w:r w:rsidR="00EF062D">
        <w:t xml:space="preserve"> (PE)</w:t>
      </w:r>
      <w:r w:rsidR="00A44246">
        <w:t>, and malpractice expense</w:t>
      </w:r>
      <w:r w:rsidR="00EF062D">
        <w:t xml:space="preserve"> (MP)</w:t>
      </w:r>
      <w:r w:rsidR="00A44246">
        <w:t xml:space="preserve">. </w:t>
      </w:r>
      <w:r>
        <w:t xml:space="preserve">RVUs are updated annually through a process described in detail in annual Notice of Proposed Rulemaking (NPRM) and Final Rule notices in the Federal Register. </w:t>
      </w:r>
      <w:r w:rsidR="00A44246">
        <w:t xml:space="preserve">One of the RVU inputs is a specialty-specific malpractice risk </w:t>
      </w:r>
      <w:r w:rsidR="009810C2">
        <w:t xml:space="preserve">index </w:t>
      </w:r>
      <w:r w:rsidR="00A44246">
        <w:t xml:space="preserve">that </w:t>
      </w:r>
      <w:r w:rsidR="009810C2">
        <w:t xml:space="preserve">is </w:t>
      </w:r>
      <w:r w:rsidR="00A5069F">
        <w:t>based on</w:t>
      </w:r>
      <w:r w:rsidR="00A44246">
        <w:t xml:space="preserve"> malpractice premium data to capture the difference in premiums faced by </w:t>
      </w:r>
      <w:r w:rsidR="00F67641">
        <w:t xml:space="preserve">practitioners </w:t>
      </w:r>
      <w:r w:rsidR="00A44246">
        <w:t>of different specialties</w:t>
      </w:r>
      <w:r w:rsidR="00BD4F8C">
        <w:t xml:space="preserve">. </w:t>
      </w:r>
      <w:r w:rsidR="00385BDB">
        <w:t>T</w:t>
      </w:r>
      <w:r w:rsidR="00A44246">
        <w:t xml:space="preserve">he </w:t>
      </w:r>
      <w:r w:rsidR="00FE0791">
        <w:t>GPCIs and</w:t>
      </w:r>
      <w:r w:rsidR="009810C2">
        <w:t xml:space="preserve"> risk index</w:t>
      </w:r>
      <w:r w:rsidR="001076E1">
        <w:t>e</w:t>
      </w:r>
      <w:r w:rsidR="00A44246">
        <w:t xml:space="preserve">s are updated every </w:t>
      </w:r>
      <w:r w:rsidR="00FE0791">
        <w:t>three</w:t>
      </w:r>
      <w:r w:rsidR="00580193">
        <w:t xml:space="preserve"> </w:t>
      </w:r>
      <w:r w:rsidR="00A44246">
        <w:t xml:space="preserve">years, with a new update due for </w:t>
      </w:r>
      <w:r w:rsidR="00FE0791">
        <w:t xml:space="preserve">CY </w:t>
      </w:r>
      <w:r w:rsidR="00A44246">
        <w:t>202</w:t>
      </w:r>
      <w:r w:rsidR="0017693C">
        <w:t>6</w:t>
      </w:r>
      <w:r w:rsidR="00A44246">
        <w:t>.</w:t>
      </w:r>
      <w:r>
        <w:t xml:space="preserve"> </w:t>
      </w:r>
      <w:r w:rsidR="00A44246">
        <w:t xml:space="preserve">Updating the GPCIs involves collecting data on wages, </w:t>
      </w:r>
      <w:r w:rsidR="00665A9D">
        <w:t xml:space="preserve">office </w:t>
      </w:r>
      <w:r w:rsidR="00A44246">
        <w:t xml:space="preserve">rents, </w:t>
      </w:r>
      <w:r w:rsidR="00385BDB">
        <w:t xml:space="preserve">and </w:t>
      </w:r>
      <w:r w:rsidR="00A44246">
        <w:t>malpractice premiums</w:t>
      </w:r>
      <w:r w:rsidR="00BD4F8C">
        <w:t xml:space="preserve">. </w:t>
      </w:r>
      <w:r w:rsidR="00A44246">
        <w:t>Most of the</w:t>
      </w:r>
      <w:r w:rsidR="00385BDB">
        <w:t xml:space="preserve"> required</w:t>
      </w:r>
      <w:r w:rsidR="00A44246">
        <w:t xml:space="preserve"> elements are available from federal data sources</w:t>
      </w:r>
      <w:r w:rsidR="00385BDB">
        <w:t xml:space="preserve">, </w:t>
      </w:r>
      <w:r w:rsidR="0017693C">
        <w:t>except for</w:t>
      </w:r>
      <w:r w:rsidR="00385BDB">
        <w:t xml:space="preserve"> the malpractice premium data</w:t>
      </w:r>
      <w:r w:rsidR="00BC5F79">
        <w:t>,</w:t>
      </w:r>
      <w:r w:rsidR="00385BDB">
        <w:t xml:space="preserve"> which are developed from insurers’ rate filings. These</w:t>
      </w:r>
      <w:r w:rsidR="00A44246">
        <w:t xml:space="preserve"> malpractice premium data</w:t>
      </w:r>
      <w:r w:rsidR="00385BDB">
        <w:t xml:space="preserve"> are used for both the MP</w:t>
      </w:r>
      <w:r w:rsidR="00A44246">
        <w:t xml:space="preserve"> </w:t>
      </w:r>
      <w:r w:rsidR="009810C2">
        <w:t>risk index</w:t>
      </w:r>
      <w:r w:rsidR="00385BDB">
        <w:t xml:space="preserve"> and the MP</w:t>
      </w:r>
      <w:r w:rsidR="00A44246">
        <w:t xml:space="preserve"> GPCI</w:t>
      </w:r>
      <w:r w:rsidR="00BD4F8C">
        <w:t xml:space="preserve">. </w:t>
      </w:r>
      <w:r w:rsidR="00A44246">
        <w:t xml:space="preserve">This report describes the process used to </w:t>
      </w:r>
      <w:r w:rsidR="00077261">
        <w:t xml:space="preserve">develop </w:t>
      </w:r>
      <w:r w:rsidR="00701278">
        <w:t>the 202</w:t>
      </w:r>
      <w:r w:rsidR="0017693C">
        <w:t>6</w:t>
      </w:r>
      <w:r w:rsidR="00701278">
        <w:t xml:space="preserve"> </w:t>
      </w:r>
      <w:r w:rsidR="00AD4DAB">
        <w:t>MP</w:t>
      </w:r>
      <w:r w:rsidR="009810C2">
        <w:t xml:space="preserve"> risk index</w:t>
      </w:r>
      <w:r w:rsidR="00077261">
        <w:t xml:space="preserve"> and GPCIs, from data collection through measure creation</w:t>
      </w:r>
      <w:r w:rsidR="00A44246">
        <w:t>.</w:t>
      </w:r>
    </w:p>
    <w:p w14:paraId="06C56F69" w14:textId="01DC0518" w:rsidR="00A87775" w:rsidRDefault="00A87775" w:rsidP="00405314">
      <w:r>
        <w:t xml:space="preserve">The </w:t>
      </w:r>
      <w:r w:rsidR="004C6D03">
        <w:t xml:space="preserve">refinements </w:t>
      </w:r>
      <w:r>
        <w:t>included in this update are quite modest compared to those that were implemented with the previous update</w:t>
      </w:r>
      <w:r w:rsidR="008C770A">
        <w:t xml:space="preserve">. </w:t>
      </w:r>
      <w:r>
        <w:t xml:space="preserve">This update uses the same approach, with </w:t>
      </w:r>
      <w:r w:rsidR="004C7ABF">
        <w:t>some</w:t>
      </w:r>
      <w:r>
        <w:t xml:space="preserve"> small changes:</w:t>
      </w:r>
    </w:p>
    <w:p w14:paraId="1903848F" w14:textId="4A2A0FAB" w:rsidR="00A87775" w:rsidRDefault="00527610" w:rsidP="00E379ED">
      <w:pPr>
        <w:pStyle w:val="ListParagraph"/>
        <w:numPr>
          <w:ilvl w:val="0"/>
          <w:numId w:val="15"/>
        </w:numPr>
      </w:pPr>
      <w:r>
        <w:t>Minor r</w:t>
      </w:r>
      <w:r w:rsidR="008F7818">
        <w:t xml:space="preserve">efinement of </w:t>
      </w:r>
      <w:r w:rsidR="0008232E">
        <w:t xml:space="preserve">the </w:t>
      </w:r>
      <w:r w:rsidR="000F7F16">
        <w:t xml:space="preserve">universe of specialties subject to imputation </w:t>
      </w:r>
      <w:r w:rsidR="0096781B">
        <w:t xml:space="preserve">for </w:t>
      </w:r>
      <w:r w:rsidR="00A87775">
        <w:t>missing malpractice premium</w:t>
      </w:r>
      <w:r w:rsidR="006D7014">
        <w:t>s</w:t>
      </w:r>
      <w:r w:rsidR="00672043">
        <w:t>, and</w:t>
      </w:r>
    </w:p>
    <w:p w14:paraId="399FB0E5" w14:textId="5B4B7F09" w:rsidR="00A87775" w:rsidRDefault="00A87775" w:rsidP="00E379ED">
      <w:pPr>
        <w:pStyle w:val="ListParagraph"/>
        <w:numPr>
          <w:ilvl w:val="0"/>
          <w:numId w:val="15"/>
        </w:numPr>
      </w:pPr>
      <w:r>
        <w:t>Modification of the occupations for which wage data are used, reflecting changes in both BLS definitions and CMS decisions about appropriate codes for inclusion.</w:t>
      </w:r>
    </w:p>
    <w:p w14:paraId="065D5DF9" w14:textId="132F6902" w:rsidR="006D7014" w:rsidRDefault="00A87775" w:rsidP="00A87775">
      <w:r>
        <w:t>The resulting updated GAFs for 202</w:t>
      </w:r>
      <w:r w:rsidR="004E6293">
        <w:t>6</w:t>
      </w:r>
      <w:r>
        <w:t xml:space="preserve"> are quite similar to current 202</w:t>
      </w:r>
      <w:r w:rsidR="00ED1F15">
        <w:t>5</w:t>
      </w:r>
      <w:r>
        <w:t xml:space="preserve"> values, with </w:t>
      </w:r>
      <w:r w:rsidR="00C25F24">
        <w:t>approximately</w:t>
      </w:r>
      <w:r w:rsidR="001043C7">
        <w:t xml:space="preserve"> </w:t>
      </w:r>
      <w:r w:rsidR="006264DF">
        <w:t>5</w:t>
      </w:r>
      <w:r w:rsidR="00DD121D">
        <w:t>4</w:t>
      </w:r>
      <w:r w:rsidR="001043C7">
        <w:t>%</w:t>
      </w:r>
      <w:r>
        <w:t xml:space="preserve"> </w:t>
      </w:r>
      <w:r w:rsidR="00C25F24">
        <w:t xml:space="preserve">of </w:t>
      </w:r>
      <w:r>
        <w:t>RVUs in areas that have a change of less than 0.5 percent</w:t>
      </w:r>
      <w:r w:rsidR="008C770A">
        <w:t xml:space="preserve">. </w:t>
      </w:r>
      <w:r>
        <w:t xml:space="preserve">All but </w:t>
      </w:r>
      <w:r w:rsidR="007C5163">
        <w:t>two</w:t>
      </w:r>
      <w:r w:rsidR="00665A9D">
        <w:t xml:space="preserve"> </w:t>
      </w:r>
      <w:r>
        <w:t>payment area</w:t>
      </w:r>
      <w:r w:rsidR="007C5163">
        <w:t>s</w:t>
      </w:r>
      <w:r>
        <w:t xml:space="preserve"> ha</w:t>
      </w:r>
      <w:r w:rsidR="007C5163">
        <w:t>ve</w:t>
      </w:r>
      <w:r>
        <w:t xml:space="preserve"> updated 202</w:t>
      </w:r>
      <w:r w:rsidR="00056FD8">
        <w:t>6</w:t>
      </w:r>
      <w:r>
        <w:t xml:space="preserve"> GAF values that are within 1.5 percent of their current values; these areas account for </w:t>
      </w:r>
      <w:r w:rsidR="007601F3">
        <w:t>nearly</w:t>
      </w:r>
      <w:r w:rsidR="001043C7">
        <w:t xml:space="preserve"> 9</w:t>
      </w:r>
      <w:r w:rsidR="003D729E">
        <w:t>9</w:t>
      </w:r>
      <w:r w:rsidR="001043C7">
        <w:t>%</w:t>
      </w:r>
      <w:r>
        <w:t xml:space="preserve"> percent of total RVUs.</w:t>
      </w:r>
      <w:r w:rsidR="00DD1A1B">
        <w:t xml:space="preserve"> The u</w:t>
      </w:r>
      <w:r w:rsidR="006D7014">
        <w:t xml:space="preserve">pdated </w:t>
      </w:r>
      <w:r w:rsidR="009B6DD6">
        <w:t>MP</w:t>
      </w:r>
      <w:r w:rsidR="006D7014">
        <w:t xml:space="preserve"> </w:t>
      </w:r>
      <w:r w:rsidR="00DD1A1B">
        <w:t>risk</w:t>
      </w:r>
      <w:r w:rsidR="009B6DD6">
        <w:t xml:space="preserve"> </w:t>
      </w:r>
      <w:r w:rsidR="00DD1A1B">
        <w:t xml:space="preserve">index </w:t>
      </w:r>
      <w:r w:rsidR="009B6DD6">
        <w:t>also lead</w:t>
      </w:r>
      <w:r w:rsidR="00DD1A1B">
        <w:t>s</w:t>
      </w:r>
      <w:r w:rsidR="009B6DD6">
        <w:t xml:space="preserve"> to relatively modest changes in MP RVUs, with all but </w:t>
      </w:r>
      <w:r w:rsidR="003637CF">
        <w:t>three</w:t>
      </w:r>
      <w:r w:rsidR="004B7DDF">
        <w:t xml:space="preserve"> </w:t>
      </w:r>
      <w:r w:rsidR="009B6DD6">
        <w:t xml:space="preserve">specialties experiencing shifts of less than 1 percent. </w:t>
      </w:r>
    </w:p>
    <w:p w14:paraId="130DA1A0" w14:textId="521B1BA4" w:rsidR="004F6C3E" w:rsidRPr="00D456F7" w:rsidRDefault="00AD4327" w:rsidP="001801B7">
      <w:pPr>
        <w:pStyle w:val="Heading1"/>
      </w:pPr>
      <w:bookmarkStart w:id="8" w:name="_Toc21682956"/>
      <w:bookmarkStart w:id="9" w:name="_Toc198632543"/>
      <w:r w:rsidRPr="00D456F7">
        <w:t>Background</w:t>
      </w:r>
      <w:bookmarkEnd w:id="8"/>
      <w:bookmarkEnd w:id="9"/>
    </w:p>
    <w:p w14:paraId="405368A3" w14:textId="2C629010" w:rsidR="005527A0" w:rsidRPr="00D456F7" w:rsidRDefault="005527A0" w:rsidP="00405314">
      <w:r w:rsidRPr="00D456F7">
        <w:t xml:space="preserve">Medicare bases payments for </w:t>
      </w:r>
      <w:r w:rsidR="00E70FB9">
        <w:t>practitioner</w:t>
      </w:r>
      <w:r w:rsidR="00E70FB9" w:rsidRPr="00D456F7">
        <w:t xml:space="preserve"> </w:t>
      </w:r>
      <w:r w:rsidRPr="00D456F7">
        <w:t>services</w:t>
      </w:r>
      <w:r w:rsidR="00A5069F">
        <w:t xml:space="preserve">, </w:t>
      </w:r>
      <w:r w:rsidR="00A5069F" w:rsidRPr="00D456F7">
        <w:t>excluding anesthesia services</w:t>
      </w:r>
      <w:r w:rsidR="00A5069F">
        <w:t>,</w:t>
      </w:r>
      <w:r w:rsidRPr="00D456F7">
        <w:t xml:space="preserve"> on the </w:t>
      </w:r>
      <w:r w:rsidR="00AD4327" w:rsidRPr="00D456F7">
        <w:t xml:space="preserve">Medicare </w:t>
      </w:r>
      <w:r w:rsidRPr="00D456F7">
        <w:t>PFS</w:t>
      </w:r>
      <w:r w:rsidR="00BD4F8C">
        <w:t xml:space="preserve">. </w:t>
      </w:r>
      <w:r w:rsidRPr="00D456F7">
        <w:t>It establishes base national payments that are adjusted to reflect local variation in input prices. The PFS is built around three key concepts:</w:t>
      </w:r>
    </w:p>
    <w:p w14:paraId="5AE2126D" w14:textId="16767330" w:rsidR="005527A0" w:rsidRPr="00D456F7" w:rsidRDefault="005527A0" w:rsidP="00405314">
      <w:pPr>
        <w:pStyle w:val="ListParagraph"/>
        <w:numPr>
          <w:ilvl w:val="0"/>
          <w:numId w:val="2"/>
        </w:numPr>
      </w:pPr>
      <w:r w:rsidRPr="00D456F7">
        <w:t xml:space="preserve">Relative value units (RVUs): </w:t>
      </w:r>
      <w:r w:rsidR="00EE1DBF">
        <w:t>D</w:t>
      </w:r>
      <w:r w:rsidRPr="00D456F7">
        <w:t xml:space="preserve">efined at the service level, RVUs are designed to capture relative resource use across services; separate relative value scales (RVS) are developed for </w:t>
      </w:r>
      <w:r w:rsidR="00E361EE">
        <w:t>WORK</w:t>
      </w:r>
      <w:r w:rsidRPr="00D456F7">
        <w:t xml:space="preserve">, </w:t>
      </w:r>
      <w:r w:rsidR="001F3EBE" w:rsidRPr="00D456F7">
        <w:t>PE</w:t>
      </w:r>
      <w:r w:rsidRPr="00D456F7">
        <w:t>, and MP.</w:t>
      </w:r>
    </w:p>
    <w:p w14:paraId="2DE9B7F1" w14:textId="56904FFC" w:rsidR="005527A0" w:rsidRPr="00D456F7" w:rsidRDefault="005527A0" w:rsidP="00405314">
      <w:pPr>
        <w:pStyle w:val="ListParagraph"/>
        <w:numPr>
          <w:ilvl w:val="0"/>
          <w:numId w:val="2"/>
        </w:numPr>
      </w:pPr>
      <w:r w:rsidRPr="00D456F7">
        <w:t>Geographic practice cost ind</w:t>
      </w:r>
      <w:r w:rsidR="00CB47B0">
        <w:t>exes</w:t>
      </w:r>
      <w:r w:rsidRPr="00D456F7">
        <w:t xml:space="preserve"> (GPCIs): </w:t>
      </w:r>
      <w:r w:rsidR="00EE1DBF">
        <w:t>D</w:t>
      </w:r>
      <w:r w:rsidRPr="00D456F7">
        <w:t>efined at the Medicare locality level, GPCIs are defined to capture regional differences in costs associated with providing services; there is a separate GPCI for each of the three RVSs</w:t>
      </w:r>
      <w:r w:rsidR="00BD4F8C">
        <w:t xml:space="preserve">. </w:t>
      </w:r>
      <w:r w:rsidRPr="00D456F7">
        <w:t>There are currently 1</w:t>
      </w:r>
      <w:r w:rsidR="00DE6577">
        <w:t>09</w:t>
      </w:r>
      <w:r w:rsidRPr="00D456F7">
        <w:t xml:space="preserve"> </w:t>
      </w:r>
      <w:r w:rsidR="00580193">
        <w:t>PFS</w:t>
      </w:r>
      <w:r w:rsidR="00580193" w:rsidRPr="00D456F7">
        <w:t xml:space="preserve"> </w:t>
      </w:r>
      <w:r w:rsidRPr="00D456F7">
        <w:t>localities.</w:t>
      </w:r>
    </w:p>
    <w:p w14:paraId="5D4E8FFF" w14:textId="62C2B121" w:rsidR="005527A0" w:rsidRPr="00D456F7" w:rsidRDefault="005527A0" w:rsidP="00886272">
      <w:pPr>
        <w:pStyle w:val="ListParagraph"/>
        <w:numPr>
          <w:ilvl w:val="0"/>
          <w:numId w:val="2"/>
        </w:numPr>
      </w:pPr>
      <w:r w:rsidRPr="00D456F7">
        <w:t xml:space="preserve">Conversion factor (CF): </w:t>
      </w:r>
      <w:r w:rsidR="00EE1DBF">
        <w:t>T</w:t>
      </w:r>
      <w:r w:rsidRPr="00D456F7">
        <w:t>he single national conversion factor is used to translate the RVUs of the PFS into dollar payment rates.</w:t>
      </w:r>
    </w:p>
    <w:p w14:paraId="6B9332CF" w14:textId="7C826571" w:rsidR="005527A0" w:rsidRPr="00D456F7" w:rsidRDefault="004A7C5F" w:rsidP="00405314">
      <w:r>
        <w:t xml:space="preserve">RVUs are derived from physician work recommendations, direct cost estimates, and malpractice premiums, while GPCIs are based on </w:t>
      </w:r>
      <w:r w:rsidR="00974ADA">
        <w:t xml:space="preserve">malpractice premiums, non-physician occupational wages, employee wages, equipment and supplies, office rents, </w:t>
      </w:r>
      <w:r>
        <w:t xml:space="preserve">and </w:t>
      </w:r>
      <w:r w:rsidR="00974ADA">
        <w:t>purchased services</w:t>
      </w:r>
      <w:r>
        <w:t xml:space="preserve"> costs</w:t>
      </w:r>
      <w:r w:rsidR="00BD4F8C">
        <w:t xml:space="preserve">. </w:t>
      </w:r>
      <w:r w:rsidR="0083025D">
        <w:t>CMS’</w:t>
      </w:r>
      <w:r w:rsidR="00BA44EC" w:rsidRPr="00D456F7">
        <w:t xml:space="preserve"> Division of Practitioner Services</w:t>
      </w:r>
      <w:r w:rsidR="005527A0" w:rsidRPr="00D456F7">
        <w:t xml:space="preserve"> is responsible for managing all aspects of </w:t>
      </w:r>
      <w:r w:rsidR="005B2760">
        <w:t xml:space="preserve">the </w:t>
      </w:r>
      <w:r w:rsidR="005527A0" w:rsidRPr="00D456F7">
        <w:t>PFS except the conversion factor, which is calculated by CMS’ Office of the Actuary</w:t>
      </w:r>
      <w:r w:rsidR="00BD4F8C">
        <w:t xml:space="preserve">. </w:t>
      </w:r>
      <w:r>
        <w:t>RV</w:t>
      </w:r>
      <w:r w:rsidR="00580193">
        <w:t>U</w:t>
      </w:r>
      <w:r w:rsidR="007D680E">
        <w:t>s</w:t>
      </w:r>
      <w:r>
        <w:t xml:space="preserve"> and GPCI</w:t>
      </w:r>
      <w:r w:rsidR="0001773C">
        <w:t>s</w:t>
      </w:r>
      <w:r>
        <w:t xml:space="preserve"> for each of the three elements</w:t>
      </w:r>
      <w:r w:rsidR="00106224">
        <w:rPr>
          <w:rFonts w:ascii="Calibri" w:hAnsi="Calibri" w:cs="Calibri"/>
        </w:rPr>
        <w:t>—</w:t>
      </w:r>
      <w:r w:rsidR="00E361EE">
        <w:t>WORK</w:t>
      </w:r>
      <w:r>
        <w:t>, PE, and MP</w:t>
      </w:r>
      <w:r w:rsidR="00106224">
        <w:rPr>
          <w:rFonts w:ascii="Calibri" w:hAnsi="Calibri" w:cs="Calibri"/>
        </w:rPr>
        <w:t>—</w:t>
      </w:r>
      <w:r>
        <w:t>are multiplied</w:t>
      </w:r>
      <w:r w:rsidR="00EE1DBF">
        <w:t>,</w:t>
      </w:r>
      <w:r>
        <w:t xml:space="preserve"> and then these three products are summed</w:t>
      </w:r>
      <w:r w:rsidR="00BD4F8C">
        <w:t xml:space="preserve">. </w:t>
      </w:r>
      <w:r>
        <w:t>This geographically adjusted total RVU amount is converted to a dollar payment by multiplying it by the CF</w:t>
      </w:r>
      <w:r w:rsidR="00DF5EBE">
        <w:t xml:space="preserve"> for each service on the fee schedule</w:t>
      </w:r>
      <w:r w:rsidR="00BD4F8C">
        <w:t xml:space="preserve">. </w:t>
      </w:r>
    </w:p>
    <w:p w14:paraId="288C7774" w14:textId="1196915D" w:rsidR="00B628CB" w:rsidRPr="00D456F7" w:rsidRDefault="00B628CB" w:rsidP="00405314">
      <w:r w:rsidRPr="00D456F7">
        <w:t xml:space="preserve">This report describes </w:t>
      </w:r>
      <w:r w:rsidR="0045788F">
        <w:t xml:space="preserve">the </w:t>
      </w:r>
      <w:r w:rsidRPr="00D456F7">
        <w:t xml:space="preserve">update of the GPCIs and </w:t>
      </w:r>
      <w:r w:rsidR="00405827">
        <w:t xml:space="preserve">the </w:t>
      </w:r>
      <w:r w:rsidRPr="00D456F7">
        <w:t xml:space="preserve">MP </w:t>
      </w:r>
      <w:r w:rsidR="009810C2">
        <w:t>risk index</w:t>
      </w:r>
      <w:r w:rsidR="00F17683">
        <w:t xml:space="preserve"> </w:t>
      </w:r>
      <w:r w:rsidR="007C7EDE">
        <w:t>that underlie</w:t>
      </w:r>
      <w:r w:rsidR="009810C2">
        <w:t>s</w:t>
      </w:r>
      <w:r w:rsidR="007C7EDE">
        <w:t xml:space="preserve"> </w:t>
      </w:r>
      <w:r w:rsidR="001C645C">
        <w:t xml:space="preserve">the </w:t>
      </w:r>
      <w:r w:rsidR="00F1467B">
        <w:t xml:space="preserve">development </w:t>
      </w:r>
      <w:r w:rsidR="001C645C">
        <w:t xml:space="preserve">of </w:t>
      </w:r>
      <w:r w:rsidR="007C7EDE">
        <w:t xml:space="preserve">Malpractice RVUs </w:t>
      </w:r>
      <w:r w:rsidR="0045788F">
        <w:t>for calendar year (CY) 202</w:t>
      </w:r>
      <w:r w:rsidR="007C7D29">
        <w:t>6</w:t>
      </w:r>
      <w:r w:rsidR="009810C2">
        <w:t xml:space="preserve">. The </w:t>
      </w:r>
      <w:r w:rsidR="00E76A4A">
        <w:t>WORK</w:t>
      </w:r>
      <w:r w:rsidR="009810C2">
        <w:t xml:space="preserve"> and PE GPCIs are based on publicly available data, while the MP GPCI and risk index require information about</w:t>
      </w:r>
      <w:r w:rsidRPr="00D456F7">
        <w:t xml:space="preserve"> malpractice insurance premium data</w:t>
      </w:r>
      <w:r w:rsidR="009810C2">
        <w:t xml:space="preserve"> which are collected as part of this update process</w:t>
      </w:r>
      <w:r w:rsidR="00BD4F8C">
        <w:t xml:space="preserve">. </w:t>
      </w:r>
    </w:p>
    <w:p w14:paraId="40B05F6C" w14:textId="343FC43F" w:rsidR="00B628CB" w:rsidRDefault="00B628CB" w:rsidP="00405314">
      <w:r w:rsidRPr="00D456F7">
        <w:t xml:space="preserve">Prior to the CY 2016 rule cycle, the calculation of MP RVUs was carried out as a task </w:t>
      </w:r>
      <w:r w:rsidR="000D1010" w:rsidRPr="00D456F7">
        <w:t xml:space="preserve">separate </w:t>
      </w:r>
      <w:r w:rsidRPr="00D456F7">
        <w:t xml:space="preserve">from the </w:t>
      </w:r>
      <w:r w:rsidR="001C06A8">
        <w:t xml:space="preserve">annual update of the PFS </w:t>
      </w:r>
      <w:r w:rsidRPr="00D456F7">
        <w:t>even though clinical labor RVUs</w:t>
      </w:r>
      <w:r w:rsidR="001C06A8">
        <w:t xml:space="preserve"> (</w:t>
      </w:r>
      <w:r w:rsidRPr="00D456F7">
        <w:t>a product of the PE RVU</w:t>
      </w:r>
      <w:r w:rsidR="001C06A8">
        <w:t xml:space="preserve"> process) and physician work values can both change annually</w:t>
      </w:r>
      <w:r w:rsidRPr="00D456F7">
        <w:t xml:space="preserve"> </w:t>
      </w:r>
      <w:r w:rsidR="00330F7D">
        <w:t xml:space="preserve">and </w:t>
      </w:r>
      <w:r w:rsidR="000D1010">
        <w:t>are</w:t>
      </w:r>
      <w:r w:rsidRPr="00D456F7">
        <w:t xml:space="preserve"> input</w:t>
      </w:r>
      <w:r w:rsidR="00330F7D">
        <w:t>s</w:t>
      </w:r>
      <w:r w:rsidRPr="00D456F7">
        <w:t xml:space="preserve"> to MP RVUs</w:t>
      </w:r>
      <w:r w:rsidR="00BD4F8C">
        <w:t xml:space="preserve">. </w:t>
      </w:r>
      <w:r w:rsidRPr="00D456F7">
        <w:t xml:space="preserve">In CY 2016, a new law that capped the decrease in total RVUs (i.e., the sum of </w:t>
      </w:r>
      <w:r w:rsidR="00E361EE">
        <w:t>WORK</w:t>
      </w:r>
      <w:r w:rsidRPr="00D456F7">
        <w:t>, PE, and MP RVUs) at 20</w:t>
      </w:r>
      <w:r w:rsidR="00CC781E">
        <w:t xml:space="preserve"> </w:t>
      </w:r>
      <w:r w:rsidR="00DA309E">
        <w:t>percent</w:t>
      </w:r>
      <w:r w:rsidRPr="00D456F7">
        <w:t xml:space="preserve"> in a given year for any code went into effect</w:t>
      </w:r>
      <w:r w:rsidR="00077261">
        <w:rPr>
          <w:rStyle w:val="FootnoteReference"/>
        </w:rPr>
        <w:footnoteReference w:id="2"/>
      </w:r>
      <w:r w:rsidRPr="00D456F7">
        <w:t xml:space="preserve"> and MP RVUs </w:t>
      </w:r>
      <w:r w:rsidR="001B4E5A">
        <w:t xml:space="preserve">essentially </w:t>
      </w:r>
      <w:r w:rsidRPr="00D456F7">
        <w:t>became an input to the PE RVU calculation</w:t>
      </w:r>
      <w:r w:rsidR="00BD4F8C">
        <w:t xml:space="preserve">. </w:t>
      </w:r>
      <w:r w:rsidR="00321D34">
        <w:t xml:space="preserve">As a result, CMS </w:t>
      </w:r>
      <w:r w:rsidR="00046B0F">
        <w:t>integrated the</w:t>
      </w:r>
      <w:r w:rsidR="00321D34">
        <w:t xml:space="preserve"> </w:t>
      </w:r>
      <w:r w:rsidR="001B4E5A">
        <w:t xml:space="preserve">MP RVUs </w:t>
      </w:r>
      <w:r w:rsidR="00321D34">
        <w:t>into the annual PFS update process</w:t>
      </w:r>
      <w:r w:rsidR="00BD4F8C">
        <w:t xml:space="preserve">. </w:t>
      </w:r>
      <w:r w:rsidRPr="00D456F7">
        <w:t xml:space="preserve">The calculation of MP RVUs themselves is only relevant to </w:t>
      </w:r>
      <w:r w:rsidR="0083025D">
        <w:t>this update</w:t>
      </w:r>
      <w:r w:rsidRPr="00D456F7">
        <w:t xml:space="preserve"> to </w:t>
      </w:r>
      <w:r w:rsidR="00EB4637">
        <w:t>the extent that the specialty risk index</w:t>
      </w:r>
      <w:r w:rsidRPr="00D456F7">
        <w:t xml:space="preserve"> </w:t>
      </w:r>
      <w:r w:rsidR="001C645C">
        <w:t xml:space="preserve">is </w:t>
      </w:r>
      <w:r w:rsidRPr="00D456F7">
        <w:t xml:space="preserve">one of </w:t>
      </w:r>
      <w:r w:rsidR="001B4E5A">
        <w:t>the</w:t>
      </w:r>
      <w:r w:rsidRPr="00D456F7">
        <w:t xml:space="preserve"> main inputs</w:t>
      </w:r>
      <w:r w:rsidR="001B4E5A">
        <w:t>, so calculating MP RVUs</w:t>
      </w:r>
      <w:r w:rsidRPr="00D456F7">
        <w:t xml:space="preserve"> will help validate new data and</w:t>
      </w:r>
      <w:r w:rsidR="0083025D">
        <w:t xml:space="preserve"> understand their implications</w:t>
      </w:r>
      <w:r w:rsidRPr="00D456F7">
        <w:t>.</w:t>
      </w:r>
    </w:p>
    <w:p w14:paraId="20079268" w14:textId="12511BAE" w:rsidR="005172C9" w:rsidRDefault="00BC2688" w:rsidP="00405314">
      <w:r w:rsidRPr="00D456F7">
        <w:t xml:space="preserve">Section 3 of the report </w:t>
      </w:r>
      <w:r w:rsidR="00D848AC" w:rsidRPr="00D456F7">
        <w:t xml:space="preserve">describes </w:t>
      </w:r>
      <w:r w:rsidR="00687A0F">
        <w:t xml:space="preserve">the </w:t>
      </w:r>
      <w:r w:rsidR="0017697D">
        <w:t>process of acquiring and developing the malpractice premium data</w:t>
      </w:r>
      <w:r w:rsidR="00A47121">
        <w:t xml:space="preserve"> that are used</w:t>
      </w:r>
      <w:r w:rsidR="0017697D">
        <w:t xml:space="preserve"> for the GPCIs and </w:t>
      </w:r>
      <w:r w:rsidR="00687A0F">
        <w:t>m</w:t>
      </w:r>
      <w:r w:rsidR="0017697D">
        <w:t xml:space="preserve">alpractice </w:t>
      </w:r>
      <w:r w:rsidR="00687A0F">
        <w:t>r</w:t>
      </w:r>
      <w:r w:rsidR="0017697D">
        <w:t xml:space="preserve">isk </w:t>
      </w:r>
      <w:r w:rsidR="001C645C">
        <w:t>indexes</w:t>
      </w:r>
      <w:r w:rsidR="0017697D">
        <w:t xml:space="preserve">. Section 4 describes </w:t>
      </w:r>
      <w:r w:rsidR="00D848AC" w:rsidRPr="00D456F7">
        <w:t>the update of the GPCI</w:t>
      </w:r>
      <w:r w:rsidR="00405126">
        <w:t>s</w:t>
      </w:r>
      <w:r w:rsidR="00D848AC" w:rsidRPr="00D456F7">
        <w:t xml:space="preserve"> for the Medicare </w:t>
      </w:r>
      <w:r w:rsidR="00A11F75">
        <w:t>PFS for the CY 202</w:t>
      </w:r>
      <w:r w:rsidR="007C7D29">
        <w:t>6</w:t>
      </w:r>
      <w:r w:rsidR="00687A0F">
        <w:t xml:space="preserve"> rule cycle</w:t>
      </w:r>
      <w:r w:rsidR="00D848AC" w:rsidRPr="00D456F7">
        <w:t xml:space="preserve">. </w:t>
      </w:r>
      <w:r w:rsidRPr="00D456F7">
        <w:t xml:space="preserve">This </w:t>
      </w:r>
      <w:r w:rsidR="00A47121">
        <w:t>starts with</w:t>
      </w:r>
      <w:r w:rsidRPr="00D456F7">
        <w:t xml:space="preserve"> a description of</w:t>
      </w:r>
      <w:r w:rsidR="00D848AC" w:rsidRPr="00D456F7">
        <w:t xml:space="preserve"> the data collection and acquisition </w:t>
      </w:r>
      <w:r w:rsidRPr="00D456F7">
        <w:t xml:space="preserve">process </w:t>
      </w:r>
      <w:r w:rsidR="00D848AC" w:rsidRPr="00D456F7">
        <w:t xml:space="preserve">required for each GPCI calculation. </w:t>
      </w:r>
      <w:r w:rsidR="00A47121">
        <w:t xml:space="preserve">It next describes </w:t>
      </w:r>
      <w:r w:rsidR="00D848AC" w:rsidRPr="00D456F7">
        <w:t>the data development needed to transform the collected data into a format that can be used to create each GPCI</w:t>
      </w:r>
      <w:r w:rsidR="00A47121">
        <w:t xml:space="preserve"> and the method for </w:t>
      </w:r>
      <w:r w:rsidR="00D848AC" w:rsidRPr="00D456F7">
        <w:t>creating the individual GPCIs and geographic adjustment factors (GAF)</w:t>
      </w:r>
      <w:r w:rsidR="00BD4F8C">
        <w:t xml:space="preserve">. </w:t>
      </w:r>
      <w:r w:rsidR="00D848AC" w:rsidRPr="00D456F7">
        <w:t xml:space="preserve">Post-measure creation adjustments are then described to specify how </w:t>
      </w:r>
      <w:r w:rsidR="0096662B">
        <w:t xml:space="preserve">provisions for </w:t>
      </w:r>
      <w:r w:rsidR="00D848AC" w:rsidRPr="00D456F7">
        <w:t>budget neutrality</w:t>
      </w:r>
      <w:r w:rsidR="006928D1">
        <w:t>,</w:t>
      </w:r>
      <w:r w:rsidR="00D848AC" w:rsidRPr="00D456F7">
        <w:t xml:space="preserve"> </w:t>
      </w:r>
      <w:r w:rsidR="00077261">
        <w:t xml:space="preserve">blending, </w:t>
      </w:r>
      <w:r w:rsidR="0096662B">
        <w:t>other legislative adjustments</w:t>
      </w:r>
      <w:r w:rsidR="00077261">
        <w:t>,</w:t>
      </w:r>
      <w:r w:rsidR="0096662B">
        <w:t xml:space="preserve"> </w:t>
      </w:r>
      <w:r w:rsidR="00077261">
        <w:t xml:space="preserve">and </w:t>
      </w:r>
      <w:r w:rsidR="00077261" w:rsidRPr="00D456F7">
        <w:t xml:space="preserve">California localities </w:t>
      </w:r>
      <w:r w:rsidR="00D848AC" w:rsidRPr="00D456F7">
        <w:t>are incorporated.</w:t>
      </w:r>
      <w:r w:rsidRPr="00D456F7">
        <w:t xml:space="preserve"> </w:t>
      </w:r>
    </w:p>
    <w:p w14:paraId="57337985" w14:textId="1E1C4200" w:rsidR="00E56E12" w:rsidRDefault="00BC2688" w:rsidP="00405314">
      <w:r w:rsidRPr="00D456F7">
        <w:t xml:space="preserve">Section </w:t>
      </w:r>
      <w:r w:rsidR="0017697D">
        <w:t>5</w:t>
      </w:r>
      <w:r w:rsidRPr="00D456F7">
        <w:t xml:space="preserve"> of</w:t>
      </w:r>
      <w:r w:rsidR="00D848AC" w:rsidRPr="00D456F7">
        <w:t xml:space="preserve"> the report includes a discussion of the update of the malpractice risk </w:t>
      </w:r>
      <w:r w:rsidR="009810C2">
        <w:t>index</w:t>
      </w:r>
      <w:r w:rsidR="00D848AC" w:rsidRPr="00D456F7">
        <w:t xml:space="preserve">. </w:t>
      </w:r>
      <w:r w:rsidRPr="00D456F7">
        <w:t>A summary of the findings of the report and conclus</w:t>
      </w:r>
      <w:r w:rsidR="00F15C2D">
        <w:t>ions as a result of the CY 202</w:t>
      </w:r>
      <w:r w:rsidR="007C7D29">
        <w:t>6</w:t>
      </w:r>
      <w:r w:rsidRPr="00D456F7">
        <w:t xml:space="preserve"> update </w:t>
      </w:r>
      <w:r w:rsidR="008D3F90">
        <w:t>are</w:t>
      </w:r>
      <w:r w:rsidRPr="00D456F7">
        <w:t xml:space="preserve"> described in Section </w:t>
      </w:r>
      <w:r w:rsidR="0017697D">
        <w:t>6</w:t>
      </w:r>
      <w:r w:rsidRPr="00D456F7">
        <w:t>.</w:t>
      </w:r>
      <w:r w:rsidR="00C320DA">
        <w:t xml:space="preserve"> W</w:t>
      </w:r>
      <w:r w:rsidR="00E56E12">
        <w:t xml:space="preserve">e have included detailed output </w:t>
      </w:r>
      <w:r w:rsidR="00B26D7C">
        <w:t>d</w:t>
      </w:r>
      <w:r w:rsidR="00E56E12">
        <w:t xml:space="preserve">ata </w:t>
      </w:r>
      <w:r w:rsidR="00B26D7C">
        <w:t>t</w:t>
      </w:r>
      <w:r w:rsidR="00E56E12">
        <w:t>ables in Section 7</w:t>
      </w:r>
      <w:r w:rsidR="00817FF9">
        <w:t>,</w:t>
      </w:r>
      <w:r w:rsidR="008B1DF5">
        <w:t xml:space="preserve"> </w:t>
      </w:r>
      <w:r w:rsidR="00E56E12">
        <w:t xml:space="preserve">key </w:t>
      </w:r>
      <w:r w:rsidR="00B26D7C">
        <w:t>r</w:t>
      </w:r>
      <w:r w:rsidR="00E56E12">
        <w:t xml:space="preserve">eference </w:t>
      </w:r>
      <w:r w:rsidR="00B26D7C">
        <w:t>t</w:t>
      </w:r>
      <w:r w:rsidR="00E56E12">
        <w:t>ables in Section 8</w:t>
      </w:r>
      <w:r w:rsidR="00572E40">
        <w:t>,</w:t>
      </w:r>
      <w:r w:rsidR="00817FF9">
        <w:t xml:space="preserve"> and additional details on </w:t>
      </w:r>
      <w:r w:rsidR="005B2760">
        <w:t xml:space="preserve">parameters and </w:t>
      </w:r>
      <w:r w:rsidR="0083025D">
        <w:t xml:space="preserve">how we accessed </w:t>
      </w:r>
      <w:r w:rsidR="00817FF9">
        <w:t xml:space="preserve">publicly available data in Section </w:t>
      </w:r>
      <w:r w:rsidR="00C320DA">
        <w:t>9</w:t>
      </w:r>
      <w:r w:rsidR="00DD1A1B">
        <w:t>.</w:t>
      </w:r>
      <w:r w:rsidR="001D4E18">
        <w:t xml:space="preserve"> Additional information on </w:t>
      </w:r>
      <w:r w:rsidR="004F6D48">
        <w:t>a proposed process for selecting occupation codes used in the W</w:t>
      </w:r>
      <w:r w:rsidR="00D105B8">
        <w:t>ORK</w:t>
      </w:r>
      <w:r w:rsidR="004F6D48">
        <w:t xml:space="preserve"> GPCI calculation can be found in Section 10.</w:t>
      </w:r>
    </w:p>
    <w:p w14:paraId="374FC5F1" w14:textId="1EFD4E7C" w:rsidR="00AE69CF" w:rsidRPr="001801B7" w:rsidRDefault="00AE69CF" w:rsidP="00AE69CF">
      <w:pPr>
        <w:pStyle w:val="Heading1"/>
        <w:ind w:left="432" w:hanging="432"/>
      </w:pPr>
      <w:bookmarkStart w:id="10" w:name="_Toc22573252"/>
      <w:bookmarkStart w:id="11" w:name="_Toc198632544"/>
      <w:bookmarkStart w:id="12" w:name="_Toc21682967"/>
      <w:r w:rsidRPr="00200E2B">
        <w:t>Developing Malpractice Premiums for the Update of the CY 202</w:t>
      </w:r>
      <w:r w:rsidR="00A92D6C">
        <w:t>6</w:t>
      </w:r>
      <w:r w:rsidRPr="00200E2B">
        <w:t xml:space="preserve"> GPCIs and Malpractice Risk </w:t>
      </w:r>
      <w:bookmarkEnd w:id="10"/>
      <w:r w:rsidR="00EB4637">
        <w:t>Index</w:t>
      </w:r>
      <w:bookmarkEnd w:id="11"/>
    </w:p>
    <w:p w14:paraId="0A69798F" w14:textId="77777777" w:rsidR="00AE69CF" w:rsidRDefault="00AE69CF" w:rsidP="00181EE3">
      <w:pPr>
        <w:pStyle w:val="Heading2"/>
        <w:numPr>
          <w:ilvl w:val="1"/>
          <w:numId w:val="6"/>
        </w:numPr>
      </w:pPr>
      <w:bookmarkStart w:id="13" w:name="_Toc22573253"/>
      <w:bookmarkStart w:id="14" w:name="_Toc198632545"/>
      <w:r w:rsidRPr="009B647A">
        <w:t>Overview</w:t>
      </w:r>
      <w:bookmarkEnd w:id="13"/>
      <w:bookmarkEnd w:id="14"/>
    </w:p>
    <w:p w14:paraId="0B690F9C" w14:textId="153520B5" w:rsidR="00AE69CF" w:rsidRDefault="00AE69CF" w:rsidP="00AE69CF">
      <w:r w:rsidRPr="00200E2B">
        <w:t>Underly</w:t>
      </w:r>
      <w:r w:rsidR="00EB4637">
        <w:t>ing the malpractice risk index</w:t>
      </w:r>
      <w:r w:rsidRPr="00200E2B">
        <w:t xml:space="preserve"> and MP GPCI are premiums paid for medical </w:t>
      </w:r>
      <w:r w:rsidR="00AC752A">
        <w:t>professional liability insurance (</w:t>
      </w:r>
      <w:r w:rsidRPr="00200E2B">
        <w:t>PLI</w:t>
      </w:r>
      <w:r w:rsidR="00AC752A">
        <w:t>)</w:t>
      </w:r>
      <w:r>
        <w:t xml:space="preserve"> across the nation and across </w:t>
      </w:r>
      <w:r w:rsidR="00AC752A">
        <w:t xml:space="preserve">practitioner </w:t>
      </w:r>
      <w:r>
        <w:t xml:space="preserve">specialties. </w:t>
      </w:r>
      <w:r w:rsidRPr="00200E2B">
        <w:t xml:space="preserve">These data are not readily available from an existing database of either medical </w:t>
      </w:r>
      <w:r w:rsidR="00AC752A" w:rsidRPr="00200E2B">
        <w:t>pr</w:t>
      </w:r>
      <w:r w:rsidR="00AC752A">
        <w:t>actitioners</w:t>
      </w:r>
      <w:r w:rsidR="00AC752A" w:rsidRPr="00200E2B">
        <w:t xml:space="preserve"> </w:t>
      </w:r>
      <w:r w:rsidRPr="00200E2B">
        <w:t xml:space="preserve">or insurers, so CMS supports development of an updated premium database </w:t>
      </w:r>
      <w:r>
        <w:t xml:space="preserve">to calculate these measures. </w:t>
      </w:r>
      <w:r w:rsidRPr="00200E2B">
        <w:t>As described below, insurers’ PLI rate filings constitute the most viable source for this information</w:t>
      </w:r>
      <w:r>
        <w:t xml:space="preserve">. </w:t>
      </w:r>
      <w:r w:rsidRPr="00200E2B">
        <w:t xml:space="preserve">The premium data collection process is designed to develop a data resource that includes information sufficient for describing malpractice insurance rates in every state for as many CMS specialties as feasible. </w:t>
      </w:r>
    </w:p>
    <w:p w14:paraId="58889109" w14:textId="77777777" w:rsidR="00AE69CF" w:rsidRDefault="00AE69CF" w:rsidP="00AE69CF">
      <w:r w:rsidRPr="00200E2B">
        <w:t>As described in this section, the process for collecting these premium data involves several steps:</w:t>
      </w:r>
    </w:p>
    <w:p w14:paraId="0A30FD69" w14:textId="77777777" w:rsidR="00AE69CF" w:rsidRPr="00200E2B" w:rsidRDefault="00AE69CF" w:rsidP="00E379ED">
      <w:pPr>
        <w:pStyle w:val="ListParagraph"/>
        <w:numPr>
          <w:ilvl w:val="0"/>
          <w:numId w:val="5"/>
        </w:numPr>
      </w:pPr>
      <w:r w:rsidRPr="00200E2B">
        <w:t>Identify states and localities</w:t>
      </w:r>
      <w:r>
        <w:t>;</w:t>
      </w:r>
    </w:p>
    <w:p w14:paraId="14765148" w14:textId="77777777" w:rsidR="00AE69CF" w:rsidRPr="00200E2B" w:rsidRDefault="00AE69CF" w:rsidP="00E379ED">
      <w:pPr>
        <w:pStyle w:val="ListParagraph"/>
        <w:numPr>
          <w:ilvl w:val="0"/>
          <w:numId w:val="5"/>
        </w:numPr>
      </w:pPr>
      <w:r w:rsidRPr="00200E2B">
        <w:t>Identify sources of premium data</w:t>
      </w:r>
      <w:r>
        <w:t>;</w:t>
      </w:r>
    </w:p>
    <w:p w14:paraId="1A18EA1C" w14:textId="77777777" w:rsidR="00AE69CF" w:rsidRPr="00200E2B" w:rsidRDefault="00AE69CF" w:rsidP="00E379ED">
      <w:pPr>
        <w:pStyle w:val="ListParagraph"/>
        <w:numPr>
          <w:ilvl w:val="0"/>
          <w:numId w:val="5"/>
        </w:numPr>
      </w:pPr>
      <w:r w:rsidRPr="00200E2B">
        <w:t>Define criteria for selecting insurance filings</w:t>
      </w:r>
      <w:r>
        <w:t>;</w:t>
      </w:r>
      <w:r w:rsidRPr="00200E2B">
        <w:t xml:space="preserve"> </w:t>
      </w:r>
    </w:p>
    <w:p w14:paraId="48D9FB6E" w14:textId="77777777" w:rsidR="00AE69CF" w:rsidRPr="00200E2B" w:rsidRDefault="00AE69CF" w:rsidP="00E379ED">
      <w:pPr>
        <w:pStyle w:val="ListParagraph"/>
        <w:numPr>
          <w:ilvl w:val="0"/>
          <w:numId w:val="5"/>
        </w:numPr>
      </w:pPr>
      <w:r w:rsidRPr="00200E2B">
        <w:t>Include Patient Compensation Fund (PCF) surcharges for states with mandatory coverage</w:t>
      </w:r>
      <w:r>
        <w:t>;</w:t>
      </w:r>
    </w:p>
    <w:p w14:paraId="6D8F7AD5" w14:textId="77777777" w:rsidR="00AE69CF" w:rsidRPr="00200E2B" w:rsidRDefault="00AE69CF" w:rsidP="00E379ED">
      <w:pPr>
        <w:pStyle w:val="ListParagraph"/>
        <w:numPr>
          <w:ilvl w:val="0"/>
          <w:numId w:val="5"/>
        </w:numPr>
      </w:pPr>
      <w:r w:rsidRPr="00200E2B">
        <w:t>Select premiums for each specialty, adjusting base rates to standardized coverage</w:t>
      </w:r>
      <w:r>
        <w:t>; and</w:t>
      </w:r>
      <w:r w:rsidRPr="00200E2B">
        <w:t xml:space="preserve"> </w:t>
      </w:r>
    </w:p>
    <w:p w14:paraId="34682F59" w14:textId="77777777" w:rsidR="00AE69CF" w:rsidRDefault="00AE69CF" w:rsidP="00E379ED">
      <w:pPr>
        <w:pStyle w:val="ListParagraph"/>
        <w:numPr>
          <w:ilvl w:val="0"/>
          <w:numId w:val="5"/>
        </w:numPr>
      </w:pPr>
      <w:r w:rsidRPr="00200E2B">
        <w:t>Map insurer specialties to CMS specialties.</w:t>
      </w:r>
    </w:p>
    <w:p w14:paraId="1BED2773" w14:textId="43D831A3" w:rsidR="00AE69CF" w:rsidRDefault="00AE69CF" w:rsidP="00AE69CF">
      <w:r w:rsidRPr="00200E2B">
        <w:t>The data collection process for this CY</w:t>
      </w:r>
      <w:r>
        <w:t xml:space="preserve"> </w:t>
      </w:r>
      <w:r w:rsidRPr="00200E2B">
        <w:t>202</w:t>
      </w:r>
      <w:r w:rsidR="004E5E84">
        <w:t>6</w:t>
      </w:r>
      <w:r w:rsidRPr="00200E2B">
        <w:t xml:space="preserve"> update</w:t>
      </w:r>
      <w:r>
        <w:t xml:space="preserve"> generally follows that of the previous update. </w:t>
      </w:r>
      <w:r w:rsidR="005B13F3">
        <w:t>M</w:t>
      </w:r>
      <w:r w:rsidR="00643A06">
        <w:t>inor</w:t>
      </w:r>
      <w:r w:rsidR="004F043A">
        <w:t xml:space="preserve"> refine</w:t>
      </w:r>
      <w:r w:rsidR="00643A06">
        <w:t>ments</w:t>
      </w:r>
      <w:r w:rsidR="004F043A">
        <w:t xml:space="preserve"> </w:t>
      </w:r>
      <w:r w:rsidR="005B13F3">
        <w:t xml:space="preserve">to </w:t>
      </w:r>
      <w:r w:rsidR="004F043A">
        <w:t>the universe of specialties subject to imputation and the sources of imputation for each specialty</w:t>
      </w:r>
      <w:r w:rsidR="00900860">
        <w:t xml:space="preserve"> </w:t>
      </w:r>
      <w:r w:rsidR="002D3C27">
        <w:t>are</w:t>
      </w:r>
      <w:r w:rsidRPr="00200E2B">
        <w:t xml:space="preserve"> explained </w:t>
      </w:r>
      <w:r>
        <w:t xml:space="preserve">in </w:t>
      </w:r>
      <w:r w:rsidRPr="00200E2B">
        <w:t>section</w:t>
      </w:r>
      <w:r>
        <w:t xml:space="preserve"> 3.G</w:t>
      </w:r>
      <w:r w:rsidRPr="00200E2B">
        <w:t xml:space="preserve"> below</w:t>
      </w:r>
      <w:r w:rsidR="00A81125">
        <w:t xml:space="preserve">, but </w:t>
      </w:r>
      <w:r w:rsidR="00566FAD">
        <w:t xml:space="preserve">otherwise, </w:t>
      </w:r>
      <w:r w:rsidR="00A81125">
        <w:t>the approach is unchanged</w:t>
      </w:r>
      <w:r w:rsidRPr="00200E2B">
        <w:t>.</w:t>
      </w:r>
    </w:p>
    <w:p w14:paraId="740F3081" w14:textId="77777777" w:rsidR="00AE69CF" w:rsidRDefault="00AE69CF" w:rsidP="00AE69CF">
      <w:pPr>
        <w:pStyle w:val="Heading2"/>
      </w:pPr>
      <w:bookmarkStart w:id="15" w:name="_Toc22573254"/>
      <w:bookmarkStart w:id="16" w:name="_Toc198632546"/>
      <w:r w:rsidRPr="0060329F">
        <w:t>Identify</w:t>
      </w:r>
      <w:r w:rsidRPr="00200E2B">
        <w:t xml:space="preserve"> States and </w:t>
      </w:r>
      <w:r w:rsidRPr="001801B7">
        <w:t>Localities</w:t>
      </w:r>
      <w:r w:rsidRPr="00200E2B">
        <w:t xml:space="preserve"> for Inclusion</w:t>
      </w:r>
      <w:bookmarkEnd w:id="15"/>
      <w:bookmarkEnd w:id="16"/>
    </w:p>
    <w:p w14:paraId="05C4BAE1" w14:textId="227795DE" w:rsidR="00AE69CF" w:rsidRDefault="00AE69CF" w:rsidP="00AE69CF">
      <w:r w:rsidRPr="00200E2B">
        <w:t>Insurance products are regulated at the state level</w:t>
      </w:r>
      <w:r>
        <w:t xml:space="preserve">. </w:t>
      </w:r>
      <w:r w:rsidRPr="00200E2B">
        <w:t>Insurance filings were therefore collected for each state and the District of Columbia. Efforts were made to collect filings from Puerto Rico, but recent filings</w:t>
      </w:r>
      <w:r>
        <w:t xml:space="preserve"> were not submitted</w:t>
      </w:r>
      <w:r w:rsidRPr="00200E2B">
        <w:t>.</w:t>
      </w:r>
      <w:r w:rsidR="00227362">
        <w:t xml:space="preserve"> </w:t>
      </w:r>
      <w:r>
        <w:t>W</w:t>
      </w:r>
      <w:r w:rsidRPr="00200E2B">
        <w:t>hen new data were not available, as in the case of Puerto Rico</w:t>
      </w:r>
      <w:r>
        <w:t>, ARC used older</w:t>
      </w:r>
      <w:r w:rsidRPr="00200E2B">
        <w:t xml:space="preserve"> filings from previous updates. </w:t>
      </w:r>
      <w:r>
        <w:t>Consistent with previous updates, n</w:t>
      </w:r>
      <w:r w:rsidRPr="00200E2B">
        <w:t>o filings were collected for the other U.S. territories: American Samoa, Guam, Northern Mariana Islands, and U.S. Virgin Islands.</w:t>
      </w:r>
      <w:r w:rsidR="00E64B39">
        <w:rPr>
          <w:rStyle w:val="FootnoteReference"/>
        </w:rPr>
        <w:footnoteReference w:id="3"/>
      </w:r>
      <w:r w:rsidR="00E64B39">
        <w:t xml:space="preserve"> </w:t>
      </w:r>
    </w:p>
    <w:p w14:paraId="67420082" w14:textId="77777777" w:rsidR="00AE69CF" w:rsidRDefault="00AE69CF" w:rsidP="00AE69CF">
      <w:pPr>
        <w:pStyle w:val="Heading2"/>
      </w:pPr>
      <w:bookmarkStart w:id="17" w:name="_Toc22573255"/>
      <w:bookmarkStart w:id="18" w:name="_Toc198632547"/>
      <w:r w:rsidRPr="00200E2B">
        <w:t>Identify Sources of Premium Data</w:t>
      </w:r>
      <w:bookmarkEnd w:id="17"/>
      <w:bookmarkEnd w:id="18"/>
    </w:p>
    <w:p w14:paraId="6A1A72F6" w14:textId="12468DA3" w:rsidR="00AE69CF" w:rsidRDefault="00AE69CF" w:rsidP="00AE69CF">
      <w:r w:rsidRPr="00200E2B">
        <w:t xml:space="preserve">For most states, PLI filings are available online from the System for Electronic Rates </w:t>
      </w:r>
      <w:r>
        <w:t>and</w:t>
      </w:r>
      <w:r w:rsidRPr="00200E2B">
        <w:t xml:space="preserve"> Forms Filing (SERFF) Filing Access Interface (SFA).</w:t>
      </w:r>
      <w:r w:rsidR="00B65DB9">
        <w:rPr>
          <w:rStyle w:val="FootnoteReference"/>
        </w:rPr>
        <w:footnoteReference w:id="4"/>
      </w:r>
      <w:r w:rsidRPr="00200E2B">
        <w:t xml:space="preserve"> Because this is </w:t>
      </w:r>
      <w:r>
        <w:t xml:space="preserve">a </w:t>
      </w:r>
      <w:r w:rsidRPr="00200E2B">
        <w:t xml:space="preserve">consistent and readily available source of filings, it was used for every state for which </w:t>
      </w:r>
      <w:r>
        <w:t>data are</w:t>
      </w:r>
      <w:r w:rsidRPr="00200E2B">
        <w:t xml:space="preserve"> available</w:t>
      </w:r>
      <w:r>
        <w:t xml:space="preserve">. </w:t>
      </w:r>
    </w:p>
    <w:p w14:paraId="13B92B40" w14:textId="78875281" w:rsidR="00AE69CF" w:rsidRDefault="00AE69CF" w:rsidP="00AE69CF">
      <w:r>
        <w:t>A</w:t>
      </w:r>
      <w:r w:rsidR="00460F6E">
        <w:t>t</w:t>
      </w:r>
      <w:r w:rsidRPr="00200E2B">
        <w:t xml:space="preserve"> the time data </w:t>
      </w:r>
      <w:r w:rsidR="00AC752A">
        <w:t>were</w:t>
      </w:r>
      <w:r>
        <w:t xml:space="preserve"> </w:t>
      </w:r>
      <w:r w:rsidRPr="00200E2B">
        <w:t>collect</w:t>
      </w:r>
      <w:r>
        <w:t>ed</w:t>
      </w:r>
      <w:r w:rsidRPr="00200E2B">
        <w:t xml:space="preserve"> for the CY 202</w:t>
      </w:r>
      <w:r w:rsidR="00995F88">
        <w:t>6</w:t>
      </w:r>
      <w:r w:rsidRPr="00200E2B">
        <w:t xml:space="preserve"> update, the filings </w:t>
      </w:r>
      <w:r>
        <w:t>for Florida</w:t>
      </w:r>
      <w:r w:rsidDel="001D55EF">
        <w:t xml:space="preserve"> </w:t>
      </w:r>
      <w:r>
        <w:t xml:space="preserve">and Puerto Rico </w:t>
      </w:r>
      <w:r w:rsidRPr="00200E2B">
        <w:t xml:space="preserve">were not </w:t>
      </w:r>
      <w:r>
        <w:t xml:space="preserve">available for </w:t>
      </w:r>
      <w:r w:rsidRPr="00200E2B">
        <w:t>download</w:t>
      </w:r>
      <w:r>
        <w:t xml:space="preserve"> via the SFA. </w:t>
      </w:r>
      <w:r w:rsidR="006C61B6">
        <w:t>The State of Florida maintain</w:t>
      </w:r>
      <w:r w:rsidR="001D55EF">
        <w:t>s</w:t>
      </w:r>
      <w:r w:rsidR="006C61B6">
        <w:t xml:space="preserve"> </w:t>
      </w:r>
      <w:r w:rsidR="001D55EF">
        <w:t xml:space="preserve">a </w:t>
      </w:r>
      <w:r w:rsidR="006C61B6">
        <w:t>state-sponsored online filing portal, and we obtained filings for th</w:t>
      </w:r>
      <w:r w:rsidR="001D55EF">
        <w:t>is</w:t>
      </w:r>
      <w:r w:rsidR="006C61B6">
        <w:t xml:space="preserve"> state using the same methodology used for the </w:t>
      </w:r>
      <w:r w:rsidR="00F429AB">
        <w:t xml:space="preserve">states with filings available via </w:t>
      </w:r>
      <w:r w:rsidR="00AC752A">
        <w:t xml:space="preserve">the </w:t>
      </w:r>
      <w:r w:rsidR="00F429AB">
        <w:t>SFA</w:t>
      </w:r>
      <w:r w:rsidR="006C61B6">
        <w:t>. We made attempt</w:t>
      </w:r>
      <w:r w:rsidR="00F429AB">
        <w:t>s</w:t>
      </w:r>
      <w:r w:rsidR="006C61B6">
        <w:t xml:space="preserve"> </w:t>
      </w:r>
      <w:r w:rsidR="00280193">
        <w:t xml:space="preserve">via email </w:t>
      </w:r>
      <w:r w:rsidR="006C61B6">
        <w:t xml:space="preserve">to obtain filings from the Commonwealth of Puerto Rico but </w:t>
      </w:r>
      <w:r w:rsidR="00280193">
        <w:t>were unable to obtain</w:t>
      </w:r>
      <w:r w:rsidR="006C61B6">
        <w:t xml:space="preserve"> any </w:t>
      </w:r>
      <w:r w:rsidR="005F5667">
        <w:t xml:space="preserve">updated </w:t>
      </w:r>
      <w:r w:rsidR="006C61B6">
        <w:t>filings.</w:t>
      </w:r>
    </w:p>
    <w:p w14:paraId="41BCEE99" w14:textId="77777777" w:rsidR="00AE69CF" w:rsidRDefault="00AE69CF" w:rsidP="00AE69CF">
      <w:pPr>
        <w:pStyle w:val="Heading2"/>
      </w:pPr>
      <w:bookmarkStart w:id="19" w:name="_Toc22573256"/>
      <w:bookmarkStart w:id="20" w:name="_Toc198632548"/>
      <w:r w:rsidRPr="00200E2B">
        <w:t>Define Criteria for Selecting Filings</w:t>
      </w:r>
      <w:bookmarkEnd w:id="19"/>
      <w:bookmarkEnd w:id="20"/>
    </w:p>
    <w:p w14:paraId="081A2DD7" w14:textId="77777777" w:rsidR="00AE69CF" w:rsidRDefault="00AE69CF" w:rsidP="00AE69CF">
      <w:r w:rsidRPr="00200E2B">
        <w:t xml:space="preserve">The method </w:t>
      </w:r>
      <w:r>
        <w:t>of reporting</w:t>
      </w:r>
      <w:r w:rsidRPr="00200E2B">
        <w:t xml:space="preserve"> PLI </w:t>
      </w:r>
      <w:r>
        <w:t xml:space="preserve">premium rates </w:t>
      </w:r>
      <w:r w:rsidRPr="00200E2B">
        <w:t>varies by company and across localities</w:t>
      </w:r>
      <w:r>
        <w:t xml:space="preserve">. </w:t>
      </w:r>
      <w:r w:rsidRPr="00200E2B">
        <w:t xml:space="preserve">To produce a consistent database of premiums for determining the specialty risk </w:t>
      </w:r>
      <w:r>
        <w:t>index</w:t>
      </w:r>
      <w:r w:rsidRPr="00200E2B">
        <w:t xml:space="preserve"> and GPCIs, it is necessary to define consistent criteria for </w:t>
      </w:r>
      <w:r>
        <w:t xml:space="preserve">the </w:t>
      </w:r>
      <w:r w:rsidRPr="00200E2B">
        <w:t>selection of the appropriate premiums</w:t>
      </w:r>
      <w:r>
        <w:t xml:space="preserve">. </w:t>
      </w:r>
      <w:r w:rsidRPr="00200E2B">
        <w:t>Consistent with prior years, criteria were set for selecting the insurers that would be represented in the dataset, the filings that would be selected, and the characteristics to identify specific premiums.</w:t>
      </w:r>
    </w:p>
    <w:p w14:paraId="6F5D44CE" w14:textId="77777777" w:rsidR="00AE69CF" w:rsidRDefault="00AE69CF" w:rsidP="00035FE4">
      <w:pPr>
        <w:pStyle w:val="Heading3"/>
      </w:pPr>
      <w:bookmarkStart w:id="21" w:name="_Toc22573257"/>
      <w:bookmarkStart w:id="22" w:name="_Toc21682962"/>
      <w:bookmarkStart w:id="23" w:name="_Toc198632549"/>
      <w:r w:rsidRPr="0060329F">
        <w:t>Selection</w:t>
      </w:r>
      <w:r w:rsidRPr="00200E2B">
        <w:t xml:space="preserve"> of Insurers</w:t>
      </w:r>
      <w:bookmarkEnd w:id="21"/>
      <w:bookmarkEnd w:id="22"/>
      <w:bookmarkEnd w:id="23"/>
    </w:p>
    <w:p w14:paraId="68257969" w14:textId="18F97044" w:rsidR="00AE69CF" w:rsidRDefault="00AE69CF" w:rsidP="00AE69CF">
      <w:r>
        <w:t>In order to focus the data collection on filings necessary for reflecting the market in each state, the largest insurers were identified using the National Association of Insurance Commissioners (NAIC) market share report.</w:t>
      </w:r>
      <w:r>
        <w:rPr>
          <w:rStyle w:val="FootnoteReference"/>
        </w:rPr>
        <w:footnoteReference w:id="5"/>
      </w:r>
      <w:r>
        <w:t xml:space="preserve"> Market share is defined as the ratio of the insurer’s direct premiums written to the total direct premiums written for PLI in each state.</w:t>
      </w:r>
      <w:r>
        <w:rPr>
          <w:rStyle w:val="FootnoteReference"/>
        </w:rPr>
        <w:footnoteReference w:id="6"/>
      </w:r>
      <w:r w:rsidR="0036733C">
        <w:t xml:space="preserve"> </w:t>
      </w:r>
      <w:r>
        <w:t xml:space="preserve">The NAIC annual report provides state-level market share for entities that provide PLI in the state. We used the most recent </w:t>
      </w:r>
      <w:r w:rsidR="00BB4317">
        <w:t>available</w:t>
      </w:r>
      <w:r>
        <w:t xml:space="preserve"> NAIC annual report—reflecting 202</w:t>
      </w:r>
      <w:r w:rsidR="001D340D">
        <w:t>3</w:t>
      </w:r>
      <w:r>
        <w:t xml:space="preserve"> market share—to select companies. In some states, Risk Retention Groups (RRGs) play a significant role in the </w:t>
      </w:r>
      <w:r w:rsidR="00D416A3">
        <w:t>PLI</w:t>
      </w:r>
      <w:r>
        <w:t xml:space="preserve"> market, but they are not required to file rates with state insurance regulators. As a result, we were limited to including the largest </w:t>
      </w:r>
      <w:r>
        <w:rPr>
          <w:i/>
          <w:iCs/>
        </w:rPr>
        <w:t>non-RRG</w:t>
      </w:r>
      <w:r>
        <w:t xml:space="preserve"> insurers in each state.</w:t>
      </w:r>
      <w:r w:rsidR="0036733C">
        <w:t xml:space="preserve"> </w:t>
      </w:r>
      <w:r w:rsidR="00A82AEB">
        <w:t xml:space="preserve">In 2023, RRGs accounted for at least a fifth of the PLI </w:t>
      </w:r>
      <w:r w:rsidR="00A87145">
        <w:t>market</w:t>
      </w:r>
      <w:r w:rsidR="00A82AEB">
        <w:t xml:space="preserve"> in eight states: </w:t>
      </w:r>
      <w:r w:rsidR="00774124">
        <w:t>Connecticut (5</w:t>
      </w:r>
      <w:r w:rsidR="0030258B">
        <w:t>3</w:t>
      </w:r>
      <w:r w:rsidR="00774124">
        <w:t xml:space="preserve">%), </w:t>
      </w:r>
      <w:r w:rsidR="00A82AEB">
        <w:t>Indiana</w:t>
      </w:r>
      <w:r w:rsidR="008E6235">
        <w:t xml:space="preserve"> (20%)</w:t>
      </w:r>
      <w:r w:rsidR="00A82AEB">
        <w:t>, Maryland</w:t>
      </w:r>
      <w:r w:rsidR="008E6235">
        <w:t xml:space="preserve"> (</w:t>
      </w:r>
      <w:r w:rsidR="0030258B">
        <w:t>33</w:t>
      </w:r>
      <w:r w:rsidR="008E6235">
        <w:t>%)</w:t>
      </w:r>
      <w:r w:rsidR="00A82AEB">
        <w:t xml:space="preserve">, </w:t>
      </w:r>
      <w:r w:rsidR="0030258B">
        <w:t xml:space="preserve">Massachusetts (48%), </w:t>
      </w:r>
      <w:r w:rsidR="00A82AEB">
        <w:t>Mississippi</w:t>
      </w:r>
      <w:r w:rsidR="008E6235">
        <w:t xml:space="preserve"> (2</w:t>
      </w:r>
      <w:r w:rsidR="006E6440">
        <w:t>1</w:t>
      </w:r>
      <w:r w:rsidR="008E6235">
        <w:t>%)</w:t>
      </w:r>
      <w:r w:rsidR="00A82AEB">
        <w:t>, Montana</w:t>
      </w:r>
      <w:r w:rsidR="008E6235">
        <w:t xml:space="preserve"> (25%)</w:t>
      </w:r>
      <w:r w:rsidR="00A82AEB">
        <w:t>, Pennsylvania</w:t>
      </w:r>
      <w:r w:rsidR="008E6235">
        <w:t xml:space="preserve"> (22%)</w:t>
      </w:r>
      <w:r w:rsidR="00A82AEB">
        <w:t>, and Wyoming</w:t>
      </w:r>
      <w:r w:rsidR="008E6235">
        <w:t xml:space="preserve"> (23%)</w:t>
      </w:r>
      <w:r w:rsidR="00A82AEB">
        <w:t xml:space="preserve">. </w:t>
      </w:r>
      <w:r>
        <w:t>In state</w:t>
      </w:r>
      <w:r w:rsidR="00B1632F">
        <w:t>s</w:t>
      </w:r>
      <w:r>
        <w:t xml:space="preserve"> like</w:t>
      </w:r>
      <w:r w:rsidDel="00B1632F">
        <w:t xml:space="preserve"> </w:t>
      </w:r>
      <w:r w:rsidR="00282428">
        <w:t>these</w:t>
      </w:r>
      <w:r>
        <w:t>, it is impossible to know how well the rates we develop without RRG premiums reflect the state’s PLI market in the absence of RRG rate information.</w:t>
      </w:r>
    </w:p>
    <w:p w14:paraId="00AFA49D" w14:textId="78C2D6A0" w:rsidR="00AE69CF" w:rsidRDefault="00AE69CF" w:rsidP="00AE69CF">
      <w:r w:rsidRPr="00200E2B">
        <w:t>Consistent with the prior update, filings were collected for the groups and companies with the largest market share in each state, collecting</w:t>
      </w:r>
      <w:r>
        <w:t xml:space="preserve"> all available</w:t>
      </w:r>
      <w:r w:rsidRPr="00200E2B">
        <w:t xml:space="preserve"> filings until either cumulative market share met or exceeded 50</w:t>
      </w:r>
      <w:r>
        <w:t xml:space="preserve"> percent</w:t>
      </w:r>
      <w:r w:rsidRPr="00200E2B">
        <w:t xml:space="preserve"> or filings had been collected for four </w:t>
      </w:r>
      <w:r w:rsidR="00D416A3">
        <w:t xml:space="preserve">insurer </w:t>
      </w:r>
      <w:r w:rsidRPr="00200E2B">
        <w:t>groups</w:t>
      </w:r>
      <w:r>
        <w:t xml:space="preserve">. </w:t>
      </w:r>
      <w:r w:rsidRPr="00200E2B">
        <w:t xml:space="preserve">If more than one company in an insurance group had PLI filings in the state, </w:t>
      </w:r>
      <w:r w:rsidR="00D416A3">
        <w:t xml:space="preserve">available </w:t>
      </w:r>
      <w:r w:rsidRPr="00200E2B">
        <w:t xml:space="preserve">filings for </w:t>
      </w:r>
      <w:r w:rsidRPr="00200E2B" w:rsidDel="00A25845">
        <w:t xml:space="preserve">all </w:t>
      </w:r>
      <w:r>
        <w:t xml:space="preserve">the group’s </w:t>
      </w:r>
      <w:r w:rsidRPr="00200E2B">
        <w:t>companies were collected</w:t>
      </w:r>
      <w:r>
        <w:t xml:space="preserve">. </w:t>
      </w:r>
    </w:p>
    <w:p w14:paraId="6D4ACAFD" w14:textId="4F025E65" w:rsidR="00AE69CF" w:rsidRPr="002043FE" w:rsidRDefault="00AE69CF" w:rsidP="00AE69CF">
      <w:r w:rsidRPr="00200E2B">
        <w:t xml:space="preserve">Because the NAIC </w:t>
      </w:r>
      <w:r>
        <w:t xml:space="preserve">market share </w:t>
      </w:r>
      <w:r w:rsidRPr="00200E2B">
        <w:t>report does not report premium volume for the component companies of a</w:t>
      </w:r>
      <w:r w:rsidR="00667F32">
        <w:t>n insurer</w:t>
      </w:r>
      <w:r w:rsidRPr="00200E2B">
        <w:t xml:space="preserve"> group, </w:t>
      </w:r>
      <w:r w:rsidR="00D94B2D">
        <w:t xml:space="preserve">we divided </w:t>
      </w:r>
      <w:r w:rsidR="00DD3B64" w:rsidRPr="00200E2B">
        <w:t xml:space="preserve">the </w:t>
      </w:r>
      <w:r w:rsidRPr="00200E2B">
        <w:t xml:space="preserve">market share for the group equally </w:t>
      </w:r>
      <w:r>
        <w:t>among</w:t>
      </w:r>
      <w:r w:rsidRPr="00200E2B">
        <w:t xml:space="preserve"> </w:t>
      </w:r>
      <w:r w:rsidRPr="00200E2B" w:rsidDel="00FD2656">
        <w:t xml:space="preserve">all </w:t>
      </w:r>
      <w:r w:rsidRPr="00200E2B">
        <w:t>companies</w:t>
      </w:r>
      <w:r>
        <w:t xml:space="preserve"> in th</w:t>
      </w:r>
      <w:r w:rsidR="00D416A3">
        <w:t>e</w:t>
      </w:r>
      <w:r>
        <w:t xml:space="preserve"> group that wrote PLI policies in the state</w:t>
      </w:r>
      <w:r w:rsidRPr="00200E2B">
        <w:t xml:space="preserve">. </w:t>
      </w:r>
      <w:r>
        <w:t>Consistent with</w:t>
      </w:r>
      <w:r w:rsidRPr="00200E2B">
        <w:t xml:space="preserve"> the prior update, this allocation of market share was applied on a </w:t>
      </w:r>
      <w:r w:rsidRPr="00C35B59">
        <w:rPr>
          <w:i/>
        </w:rPr>
        <w:t>specialty</w:t>
      </w:r>
      <w:r w:rsidRPr="00200E2B">
        <w:t xml:space="preserve"> level</w:t>
      </w:r>
      <w:r>
        <w:t xml:space="preserve"> rather than a </w:t>
      </w:r>
      <w:r>
        <w:rPr>
          <w:i/>
          <w:iCs/>
        </w:rPr>
        <w:t xml:space="preserve">company </w:t>
      </w:r>
      <w:r>
        <w:t>level</w:t>
      </w:r>
      <w:r w:rsidRPr="00200E2B">
        <w:t>.</w:t>
      </w:r>
      <w:r w:rsidDel="00AC6418">
        <w:t xml:space="preserve"> </w:t>
      </w:r>
      <w:r w:rsidRPr="00200E2B">
        <w:t>For example, if a group contain</w:t>
      </w:r>
      <w:r>
        <w:t>ed</w:t>
      </w:r>
      <w:r w:rsidRPr="00200E2B">
        <w:t xml:space="preserve"> two companies that wr</w:t>
      </w:r>
      <w:r>
        <w:t>i</w:t>
      </w:r>
      <w:r w:rsidRPr="00200E2B">
        <w:t xml:space="preserve">te </w:t>
      </w:r>
      <w:r>
        <w:t>PLI</w:t>
      </w:r>
      <w:r w:rsidRPr="00200E2B">
        <w:t xml:space="preserve">, but only one </w:t>
      </w:r>
      <w:r>
        <w:t xml:space="preserve">company </w:t>
      </w:r>
      <w:r w:rsidRPr="00200E2B">
        <w:t xml:space="preserve">covered chiropractors, that one company receives the full group </w:t>
      </w:r>
      <w:r>
        <w:t xml:space="preserve">market </w:t>
      </w:r>
      <w:r w:rsidRPr="00200E2B">
        <w:t>share for chiropractors</w:t>
      </w:r>
      <w:r>
        <w:t xml:space="preserve">. If both companies write PLI for obstetricians, the market share for each premium is half of the group market share. This methodology reflects the distinct coverage options available to </w:t>
      </w:r>
      <w:r w:rsidR="00D416A3">
        <w:t xml:space="preserve">practitioners </w:t>
      </w:r>
      <w:r>
        <w:t xml:space="preserve">in each specialty in each market. </w:t>
      </w:r>
    </w:p>
    <w:p w14:paraId="695A2F57" w14:textId="77777777" w:rsidR="00AE69CF" w:rsidRDefault="00AE69CF" w:rsidP="00035FE4">
      <w:pPr>
        <w:pStyle w:val="Heading3"/>
      </w:pPr>
      <w:bookmarkStart w:id="24" w:name="_Toc22573258"/>
      <w:bookmarkStart w:id="25" w:name="_Toc21682963"/>
      <w:bookmarkStart w:id="26" w:name="_Toc198632550"/>
      <w:r w:rsidRPr="00200E2B">
        <w:t>Selection of Filings</w:t>
      </w:r>
      <w:bookmarkEnd w:id="24"/>
      <w:bookmarkEnd w:id="25"/>
      <w:bookmarkEnd w:id="26"/>
    </w:p>
    <w:p w14:paraId="43D7037B" w14:textId="6E6E41FB" w:rsidR="00AE69CF" w:rsidRDefault="00AE69CF" w:rsidP="00AE69CF">
      <w:r w:rsidRPr="00200E2B">
        <w:t>F</w:t>
      </w:r>
      <w:r>
        <w:t xml:space="preserve">ive </w:t>
      </w:r>
      <w:r w:rsidRPr="00200E2B">
        <w:t>criteria were used to select filings for each of the selected insurers: subtype of insurance stated for the filing, coverage trigger, filing type, effective date of the filing</w:t>
      </w:r>
      <w:r>
        <w:t>, and coverage limits. Based on the criteria described below, the final premium data cover approximately 4</w:t>
      </w:r>
      <w:r w:rsidR="006C43D6">
        <w:t>1</w:t>
      </w:r>
      <w:r>
        <w:t xml:space="preserve"> percent of the U.S. population, based on state market share included and state population. Table 7.A displays the market share by state of the filings we obtained; Table 7.B shows the share of the U.S. population covered by the filings, by CMS specialty and service risk group.</w:t>
      </w:r>
    </w:p>
    <w:p w14:paraId="2AAD6E96" w14:textId="77777777" w:rsidR="00AE69CF" w:rsidRDefault="00AE69CF" w:rsidP="00911294">
      <w:pPr>
        <w:pStyle w:val="Heading4"/>
      </w:pPr>
      <w:r w:rsidRPr="00200E2B">
        <w:t>Subtype of Insurance</w:t>
      </w:r>
    </w:p>
    <w:p w14:paraId="5A782F5B" w14:textId="5ABF16D2" w:rsidR="00AE69CF" w:rsidRDefault="00AE69CF" w:rsidP="00AE69CF">
      <w:r w:rsidRPr="00200E2B">
        <w:t xml:space="preserve">PLI is available for a </w:t>
      </w:r>
      <w:r>
        <w:t>variety</w:t>
      </w:r>
      <w:r w:rsidRPr="00200E2B">
        <w:t xml:space="preserve"> of practitioners, and filings are specific to subtype of insurance</w:t>
      </w:r>
      <w:r>
        <w:t>. Consistent with the prior update</w:t>
      </w:r>
      <w:r w:rsidRPr="00200E2B">
        <w:t xml:space="preserve">, SERFF filings for all subtypes of insurance that appeared to cover </w:t>
      </w:r>
      <w:r>
        <w:t>CM</w:t>
      </w:r>
      <w:r w:rsidRPr="00200E2B">
        <w:t xml:space="preserve">S specialties </w:t>
      </w:r>
      <w:r>
        <w:t xml:space="preserve">involved in PFS PE Ratesetting </w:t>
      </w:r>
      <w:r w:rsidRPr="00200E2B">
        <w:t>were included</w:t>
      </w:r>
      <w:r>
        <w:t xml:space="preserve">. </w:t>
      </w:r>
      <w:r w:rsidRPr="00200E2B">
        <w:t xml:space="preserve">Subtypes that obviously were not relevant to PFS, such </w:t>
      </w:r>
      <w:r>
        <w:t xml:space="preserve">as </w:t>
      </w:r>
      <w:r w:rsidRPr="00200E2B">
        <w:t>“Hospital</w:t>
      </w:r>
      <w:r>
        <w:t>,</w:t>
      </w:r>
      <w:r w:rsidRPr="00200E2B">
        <w:t>” “Ambulance</w:t>
      </w:r>
      <w:r>
        <w:t>,</w:t>
      </w:r>
      <w:r w:rsidRPr="00200E2B">
        <w:t>” and “Assisted Living Facility</w:t>
      </w:r>
      <w:r w:rsidR="00E70FB9">
        <w:t>,</w:t>
      </w:r>
      <w:r w:rsidRPr="00200E2B">
        <w:t>” were not selected</w:t>
      </w:r>
      <w:r>
        <w:t xml:space="preserve">. </w:t>
      </w:r>
    </w:p>
    <w:p w14:paraId="4FBD9F1C" w14:textId="77777777" w:rsidR="00AE69CF" w:rsidRDefault="00AE69CF" w:rsidP="00911294">
      <w:pPr>
        <w:pStyle w:val="Heading4"/>
      </w:pPr>
      <w:r w:rsidRPr="0060329F">
        <w:t>Coverage</w:t>
      </w:r>
      <w:r w:rsidRPr="00200E2B">
        <w:t xml:space="preserve"> Trigger</w:t>
      </w:r>
    </w:p>
    <w:p w14:paraId="388DC1F9" w14:textId="255B1AC6" w:rsidR="00AE69CF" w:rsidRDefault="00AE69CF" w:rsidP="00AE69CF">
      <w:r w:rsidRPr="00200E2B">
        <w:t>A coverage trigger is the event that must occur for the policy to be activated</w:t>
      </w:r>
      <w:r>
        <w:t xml:space="preserve">. </w:t>
      </w:r>
      <w:r w:rsidRPr="00200E2B">
        <w:t xml:space="preserve">“Claims-made” policies cover claims </w:t>
      </w:r>
      <w:r>
        <w:t xml:space="preserve">only when the alleged incident and resulting claim are </w:t>
      </w:r>
      <w:r w:rsidRPr="00200E2B">
        <w:t xml:space="preserve">made during the coverage period, while “occurrence” policies cover </w:t>
      </w:r>
      <w:r>
        <w:t>claims for incidents</w:t>
      </w:r>
      <w:r w:rsidRPr="00200E2B">
        <w:t xml:space="preserve"> that occur during the coverage period</w:t>
      </w:r>
      <w:r>
        <w:t xml:space="preserve"> regardless of when the resulting claim is filed</w:t>
      </w:r>
      <w:r w:rsidRPr="00200E2B">
        <w:t xml:space="preserve">. </w:t>
      </w:r>
      <w:r>
        <w:t>Consistent with prior updates, the CY 202</w:t>
      </w:r>
      <w:r w:rsidR="00DC7ED8">
        <w:t>6</w:t>
      </w:r>
      <w:r>
        <w:t xml:space="preserve"> update</w:t>
      </w:r>
      <w:r w:rsidRPr="00200E2B">
        <w:t xml:space="preserve"> used premiums for “claims-made” policies, under the rationale that these are the most common type of policy. </w:t>
      </w:r>
    </w:p>
    <w:p w14:paraId="31574E44" w14:textId="0E131D36" w:rsidR="00AE69CF" w:rsidRDefault="00AE69CF" w:rsidP="00AE69CF">
      <w:r>
        <w:t>Premiums for</w:t>
      </w:r>
      <w:r w:rsidRPr="00200E2B">
        <w:t xml:space="preserve"> claims-made policies </w:t>
      </w:r>
      <w:r>
        <w:t>may vary</w:t>
      </w:r>
      <w:r w:rsidRPr="00200E2B">
        <w:t xml:space="preserve"> depending on the number of years </w:t>
      </w:r>
      <w:r>
        <w:t>in which the</w:t>
      </w:r>
      <w:r w:rsidRPr="00200E2B">
        <w:t xml:space="preserve"> coverage</w:t>
      </w:r>
      <w:r>
        <w:t xml:space="preserve"> has been in effect. P</w:t>
      </w:r>
      <w:r w:rsidRPr="00200E2B">
        <w:t>remiums</w:t>
      </w:r>
      <w:r>
        <w:t xml:space="preserve"> in the first year of coverage are often lowest, with rates grading upwards until the policy is considered mature—typically 5 or more years. Consistent with prior updates, the CY 202</w:t>
      </w:r>
      <w:r w:rsidR="00DC7ED8">
        <w:t>6</w:t>
      </w:r>
      <w:r>
        <w:t xml:space="preserve"> update used premiums that were denoted as “mature” within the filing</w:t>
      </w:r>
      <w:r w:rsidRPr="00200E2B">
        <w:t>.</w:t>
      </w:r>
    </w:p>
    <w:p w14:paraId="7D625440" w14:textId="2A7A31B3" w:rsidR="00AE69CF" w:rsidRDefault="00AE69CF" w:rsidP="00911294">
      <w:pPr>
        <w:pStyle w:val="Heading4"/>
      </w:pPr>
      <w:r w:rsidRPr="00200E2B">
        <w:t xml:space="preserve">Effective </w:t>
      </w:r>
      <w:r w:rsidR="009D14A2">
        <w:t>D</w:t>
      </w:r>
      <w:r w:rsidRPr="00200E2B">
        <w:t>ate</w:t>
      </w:r>
    </w:p>
    <w:p w14:paraId="40471B61" w14:textId="2A1F87D8" w:rsidR="00AE69CF" w:rsidRDefault="00AE69CF" w:rsidP="00AE69CF">
      <w:r w:rsidRPr="00200E2B">
        <w:t xml:space="preserve">Filings have distinct effective dates which may apply to </w:t>
      </w:r>
      <w:r w:rsidR="00E3010E">
        <w:t>existing policies, new policies, or both</w:t>
      </w:r>
      <w:r w:rsidR="008C770A">
        <w:t xml:space="preserve">. </w:t>
      </w:r>
      <w:r w:rsidRPr="00200E2B">
        <w:t xml:space="preserve">When an insurer </w:t>
      </w:r>
      <w:r>
        <w:t>submits</w:t>
      </w:r>
      <w:r w:rsidRPr="00200E2B">
        <w:t xml:space="preserve"> </w:t>
      </w:r>
      <w:r>
        <w:t xml:space="preserve">a </w:t>
      </w:r>
      <w:r w:rsidRPr="00200E2B">
        <w:t>new filing providing the same type of coverage to the same type of practitioners</w:t>
      </w:r>
      <w:r>
        <w:t xml:space="preserve"> as covered in a previous filing</w:t>
      </w:r>
      <w:r w:rsidRPr="00200E2B">
        <w:t>, th</w:t>
      </w:r>
      <w:r>
        <w:t>e new</w:t>
      </w:r>
      <w:r w:rsidRPr="00200E2B">
        <w:t xml:space="preserve"> premiums supersede the prior premiums as of the effective date.</w:t>
      </w:r>
      <w:r>
        <w:t xml:space="preserve"> ARC’s</w:t>
      </w:r>
      <w:r w:rsidRPr="00200E2B">
        <w:t xml:space="preserve"> investigation</w:t>
      </w:r>
      <w:r>
        <w:t>s</w:t>
      </w:r>
      <w:r w:rsidRPr="00200E2B">
        <w:t xml:space="preserve"> of the PLI marketplace suggest that the most appropriate indicator of premiums charged by an insurer is the most recent filing, regardless of </w:t>
      </w:r>
      <w:r>
        <w:t xml:space="preserve">effective </w:t>
      </w:r>
      <w:r w:rsidRPr="00200E2B">
        <w:t>date</w:t>
      </w:r>
      <w:r>
        <w:t xml:space="preserve">. </w:t>
      </w:r>
      <w:r w:rsidRPr="00200E2B">
        <w:t>Although some states require filings to be submitted even if there is no rate change, in other</w:t>
      </w:r>
      <w:r>
        <w:t xml:space="preserve"> states</w:t>
      </w:r>
      <w:r w:rsidRPr="00200E2B">
        <w:t xml:space="preserve"> premiums remain in effect until a new filing has been submitted and/or approved</w:t>
      </w:r>
      <w:r>
        <w:t xml:space="preserve">. </w:t>
      </w:r>
    </w:p>
    <w:p w14:paraId="02F22318" w14:textId="334D0711" w:rsidR="00AE69CF" w:rsidRDefault="00AE69CF" w:rsidP="00AE69CF">
      <w:r>
        <w:t>Based on this understanding of the PLI marketplace, the CY 202</w:t>
      </w:r>
      <w:r w:rsidR="00682C60">
        <w:t>6</w:t>
      </w:r>
      <w:r>
        <w:t xml:space="preserve"> update </w:t>
      </w:r>
      <w:r w:rsidRPr="00200E2B">
        <w:t>use</w:t>
      </w:r>
      <w:r>
        <w:t>d</w:t>
      </w:r>
      <w:r w:rsidRPr="00200E2B">
        <w:t xml:space="preserve"> the most recent filing </w:t>
      </w:r>
      <w:r>
        <w:t xml:space="preserve">for each insurer </w:t>
      </w:r>
      <w:r w:rsidRPr="00200E2B">
        <w:t>with an effective date no later than December 31, 20</w:t>
      </w:r>
      <w:r>
        <w:t>2</w:t>
      </w:r>
      <w:r w:rsidR="00682C60">
        <w:t>3</w:t>
      </w:r>
      <w:r>
        <w:t>,</w:t>
      </w:r>
      <w:r w:rsidRPr="00200E2B">
        <w:t xml:space="preserve"> as filed</w:t>
      </w:r>
      <w:r>
        <w:t>. These data represent premiums that were in effect in 202</w:t>
      </w:r>
      <w:r w:rsidR="00682C60">
        <w:t>3</w:t>
      </w:r>
      <w:r>
        <w:t>, consistent with the timing of the most current available NAIC market share data discussed above.</w:t>
      </w:r>
    </w:p>
    <w:p w14:paraId="1E3914CE" w14:textId="77777777" w:rsidR="00AE69CF" w:rsidRDefault="00AE69CF" w:rsidP="00911294">
      <w:pPr>
        <w:pStyle w:val="Heading4"/>
      </w:pPr>
      <w:r w:rsidRPr="00200E2B">
        <w:t>Filing Type</w:t>
      </w:r>
    </w:p>
    <w:p w14:paraId="0EDFE873" w14:textId="04F9B9FD" w:rsidR="00AE69CF" w:rsidRDefault="00AE69CF" w:rsidP="00AE69CF">
      <w:r>
        <w:t>Insurers may submit filings for a variety of business and procedural reasons, only one of which is to establish rates. Filings address topics</w:t>
      </w:r>
      <w:r w:rsidRPr="00200E2B">
        <w:t xml:space="preserve"> such as changes to the forms that document the coverage purchased</w:t>
      </w:r>
      <w:r>
        <w:t xml:space="preserve"> and </w:t>
      </w:r>
      <w:r w:rsidRPr="00200E2B">
        <w:t>the rules delineating how base premiums and adjustments are applied for various situations, a</w:t>
      </w:r>
      <w:r>
        <w:t>s well as</w:t>
      </w:r>
      <w:r w:rsidRPr="00200E2B">
        <w:t xml:space="preserve"> the rates that are charged for coverage</w:t>
      </w:r>
      <w:r>
        <w:t xml:space="preserve">. </w:t>
      </w:r>
      <w:r w:rsidRPr="00200E2B">
        <w:t>The character</w:t>
      </w:r>
      <w:r>
        <w:t>istics</w:t>
      </w:r>
      <w:r w:rsidRPr="00200E2B">
        <w:t xml:space="preserve"> of the changes in a particular filing are reflected in the type</w:t>
      </w:r>
      <w:r>
        <w:t xml:space="preserve"> listed in the title. </w:t>
      </w:r>
      <w:r w:rsidRPr="00200E2B">
        <w:t>For the CY 202</w:t>
      </w:r>
      <w:r w:rsidR="00682C60">
        <w:t>6</w:t>
      </w:r>
      <w:r w:rsidRPr="00200E2B">
        <w:t xml:space="preserve"> update, SERFF filings were selected if the filing type included </w:t>
      </w:r>
      <w:r>
        <w:t>“</w:t>
      </w:r>
      <w:r w:rsidRPr="00200E2B">
        <w:t>rates</w:t>
      </w:r>
      <w:r>
        <w:t xml:space="preserve">” </w:t>
      </w:r>
      <w:r w:rsidRPr="00200E2B">
        <w:t>in the description.</w:t>
      </w:r>
      <w:r w:rsidRPr="002C4D86">
        <w:rPr>
          <w:vertAlign w:val="superscript"/>
        </w:rPr>
        <w:footnoteReference w:id="7"/>
      </w:r>
      <w:r w:rsidRPr="00200E2B">
        <w:t xml:space="preserve"> </w:t>
      </w:r>
    </w:p>
    <w:p w14:paraId="3EE54471" w14:textId="4A5FBC24" w:rsidR="00AE69CF" w:rsidRDefault="00AE69CF" w:rsidP="00AE69CF">
      <w:r>
        <w:t>State insurance regulators review PLI filings and may request that the insurer provide additional justification for rate changes and/or revise certain aspects of the filing. Ultimately, regulators may disapprove a rate change or the insurer may withdraw the filing. Consistent with prior updates, the CY 202</w:t>
      </w:r>
      <w:r w:rsidR="00682C60">
        <w:t>6</w:t>
      </w:r>
      <w:r>
        <w:t xml:space="preserve"> update does not include filings that show indications of being disapproved or withdrawn.</w:t>
      </w:r>
      <w:r w:rsidR="0036733C">
        <w:t xml:space="preserve"> </w:t>
      </w:r>
    </w:p>
    <w:p w14:paraId="7C7F7385" w14:textId="77777777" w:rsidR="00AE69CF" w:rsidRDefault="00AE69CF" w:rsidP="00911294">
      <w:pPr>
        <w:pStyle w:val="Heading4"/>
      </w:pPr>
      <w:r w:rsidRPr="00200E2B">
        <w:t>Coverage Characteristics</w:t>
      </w:r>
    </w:p>
    <w:p w14:paraId="407FB8AA" w14:textId="34C737D9" w:rsidR="00AE69CF" w:rsidRDefault="001F0340" w:rsidP="00AE69CF">
      <w:r>
        <w:t>PLI</w:t>
      </w:r>
      <w:r w:rsidR="00AE69CF" w:rsidRPr="00200E2B">
        <w:t xml:space="preserve"> is issued with maximum coverage limits</w:t>
      </w:r>
      <w:r w:rsidR="00AE69CF">
        <w:t xml:space="preserve">. </w:t>
      </w:r>
      <w:r w:rsidR="00AE69CF" w:rsidRPr="00200E2B">
        <w:t>In prior update</w:t>
      </w:r>
      <w:r w:rsidR="00AE69CF">
        <w:t>s</w:t>
      </w:r>
      <w:r w:rsidR="00AE69CF" w:rsidRPr="00200E2B">
        <w:t xml:space="preserve"> premiums were collected for coverage limits of $1 million per occurrence and $3 million aggregate ($1 million/$3 million).</w:t>
      </w:r>
      <w:r w:rsidR="00AE69CF">
        <w:rPr>
          <w:rStyle w:val="FootnoteReference"/>
        </w:rPr>
        <w:footnoteReference w:id="8"/>
      </w:r>
      <w:r w:rsidR="0036733C">
        <w:t xml:space="preserve"> </w:t>
      </w:r>
      <w:r w:rsidR="00AE69CF" w:rsidRPr="00200E2B">
        <w:t>Th</w:t>
      </w:r>
      <w:r w:rsidR="00AE69CF">
        <w:t>e same</w:t>
      </w:r>
      <w:r w:rsidR="00AE69CF" w:rsidRPr="00200E2B">
        <w:t xml:space="preserve"> level of coverage is used for the CY 202</w:t>
      </w:r>
      <w:r w:rsidR="007C318C">
        <w:t>6</w:t>
      </w:r>
      <w:r w:rsidR="00AE69CF" w:rsidRPr="00200E2B">
        <w:t xml:space="preserve"> update. </w:t>
      </w:r>
    </w:p>
    <w:p w14:paraId="7EDC3BA1" w14:textId="77777777" w:rsidR="00AE69CF" w:rsidRDefault="00AE69CF" w:rsidP="00AE69CF">
      <w:pPr>
        <w:pStyle w:val="Heading2"/>
      </w:pPr>
      <w:bookmarkStart w:id="27" w:name="_Toc22573259"/>
      <w:bookmarkStart w:id="28" w:name="_Toc198632551"/>
      <w:r w:rsidRPr="00200E2B">
        <w:t>Patient Compensation Funds</w:t>
      </w:r>
      <w:bookmarkEnd w:id="27"/>
      <w:bookmarkEnd w:id="28"/>
    </w:p>
    <w:p w14:paraId="61E88294" w14:textId="57ECA9E1" w:rsidR="00AE69CF" w:rsidRDefault="00AE69CF" w:rsidP="00AE69CF">
      <w:r w:rsidRPr="00FE6EE6">
        <w:t xml:space="preserve">In some states </w:t>
      </w:r>
      <w:r w:rsidR="001F0340">
        <w:t>Patient Compensation Funds (</w:t>
      </w:r>
      <w:r w:rsidRPr="00FE6EE6">
        <w:t>PCFs</w:t>
      </w:r>
      <w:r w:rsidR="001F0340">
        <w:t>)</w:t>
      </w:r>
      <w:r w:rsidRPr="00FE6EE6">
        <w:t xml:space="preserve"> have been established to provide additional compensation to patients who suffer damages over and above the amount provided by the medical practitioner’s </w:t>
      </w:r>
      <w:r w:rsidR="001F0340">
        <w:t>PLI</w:t>
      </w:r>
      <w:r>
        <w:t xml:space="preserve">. </w:t>
      </w:r>
      <w:r w:rsidRPr="00FE6EE6">
        <w:t>Medical practitioners pay a surcharge to participate in the PCF</w:t>
      </w:r>
      <w:r>
        <w:t xml:space="preserve">. </w:t>
      </w:r>
      <w:r w:rsidRPr="00FE6EE6">
        <w:t>Although eight states have established surcharge</w:t>
      </w:r>
      <w:r>
        <w:t>-</w:t>
      </w:r>
      <w:r w:rsidRPr="00FE6EE6">
        <w:t>funded PCFs—Indiana, Kansas, Louisiana, Nebraska, New Mexico, Pennsylvania, South Carolina, and Wisconsin—participation is only mandatory in Kansas, Pennsylvania, and Wisconsin.</w:t>
      </w:r>
    </w:p>
    <w:p w14:paraId="2FE6419B" w14:textId="31001BDD" w:rsidR="00AE69CF" w:rsidRDefault="00AE69CF" w:rsidP="00AE69CF">
      <w:r>
        <w:t xml:space="preserve">Consistent with prior updates, PCF surcharges were included only for states in which participation was mandatory. </w:t>
      </w:r>
    </w:p>
    <w:p w14:paraId="2F6FA8FB" w14:textId="693DE97C" w:rsidR="00AE69CF" w:rsidRDefault="00AE69CF" w:rsidP="00AE69CF">
      <w:r>
        <w:t>For the 202</w:t>
      </w:r>
      <w:r w:rsidR="00B029FE">
        <w:t>6</w:t>
      </w:r>
      <w:r>
        <w:t xml:space="preserve"> update, rates in these three states were selected to result in total combined coverage from primary insurance and PCF coverage as close as possible to the $1 million/$3 million coverage limit selected as standard for all states.</w:t>
      </w:r>
      <w:r>
        <w:rPr>
          <w:rStyle w:val="FootnoteReference"/>
        </w:rPr>
        <w:footnoteReference w:id="9"/>
      </w:r>
      <w:r>
        <w:t xml:space="preserve"> Primary coverage is set at the level required by the state, and the appropriate PCF coverage limits were selected as follows: </w:t>
      </w:r>
    </w:p>
    <w:p w14:paraId="69B27E92" w14:textId="0607D32C" w:rsidR="00AE69CF" w:rsidRDefault="00AE69CF" w:rsidP="00E379ED">
      <w:pPr>
        <w:pStyle w:val="ListParagraph"/>
        <w:numPr>
          <w:ilvl w:val="0"/>
          <w:numId w:val="10"/>
        </w:numPr>
      </w:pPr>
      <w:r w:rsidRPr="00873129">
        <w:t>Kansas: Primary coverage of $</w:t>
      </w:r>
      <w:r w:rsidR="00B029FE">
        <w:t>5</w:t>
      </w:r>
      <w:r w:rsidRPr="00873129">
        <w:t>00 thousand/$</w:t>
      </w:r>
      <w:r w:rsidR="00B029FE">
        <w:t>1.5 million</w:t>
      </w:r>
      <w:r w:rsidRPr="00873129">
        <w:t>; Healthcare Stabilization Fund coverage of $</w:t>
      </w:r>
      <w:r w:rsidR="00B029FE">
        <w:t>500</w:t>
      </w:r>
      <w:r w:rsidRPr="00873129">
        <w:t xml:space="preserve"> thousand/$</w:t>
      </w:r>
      <w:r w:rsidR="00B029FE">
        <w:t>1.5</w:t>
      </w:r>
      <w:r w:rsidRPr="00873129">
        <w:t xml:space="preserve"> million.</w:t>
      </w:r>
      <w:r>
        <w:rPr>
          <w:rStyle w:val="FootnoteReference"/>
        </w:rPr>
        <w:footnoteReference w:id="10"/>
      </w:r>
      <w:r>
        <w:t xml:space="preserve"> </w:t>
      </w:r>
    </w:p>
    <w:p w14:paraId="7FAE9BA0" w14:textId="77777777" w:rsidR="00AE69CF" w:rsidRDefault="00AE69CF" w:rsidP="00E379ED">
      <w:pPr>
        <w:pStyle w:val="ListParagraph"/>
        <w:numPr>
          <w:ilvl w:val="0"/>
          <w:numId w:val="10"/>
        </w:numPr>
      </w:pPr>
      <w:r w:rsidRPr="00B56728">
        <w:t>Pennsylvania: Primary coverage of $500 thousand/$1.5 million; Medical Professional Liability Catastrophe Loss Fund (M</w:t>
      </w:r>
      <w:r>
        <w:t>care</w:t>
      </w:r>
      <w:r w:rsidRPr="00B56728">
        <w:t>) coverage of $500 thousand/$1.5 million.</w:t>
      </w:r>
      <w:r>
        <w:rPr>
          <w:rStyle w:val="FootnoteReference"/>
        </w:rPr>
        <w:footnoteReference w:id="11"/>
      </w:r>
      <w:r w:rsidRPr="00B56728">
        <w:t xml:space="preserve"> </w:t>
      </w:r>
    </w:p>
    <w:p w14:paraId="68953B3D" w14:textId="07DC9E4D" w:rsidR="00AE69CF" w:rsidRDefault="00AE69CF" w:rsidP="00E379ED">
      <w:pPr>
        <w:pStyle w:val="ListParagraph"/>
        <w:numPr>
          <w:ilvl w:val="0"/>
          <w:numId w:val="10"/>
        </w:numPr>
      </w:pPr>
      <w:r>
        <w:t>W</w:t>
      </w:r>
      <w:r w:rsidRPr="00B56728">
        <w:t>isconsin: Primary coverage of $1 million/$3 million</w:t>
      </w:r>
      <w:r>
        <w:t>; no surcharge.</w:t>
      </w:r>
      <w:r>
        <w:rPr>
          <w:rStyle w:val="FootnoteReference"/>
        </w:rPr>
        <w:footnoteReference w:id="12"/>
      </w:r>
      <w:r w:rsidR="0036733C">
        <w:t xml:space="preserve"> </w:t>
      </w:r>
    </w:p>
    <w:p w14:paraId="400E8593" w14:textId="77777777" w:rsidR="00AE69CF" w:rsidRDefault="00AE69CF" w:rsidP="00AE69CF">
      <w:r>
        <w:t>For Kansas and Pennsylvania, surcharges were developed from pricing information reported on the state’s website.</w:t>
      </w:r>
      <w:r>
        <w:rPr>
          <w:rStyle w:val="FootnoteReference"/>
        </w:rPr>
        <w:footnoteReference w:id="13"/>
      </w:r>
      <w:r>
        <w:t xml:space="preserve"> For Wisconsin, the primary coverage limits match the standard limit for all states, so no surcharges were added. </w:t>
      </w:r>
    </w:p>
    <w:p w14:paraId="08274042" w14:textId="77777777" w:rsidR="00AE69CF" w:rsidRDefault="00AE69CF" w:rsidP="00AE69CF">
      <w:pPr>
        <w:pStyle w:val="Heading2"/>
      </w:pPr>
      <w:bookmarkStart w:id="29" w:name="_Toc22573260"/>
      <w:bookmarkStart w:id="30" w:name="_Toc198632552"/>
      <w:r w:rsidRPr="00200E2B">
        <w:t xml:space="preserve">Develop </w:t>
      </w:r>
      <w:r>
        <w:t>P</w:t>
      </w:r>
      <w:r w:rsidRPr="00200E2B">
        <w:t xml:space="preserve">remiums for </w:t>
      </w:r>
      <w:r>
        <w:t>E</w:t>
      </w:r>
      <w:r w:rsidRPr="00200E2B">
        <w:t xml:space="preserve">ach </w:t>
      </w:r>
      <w:r>
        <w:t>S</w:t>
      </w:r>
      <w:r w:rsidRPr="00200E2B">
        <w:t xml:space="preserve">pecialty in </w:t>
      </w:r>
      <w:r>
        <w:t>C</w:t>
      </w:r>
      <w:r w:rsidRPr="00200E2B">
        <w:t xml:space="preserve">ompany </w:t>
      </w:r>
      <w:r>
        <w:t>F</w:t>
      </w:r>
      <w:r w:rsidRPr="00200E2B">
        <w:t>iling</w:t>
      </w:r>
      <w:bookmarkEnd w:id="29"/>
      <w:bookmarkEnd w:id="30"/>
    </w:p>
    <w:p w14:paraId="64D8CE02" w14:textId="454AD764" w:rsidR="00AE69CF" w:rsidRDefault="00AE69CF" w:rsidP="00AE69CF">
      <w:r>
        <w:t xml:space="preserve">Each company has a distinct manner of pricing PLI. Often premiums are quoted for a base level of coverage, and factors are applied to calculate the applicable premium for a given higher level of coverage. For this exercise, factors (usually multiplicative) are usually required to bring the base level of coverage to $1 million/$3 million aggregate, to reflect the specialty of the practitioner, the locality (if rates are not uniform statewide), and the number of years that the policy has been in effect. Filings often reflect other factors, such as for students or practitioners not practicing full time, but these additional factors </w:t>
      </w:r>
      <w:r w:rsidR="00AF32C8">
        <w:t>we</w:t>
      </w:r>
      <w:r>
        <w:t xml:space="preserve">re not considered in developing premiums for calculating the GPCIs and MP RVUs. Also, as described above, in Kansas and Pennsylvania PCF surcharges </w:t>
      </w:r>
      <w:r w:rsidR="00AF32C8">
        <w:t>we</w:t>
      </w:r>
      <w:r>
        <w:t>re added to the premiums as a last step.</w:t>
      </w:r>
    </w:p>
    <w:p w14:paraId="6C641F1B" w14:textId="77777777" w:rsidR="00AE69CF" w:rsidRDefault="00AE69CF" w:rsidP="00AE69CF">
      <w:r>
        <w:t>Some insurers report rates by specialty while others report rates by risk group. In this latter case, the filing also includes a table that maps specialty to risk group. Rates were crosswalked by risk group onto the company’s list of specialties to develop specialty-specific rates.</w:t>
      </w:r>
    </w:p>
    <w:p w14:paraId="580A3CBA" w14:textId="106EC2E6" w:rsidR="00AE69CF" w:rsidRPr="003950EA" w:rsidRDefault="00AE69CF" w:rsidP="00AE69CF">
      <w:pPr>
        <w:pStyle w:val="Heading2"/>
      </w:pPr>
      <w:bookmarkStart w:id="31" w:name="_Toc22573261"/>
      <w:bookmarkStart w:id="32" w:name="_Toc198632553"/>
      <w:r w:rsidRPr="003950EA">
        <w:t xml:space="preserve">Develop </w:t>
      </w:r>
      <w:r w:rsidR="00923269">
        <w:t>P</w:t>
      </w:r>
      <w:r w:rsidRPr="003950EA">
        <w:t xml:space="preserve">remiums for CMS </w:t>
      </w:r>
      <w:r>
        <w:t>S</w:t>
      </w:r>
      <w:r w:rsidRPr="003950EA">
        <w:t xml:space="preserve">pecialties and </w:t>
      </w:r>
      <w:r>
        <w:t>S</w:t>
      </w:r>
      <w:r w:rsidRPr="003950EA">
        <w:t>ervice</w:t>
      </w:r>
      <w:r>
        <w:t xml:space="preserve"> Risk</w:t>
      </w:r>
      <w:r w:rsidRPr="003950EA">
        <w:t xml:space="preserve"> </w:t>
      </w:r>
      <w:r>
        <w:t>G</w:t>
      </w:r>
      <w:r w:rsidRPr="003950EA">
        <w:t>roups</w:t>
      </w:r>
      <w:bookmarkEnd w:id="31"/>
      <w:bookmarkEnd w:id="32"/>
      <w:r w:rsidRPr="003950EA">
        <w:t xml:space="preserve"> </w:t>
      </w:r>
    </w:p>
    <w:p w14:paraId="075AFCEE" w14:textId="09E0B8AD" w:rsidR="007D3DD5" w:rsidRDefault="00F17683" w:rsidP="00AE69CF">
      <w:r>
        <w:t xml:space="preserve">For calculating MP RVUs, </w:t>
      </w:r>
      <w:r w:rsidR="00AE69CF">
        <w:t>C</w:t>
      </w:r>
      <w:r w:rsidR="00AE69CF" w:rsidRPr="00200E2B">
        <w:t xml:space="preserve">MS’ goal is to establish </w:t>
      </w:r>
      <w:r w:rsidR="00AE69CF">
        <w:t xml:space="preserve">a measure of relative malpractice </w:t>
      </w:r>
      <w:r w:rsidR="00AE69CF" w:rsidRPr="00200E2B">
        <w:t>risk</w:t>
      </w:r>
      <w:r>
        <w:t>, as reflected in relative PLI costs,</w:t>
      </w:r>
      <w:r w:rsidR="00AE69CF" w:rsidRPr="00200E2B">
        <w:t xml:space="preserve"> </w:t>
      </w:r>
      <w:r w:rsidR="00AE69CF">
        <w:t xml:space="preserve">for the </w:t>
      </w:r>
      <w:r w:rsidR="00AE69CF" w:rsidRPr="00200E2B">
        <w:t>specialties</w:t>
      </w:r>
      <w:r w:rsidR="00AE69CF">
        <w:t xml:space="preserve"> used on Medicare claims. Therefore, </w:t>
      </w:r>
      <w:r w:rsidR="00AE69CF" w:rsidDel="00305A34">
        <w:t xml:space="preserve">we </w:t>
      </w:r>
      <w:r w:rsidR="00AE69CF" w:rsidRPr="00200E2B" w:rsidDel="00305A34">
        <w:t>match</w:t>
      </w:r>
      <w:r w:rsidR="00AE69CF" w:rsidDel="00305A34">
        <w:t>ed</w:t>
      </w:r>
      <w:r w:rsidR="00AE69CF" w:rsidRPr="00200E2B" w:rsidDel="00305A34">
        <w:t xml:space="preserve"> </w:t>
      </w:r>
      <w:r w:rsidR="00AE69CF" w:rsidRPr="00200E2B">
        <w:t xml:space="preserve">CMS specialties to the rate that a </w:t>
      </w:r>
      <w:r w:rsidR="00E70FB9">
        <w:t>practitioner</w:t>
      </w:r>
      <w:r w:rsidR="00E70FB9" w:rsidRPr="00200E2B">
        <w:t xml:space="preserve"> </w:t>
      </w:r>
      <w:r w:rsidR="00AE69CF">
        <w:t>in th</w:t>
      </w:r>
      <w:r w:rsidR="00215956">
        <w:t>at</w:t>
      </w:r>
      <w:r w:rsidR="00AE69CF">
        <w:t xml:space="preserve"> specialty </w:t>
      </w:r>
      <w:r w:rsidR="00AE69CF" w:rsidRPr="00200E2B">
        <w:t xml:space="preserve">would have been charged </w:t>
      </w:r>
      <w:r w:rsidR="00C6397F">
        <w:t>by PLI insurer</w:t>
      </w:r>
      <w:r w:rsidR="002858F5">
        <w:t>s</w:t>
      </w:r>
      <w:r w:rsidR="00AE1958">
        <w:t>.</w:t>
      </w:r>
      <w:r w:rsidR="002858F5">
        <w:t xml:space="preserve"> </w:t>
      </w:r>
      <w:r w:rsidR="0011672A">
        <w:t>We employed several analytic steps t</w:t>
      </w:r>
      <w:r w:rsidR="002858F5">
        <w:t>o account for the fact that</w:t>
      </w:r>
      <w:r w:rsidR="00BB042B">
        <w:t xml:space="preserve"> </w:t>
      </w:r>
      <w:r w:rsidR="00AE69CF">
        <w:t xml:space="preserve">PLI insurers </w:t>
      </w:r>
      <w:r w:rsidR="0058186B">
        <w:t xml:space="preserve">each </w:t>
      </w:r>
      <w:r w:rsidR="00AE69CF">
        <w:t xml:space="preserve">use their own idiosyncratic </w:t>
      </w:r>
      <w:r w:rsidR="00072043">
        <w:t>processes for determining the rate each practitioner is charged</w:t>
      </w:r>
      <w:r w:rsidR="0011672A">
        <w:t>.</w:t>
      </w:r>
      <w:r w:rsidR="00AE69CF">
        <w:t xml:space="preserve"> </w:t>
      </w:r>
    </w:p>
    <w:p w14:paraId="6FB39315" w14:textId="065979AC" w:rsidR="00580D3C" w:rsidRDefault="006B7E03" w:rsidP="007347F5">
      <w:pPr>
        <w:pStyle w:val="Heading3"/>
      </w:pPr>
      <w:bookmarkStart w:id="33" w:name="_Toc198632554"/>
      <w:r>
        <w:t>Develop Insurer-Specific Crosswalks</w:t>
      </w:r>
      <w:r w:rsidR="00BD4E77">
        <w:t xml:space="preserve"> to CMS-Defined Specialties</w:t>
      </w:r>
      <w:bookmarkEnd w:id="33"/>
    </w:p>
    <w:p w14:paraId="1BC89765" w14:textId="147C8084" w:rsidR="00AE69CF" w:rsidRDefault="00AE69CF" w:rsidP="00AE69CF">
      <w:r w:rsidRPr="00200E2B">
        <w:t>Insurers that provide PLI in more than one state tend to use the same specialt</w:t>
      </w:r>
      <w:r>
        <w:t>y list</w:t>
      </w:r>
      <w:r w:rsidRPr="00200E2B">
        <w:t xml:space="preserve"> across market</w:t>
      </w:r>
      <w:r>
        <w:t xml:space="preserve">s. </w:t>
      </w:r>
      <w:r w:rsidRPr="00200E2B">
        <w:t>Therefore, we developed an insurer-specific list of specialties ever listed by</w:t>
      </w:r>
      <w:r>
        <w:t xml:space="preserve"> each </w:t>
      </w:r>
      <w:r w:rsidRPr="00200E2B">
        <w:t>insurer and created company-specific crosswalks between CMS specialties</w:t>
      </w:r>
      <w:r>
        <w:rPr>
          <w:rStyle w:val="FootnoteReference"/>
        </w:rPr>
        <w:footnoteReference w:id="14"/>
      </w:r>
      <w:r w:rsidRPr="00200E2B">
        <w:t xml:space="preserve"> and the appropriate corresponding company specialty</w:t>
      </w:r>
      <w:r>
        <w:t xml:space="preserve">. </w:t>
      </w:r>
      <w:r w:rsidRPr="00200E2B">
        <w:t>These crosswalks were used to match CMS specialties with the most appropriate premium available in the filing</w:t>
      </w:r>
      <w:r>
        <w:t xml:space="preserve">. This </w:t>
      </w:r>
      <w:r w:rsidRPr="00200E2B">
        <w:t xml:space="preserve">process does </w:t>
      </w:r>
      <w:r w:rsidRPr="00200E2B">
        <w:rPr>
          <w:i/>
        </w:rPr>
        <w:t xml:space="preserve">not </w:t>
      </w:r>
      <w:r w:rsidRPr="00200E2B">
        <w:t>result in all CMS specialties being matched with a premium for all filings</w:t>
      </w:r>
      <w:r>
        <w:rPr>
          <w:rFonts w:ascii="Calibri" w:hAnsi="Calibri" w:cs="Calibri"/>
        </w:rPr>
        <w:t>—</w:t>
      </w:r>
      <w:r w:rsidRPr="00200E2B">
        <w:t>many filings apply to a limited list of specialties</w:t>
      </w:r>
      <w:r>
        <w:rPr>
          <w:rFonts w:ascii="Calibri" w:hAnsi="Calibri" w:cs="Calibri"/>
        </w:rPr>
        <w:t>—</w:t>
      </w:r>
      <w:r>
        <w:t>nor does every specialty included in each filing match a CMS specialty.</w:t>
      </w:r>
      <w:r>
        <w:rPr>
          <w:rStyle w:val="FootnoteReference"/>
        </w:rPr>
        <w:footnoteReference w:id="15"/>
      </w:r>
      <w:r w:rsidR="0036733C">
        <w:t xml:space="preserve"> </w:t>
      </w:r>
    </w:p>
    <w:p w14:paraId="4036777B" w14:textId="3ECA57B5" w:rsidR="00071C2F" w:rsidRDefault="00EC2C47" w:rsidP="005078B5">
      <w:pPr>
        <w:pStyle w:val="Heading3"/>
      </w:pPr>
      <w:bookmarkStart w:id="34" w:name="_Toc198632555"/>
      <w:r>
        <w:t>Subdivide CMS Specialties by Service Risk Group</w:t>
      </w:r>
      <w:bookmarkEnd w:id="34"/>
    </w:p>
    <w:p w14:paraId="7964BFC6" w14:textId="697ECAC9" w:rsidR="00AE69CF" w:rsidRDefault="00AE69CF" w:rsidP="00AE69CF">
      <w:r>
        <w:t xml:space="preserve">It is common for insurers to base premiums not only on a </w:t>
      </w:r>
      <w:r w:rsidR="00E70FB9">
        <w:t xml:space="preserve">practitioner’s </w:t>
      </w:r>
      <w:r>
        <w:t xml:space="preserve">specialty but also the mix of services within the specialty the </w:t>
      </w:r>
      <w:r w:rsidR="00E70FB9">
        <w:t xml:space="preserve">practitioner </w:t>
      </w:r>
      <w:r>
        <w:t>furnishes. For example, it is very common for OB/GYNs who provide obstetric services to pay higher premiums than those who do not. However, insurers are idiosyncratic about which specialties face different premiums based on the risk represented by the services they provide. CMS’ policy has been to create separate risk measure values within specialties that typically face premiums based on service risk group, i.e., those specialties that insurers typically subdivide when setting premiums. In the OB/GYN example, not only is it common for insurers to charge different premiums based on whether or not the physician provides obstetric services, but also whether or not the physician provides major surgical services as well. Broadly, service-mix based rates are usually categorized for major vs. minor vs. no surgery, or relative to provision of OB services. When making MP RVUs, the MP risk index values are merged onto the utilization data by specialty and service risk class for specialties that face different premiums depending on their service mix. CMS categorizes services with HCPCS codes between HCPCS 59000 and HCPCS 59899 as OB services and those between HCPCS 10000 and HCPCS 69999 (excluding the OB services) as surgical.</w:t>
      </w:r>
      <w:r>
        <w:rPr>
          <w:rStyle w:val="FootnoteReference"/>
        </w:rPr>
        <w:footnoteReference w:id="16"/>
      </w:r>
      <w:r w:rsidR="0036733C">
        <w:t xml:space="preserve"> </w:t>
      </w:r>
      <w:r>
        <w:t xml:space="preserve">For many specialties, there are some insurers who price using either more or fewer categories than the majority. For these idiosyncratic insurers, it is necessary to either combine subdivided rates or split aggregated rates. </w:t>
      </w:r>
    </w:p>
    <w:p w14:paraId="291E1713" w14:textId="77777777" w:rsidR="00AE69CF" w:rsidRDefault="00AE69CF" w:rsidP="00AE69CF">
      <w:r>
        <w:t xml:space="preserve">The example in Table 3.G.1 is provided to clarify this issue, and we discuss its methodological treatment below. Three insurers report the following premium rates for hypothetical Specialty X: </w:t>
      </w:r>
    </w:p>
    <w:p w14:paraId="02680F65" w14:textId="77777777" w:rsidR="00AE69CF" w:rsidRPr="00356F00" w:rsidRDefault="00AE69CF" w:rsidP="00AE69CF">
      <w:pPr>
        <w:pStyle w:val="Figure"/>
      </w:pPr>
      <w:r w:rsidRPr="00356F00">
        <w:t>Table 3.G.1: Insurance Rates for Hypothetical Specialty X</w:t>
      </w:r>
    </w:p>
    <w:tbl>
      <w:tblPr>
        <w:tblW w:w="0" w:type="auto"/>
        <w:shd w:val="clear" w:color="auto" w:fill="FFFFFF" w:themeFill="background1"/>
        <w:tblLook w:val="04A0" w:firstRow="1" w:lastRow="0" w:firstColumn="1" w:lastColumn="0" w:noHBand="0" w:noVBand="1"/>
      </w:tblPr>
      <w:tblGrid>
        <w:gridCol w:w="2337"/>
        <w:gridCol w:w="2873"/>
        <w:gridCol w:w="1980"/>
      </w:tblGrid>
      <w:tr w:rsidR="00AE69CF" w14:paraId="70D3F34D" w14:textId="77777777" w:rsidTr="001A199D">
        <w:trPr>
          <w:cantSplit/>
          <w:trHeight w:val="360"/>
          <w:tblHeader/>
        </w:trPr>
        <w:tc>
          <w:tcPr>
            <w:tcW w:w="2337" w:type="dxa"/>
            <w:tcBorders>
              <w:top w:val="single" w:sz="8" w:space="0" w:color="auto"/>
              <w:left w:val="single" w:sz="8" w:space="0" w:color="auto"/>
              <w:bottom w:val="single" w:sz="8" w:space="0" w:color="auto"/>
            </w:tcBorders>
            <w:shd w:val="clear" w:color="auto" w:fill="FFFFFF" w:themeFill="background1"/>
            <w:vAlign w:val="center"/>
          </w:tcPr>
          <w:p w14:paraId="6D2340D9" w14:textId="77777777" w:rsidR="00AE69CF" w:rsidRPr="00C34831" w:rsidRDefault="00AE69CF" w:rsidP="001A199D">
            <w:pPr>
              <w:keepNext/>
              <w:keepLines/>
              <w:spacing w:before="0" w:after="0"/>
              <w:jc w:val="center"/>
              <w:rPr>
                <w:b/>
              </w:rPr>
            </w:pPr>
            <w:r>
              <w:rPr>
                <w:b/>
              </w:rPr>
              <w:t>INSURER</w:t>
            </w:r>
          </w:p>
        </w:tc>
        <w:tc>
          <w:tcPr>
            <w:tcW w:w="2873" w:type="dxa"/>
            <w:tcBorders>
              <w:top w:val="single" w:sz="8" w:space="0" w:color="auto"/>
              <w:bottom w:val="single" w:sz="8" w:space="0" w:color="auto"/>
            </w:tcBorders>
            <w:shd w:val="clear" w:color="auto" w:fill="FFFFFF" w:themeFill="background1"/>
            <w:vAlign w:val="center"/>
          </w:tcPr>
          <w:p w14:paraId="7C7BB6A6" w14:textId="77777777" w:rsidR="00AE69CF" w:rsidRPr="00C34831" w:rsidRDefault="00AE69CF" w:rsidP="001A199D">
            <w:pPr>
              <w:keepNext/>
              <w:keepLines/>
              <w:spacing w:before="0" w:after="0"/>
              <w:jc w:val="center"/>
              <w:rPr>
                <w:b/>
              </w:rPr>
            </w:pPr>
            <w:r>
              <w:rPr>
                <w:b/>
              </w:rPr>
              <w:t>SERVICE RISK GROUP</w:t>
            </w:r>
          </w:p>
        </w:tc>
        <w:tc>
          <w:tcPr>
            <w:tcW w:w="1980" w:type="dxa"/>
            <w:tcBorders>
              <w:top w:val="single" w:sz="8" w:space="0" w:color="auto"/>
              <w:bottom w:val="single" w:sz="8" w:space="0" w:color="auto"/>
              <w:right w:val="single" w:sz="8" w:space="0" w:color="auto"/>
            </w:tcBorders>
            <w:shd w:val="clear" w:color="auto" w:fill="FFFFFF" w:themeFill="background1"/>
            <w:vAlign w:val="center"/>
          </w:tcPr>
          <w:p w14:paraId="311AEBC7" w14:textId="77777777" w:rsidR="00AE69CF" w:rsidRPr="00C34831" w:rsidRDefault="00AE69CF" w:rsidP="001A199D">
            <w:pPr>
              <w:keepNext/>
              <w:keepLines/>
              <w:spacing w:before="0" w:after="0"/>
              <w:jc w:val="center"/>
              <w:rPr>
                <w:b/>
              </w:rPr>
            </w:pPr>
            <w:r>
              <w:rPr>
                <w:b/>
              </w:rPr>
              <w:t>RATE</w:t>
            </w:r>
          </w:p>
        </w:tc>
      </w:tr>
      <w:tr w:rsidR="00AE69CF" w14:paraId="77608C43" w14:textId="77777777" w:rsidTr="001A199D">
        <w:trPr>
          <w:cantSplit/>
          <w:trHeight w:val="360"/>
        </w:trPr>
        <w:tc>
          <w:tcPr>
            <w:tcW w:w="2337" w:type="dxa"/>
            <w:tcBorders>
              <w:top w:val="single" w:sz="8" w:space="0" w:color="auto"/>
              <w:left w:val="single" w:sz="8" w:space="0" w:color="auto"/>
              <w:bottom w:val="nil"/>
              <w:right w:val="nil"/>
            </w:tcBorders>
            <w:shd w:val="clear" w:color="auto" w:fill="FFFFFF" w:themeFill="background1"/>
            <w:vAlign w:val="center"/>
          </w:tcPr>
          <w:p w14:paraId="0E29D227" w14:textId="77777777" w:rsidR="00AE69CF" w:rsidRDefault="00AE69CF" w:rsidP="001A199D">
            <w:pPr>
              <w:keepNext/>
              <w:keepLines/>
              <w:spacing w:before="0" w:after="0"/>
              <w:jc w:val="center"/>
            </w:pPr>
            <w:r>
              <w:t>A</w:t>
            </w:r>
          </w:p>
        </w:tc>
        <w:tc>
          <w:tcPr>
            <w:tcW w:w="2873" w:type="dxa"/>
            <w:tcBorders>
              <w:top w:val="single" w:sz="8" w:space="0" w:color="auto"/>
              <w:left w:val="nil"/>
              <w:bottom w:val="nil"/>
              <w:right w:val="nil"/>
            </w:tcBorders>
            <w:shd w:val="clear" w:color="auto" w:fill="FFFFFF" w:themeFill="background1"/>
            <w:vAlign w:val="center"/>
          </w:tcPr>
          <w:p w14:paraId="756FDB56" w14:textId="77777777" w:rsidR="00AE69CF" w:rsidRDefault="00AE69CF" w:rsidP="001A199D">
            <w:pPr>
              <w:keepNext/>
              <w:keepLines/>
              <w:spacing w:before="0" w:after="0"/>
              <w:jc w:val="center"/>
            </w:pPr>
            <w:r>
              <w:t>Major Surgery</w:t>
            </w:r>
          </w:p>
        </w:tc>
        <w:tc>
          <w:tcPr>
            <w:tcW w:w="1980" w:type="dxa"/>
            <w:tcBorders>
              <w:top w:val="single" w:sz="8" w:space="0" w:color="auto"/>
              <w:left w:val="nil"/>
              <w:bottom w:val="nil"/>
              <w:right w:val="single" w:sz="8" w:space="0" w:color="auto"/>
            </w:tcBorders>
            <w:shd w:val="clear" w:color="auto" w:fill="FFFFFF" w:themeFill="background1"/>
            <w:vAlign w:val="center"/>
          </w:tcPr>
          <w:p w14:paraId="5F3E62C8" w14:textId="77777777" w:rsidR="00AE69CF" w:rsidRDefault="00AE69CF" w:rsidP="001A199D">
            <w:pPr>
              <w:keepNext/>
              <w:keepLines/>
              <w:spacing w:before="0" w:after="0"/>
              <w:jc w:val="center"/>
            </w:pPr>
            <w:r w:rsidRPr="0045103D">
              <w:t>$65</w:t>
            </w:r>
          </w:p>
        </w:tc>
      </w:tr>
      <w:tr w:rsidR="00AE69CF" w14:paraId="7005839D" w14:textId="77777777" w:rsidTr="001A199D">
        <w:trPr>
          <w:cantSplit/>
          <w:trHeight w:val="360"/>
        </w:trPr>
        <w:tc>
          <w:tcPr>
            <w:tcW w:w="2337" w:type="dxa"/>
            <w:tcBorders>
              <w:top w:val="nil"/>
              <w:left w:val="single" w:sz="8" w:space="0" w:color="auto"/>
              <w:bottom w:val="nil"/>
              <w:right w:val="nil"/>
            </w:tcBorders>
            <w:shd w:val="clear" w:color="auto" w:fill="FFFFFF" w:themeFill="background1"/>
            <w:vAlign w:val="center"/>
          </w:tcPr>
          <w:p w14:paraId="4DF1DEF9" w14:textId="77777777" w:rsidR="00AE69CF" w:rsidRDefault="00AE69CF" w:rsidP="001A199D">
            <w:pPr>
              <w:keepNext/>
              <w:keepLines/>
              <w:spacing w:before="0" w:after="0"/>
              <w:jc w:val="center"/>
            </w:pPr>
            <w:r w:rsidRPr="00B521EE">
              <w:t>A</w:t>
            </w:r>
          </w:p>
        </w:tc>
        <w:tc>
          <w:tcPr>
            <w:tcW w:w="2873" w:type="dxa"/>
            <w:tcBorders>
              <w:top w:val="nil"/>
              <w:left w:val="nil"/>
              <w:bottom w:val="nil"/>
              <w:right w:val="nil"/>
            </w:tcBorders>
            <w:shd w:val="clear" w:color="auto" w:fill="FFFFFF" w:themeFill="background1"/>
            <w:vAlign w:val="center"/>
          </w:tcPr>
          <w:p w14:paraId="5303E161" w14:textId="77777777" w:rsidR="00AE69CF" w:rsidRDefault="00AE69CF" w:rsidP="001A199D">
            <w:pPr>
              <w:keepNext/>
              <w:keepLines/>
              <w:spacing w:before="0" w:after="0"/>
              <w:jc w:val="center"/>
            </w:pPr>
            <w:r>
              <w:t>Minor Surgery</w:t>
            </w:r>
          </w:p>
        </w:tc>
        <w:tc>
          <w:tcPr>
            <w:tcW w:w="1980" w:type="dxa"/>
            <w:tcBorders>
              <w:top w:val="nil"/>
              <w:left w:val="nil"/>
              <w:bottom w:val="nil"/>
              <w:right w:val="single" w:sz="8" w:space="0" w:color="auto"/>
            </w:tcBorders>
            <w:shd w:val="clear" w:color="auto" w:fill="FFFFFF" w:themeFill="background1"/>
            <w:vAlign w:val="center"/>
          </w:tcPr>
          <w:p w14:paraId="56EA27CB" w14:textId="77777777" w:rsidR="00AE69CF" w:rsidRDefault="00AE69CF" w:rsidP="001A199D">
            <w:pPr>
              <w:keepNext/>
              <w:keepLines/>
              <w:spacing w:before="0" w:after="0"/>
              <w:jc w:val="center"/>
            </w:pPr>
            <w:r w:rsidRPr="0045103D">
              <w:t>$50</w:t>
            </w:r>
          </w:p>
        </w:tc>
      </w:tr>
      <w:tr w:rsidR="00AE69CF" w14:paraId="466742E2" w14:textId="77777777" w:rsidTr="001A199D">
        <w:trPr>
          <w:cantSplit/>
          <w:trHeight w:val="360"/>
        </w:trPr>
        <w:tc>
          <w:tcPr>
            <w:tcW w:w="2337" w:type="dxa"/>
            <w:tcBorders>
              <w:top w:val="nil"/>
              <w:left w:val="single" w:sz="8" w:space="0" w:color="auto"/>
              <w:bottom w:val="single" w:sz="8" w:space="0" w:color="auto"/>
              <w:right w:val="nil"/>
            </w:tcBorders>
            <w:shd w:val="clear" w:color="auto" w:fill="FFFFFF" w:themeFill="background1"/>
            <w:vAlign w:val="center"/>
          </w:tcPr>
          <w:p w14:paraId="1E971B51" w14:textId="77777777" w:rsidR="00AE69CF" w:rsidRDefault="00AE69CF" w:rsidP="001A199D">
            <w:pPr>
              <w:keepNext/>
              <w:keepLines/>
              <w:spacing w:before="0" w:after="0"/>
              <w:jc w:val="center"/>
            </w:pPr>
            <w:r w:rsidRPr="00B521EE">
              <w:t>A</w:t>
            </w:r>
          </w:p>
        </w:tc>
        <w:tc>
          <w:tcPr>
            <w:tcW w:w="2873" w:type="dxa"/>
            <w:tcBorders>
              <w:top w:val="nil"/>
              <w:left w:val="nil"/>
              <w:bottom w:val="single" w:sz="8" w:space="0" w:color="auto"/>
              <w:right w:val="nil"/>
            </w:tcBorders>
            <w:shd w:val="clear" w:color="auto" w:fill="FFFFFF" w:themeFill="background1"/>
            <w:vAlign w:val="center"/>
          </w:tcPr>
          <w:p w14:paraId="25FFC0E1" w14:textId="77777777" w:rsidR="00AE69CF" w:rsidRDefault="00AE69CF" w:rsidP="001A199D">
            <w:pPr>
              <w:keepNext/>
              <w:keepLines/>
              <w:spacing w:before="0" w:after="0"/>
              <w:jc w:val="center"/>
            </w:pPr>
            <w:r>
              <w:t>No Surgery</w:t>
            </w:r>
          </w:p>
        </w:tc>
        <w:tc>
          <w:tcPr>
            <w:tcW w:w="1980" w:type="dxa"/>
            <w:tcBorders>
              <w:top w:val="nil"/>
              <w:left w:val="nil"/>
              <w:bottom w:val="single" w:sz="8" w:space="0" w:color="auto"/>
              <w:right w:val="single" w:sz="8" w:space="0" w:color="auto"/>
            </w:tcBorders>
            <w:shd w:val="clear" w:color="auto" w:fill="FFFFFF" w:themeFill="background1"/>
            <w:vAlign w:val="center"/>
          </w:tcPr>
          <w:p w14:paraId="5F973208" w14:textId="77777777" w:rsidR="00AE69CF" w:rsidRDefault="00AE69CF" w:rsidP="001A199D">
            <w:pPr>
              <w:keepNext/>
              <w:keepLines/>
              <w:spacing w:before="0" w:after="0"/>
              <w:jc w:val="center"/>
            </w:pPr>
            <w:r w:rsidRPr="0045103D">
              <w:t>$43</w:t>
            </w:r>
          </w:p>
        </w:tc>
      </w:tr>
      <w:tr w:rsidR="00AE69CF" w14:paraId="72C73A69" w14:textId="77777777" w:rsidTr="001A199D">
        <w:trPr>
          <w:cantSplit/>
          <w:trHeight w:val="360"/>
        </w:trPr>
        <w:tc>
          <w:tcPr>
            <w:tcW w:w="2337" w:type="dxa"/>
            <w:tcBorders>
              <w:top w:val="single" w:sz="8" w:space="0" w:color="auto"/>
              <w:left w:val="single" w:sz="8" w:space="0" w:color="auto"/>
              <w:bottom w:val="nil"/>
              <w:right w:val="nil"/>
            </w:tcBorders>
            <w:shd w:val="clear" w:color="auto" w:fill="FFFFFF" w:themeFill="background1"/>
            <w:vAlign w:val="center"/>
          </w:tcPr>
          <w:p w14:paraId="027DBA1D" w14:textId="77777777" w:rsidR="00AE69CF" w:rsidRDefault="00AE69CF" w:rsidP="001A199D">
            <w:pPr>
              <w:keepNext/>
              <w:keepLines/>
              <w:spacing w:before="0" w:after="0"/>
              <w:jc w:val="center"/>
            </w:pPr>
            <w:r w:rsidRPr="001A70C8">
              <w:t>B</w:t>
            </w:r>
          </w:p>
        </w:tc>
        <w:tc>
          <w:tcPr>
            <w:tcW w:w="2873" w:type="dxa"/>
            <w:tcBorders>
              <w:top w:val="single" w:sz="8" w:space="0" w:color="auto"/>
              <w:left w:val="nil"/>
              <w:bottom w:val="nil"/>
              <w:right w:val="nil"/>
            </w:tcBorders>
            <w:shd w:val="clear" w:color="auto" w:fill="FFFFFF" w:themeFill="background1"/>
            <w:vAlign w:val="center"/>
          </w:tcPr>
          <w:p w14:paraId="2C598E21" w14:textId="77777777" w:rsidR="00AE69CF" w:rsidRDefault="00AE69CF" w:rsidP="001A199D">
            <w:pPr>
              <w:keepNext/>
              <w:keepLines/>
              <w:spacing w:before="0" w:after="0"/>
              <w:jc w:val="center"/>
            </w:pPr>
            <w:r>
              <w:t>Surgery</w:t>
            </w:r>
          </w:p>
        </w:tc>
        <w:tc>
          <w:tcPr>
            <w:tcW w:w="1980" w:type="dxa"/>
            <w:tcBorders>
              <w:top w:val="single" w:sz="8" w:space="0" w:color="auto"/>
              <w:left w:val="nil"/>
              <w:bottom w:val="nil"/>
              <w:right w:val="single" w:sz="8" w:space="0" w:color="auto"/>
            </w:tcBorders>
            <w:shd w:val="clear" w:color="auto" w:fill="FFFFFF" w:themeFill="background1"/>
            <w:vAlign w:val="center"/>
          </w:tcPr>
          <w:p w14:paraId="02AE462F" w14:textId="77777777" w:rsidR="00AE69CF" w:rsidRDefault="00AE69CF" w:rsidP="001A199D">
            <w:pPr>
              <w:keepNext/>
              <w:keepLines/>
              <w:spacing w:before="0" w:after="0"/>
              <w:jc w:val="center"/>
            </w:pPr>
            <w:r>
              <w:t>$</w:t>
            </w:r>
            <w:r w:rsidRPr="00AE4B87">
              <w:t>60</w:t>
            </w:r>
          </w:p>
        </w:tc>
      </w:tr>
      <w:tr w:rsidR="00AE69CF" w14:paraId="10A90883" w14:textId="77777777" w:rsidTr="001A199D">
        <w:trPr>
          <w:cantSplit/>
          <w:trHeight w:val="360"/>
        </w:trPr>
        <w:tc>
          <w:tcPr>
            <w:tcW w:w="2337" w:type="dxa"/>
            <w:tcBorders>
              <w:top w:val="nil"/>
              <w:left w:val="single" w:sz="8" w:space="0" w:color="auto"/>
              <w:bottom w:val="single" w:sz="8" w:space="0" w:color="auto"/>
              <w:right w:val="nil"/>
            </w:tcBorders>
            <w:shd w:val="clear" w:color="auto" w:fill="FFFFFF" w:themeFill="background1"/>
            <w:vAlign w:val="center"/>
          </w:tcPr>
          <w:p w14:paraId="6018B6F8" w14:textId="77777777" w:rsidR="00AE69CF" w:rsidRDefault="00AE69CF" w:rsidP="001A199D">
            <w:pPr>
              <w:keepNext/>
              <w:keepLines/>
              <w:spacing w:before="0" w:after="0"/>
              <w:jc w:val="center"/>
            </w:pPr>
            <w:r w:rsidRPr="001A70C8">
              <w:t>B</w:t>
            </w:r>
          </w:p>
        </w:tc>
        <w:tc>
          <w:tcPr>
            <w:tcW w:w="2873" w:type="dxa"/>
            <w:tcBorders>
              <w:top w:val="nil"/>
              <w:left w:val="nil"/>
              <w:bottom w:val="single" w:sz="8" w:space="0" w:color="auto"/>
              <w:right w:val="nil"/>
            </w:tcBorders>
            <w:shd w:val="clear" w:color="auto" w:fill="FFFFFF" w:themeFill="background1"/>
            <w:vAlign w:val="center"/>
          </w:tcPr>
          <w:p w14:paraId="2F303D5C" w14:textId="77777777" w:rsidR="00AE69CF" w:rsidRDefault="00AE69CF" w:rsidP="001A199D">
            <w:pPr>
              <w:keepNext/>
              <w:keepLines/>
              <w:spacing w:before="0" w:after="0"/>
              <w:jc w:val="center"/>
            </w:pPr>
            <w:r>
              <w:t>No Surgery</w:t>
            </w:r>
          </w:p>
        </w:tc>
        <w:tc>
          <w:tcPr>
            <w:tcW w:w="1980" w:type="dxa"/>
            <w:tcBorders>
              <w:top w:val="nil"/>
              <w:left w:val="nil"/>
              <w:bottom w:val="single" w:sz="8" w:space="0" w:color="auto"/>
              <w:right w:val="single" w:sz="8" w:space="0" w:color="auto"/>
            </w:tcBorders>
            <w:shd w:val="clear" w:color="auto" w:fill="FFFFFF" w:themeFill="background1"/>
            <w:vAlign w:val="center"/>
          </w:tcPr>
          <w:p w14:paraId="68AEB029" w14:textId="77777777" w:rsidR="00AE69CF" w:rsidRDefault="00AE69CF" w:rsidP="001A199D">
            <w:pPr>
              <w:keepNext/>
              <w:keepLines/>
              <w:spacing w:before="0" w:after="0"/>
              <w:jc w:val="center"/>
            </w:pPr>
            <w:r>
              <w:t>$</w:t>
            </w:r>
            <w:r w:rsidRPr="00AE4B87">
              <w:t>38</w:t>
            </w:r>
          </w:p>
        </w:tc>
      </w:tr>
      <w:tr w:rsidR="00AE69CF" w14:paraId="6FEE411D" w14:textId="77777777" w:rsidTr="001A199D">
        <w:trPr>
          <w:cantSplit/>
          <w:trHeight w:val="360"/>
        </w:trPr>
        <w:tc>
          <w:tcPr>
            <w:tcW w:w="2337" w:type="dxa"/>
            <w:tcBorders>
              <w:top w:val="single" w:sz="8" w:space="0" w:color="auto"/>
              <w:left w:val="single" w:sz="8" w:space="0" w:color="auto"/>
              <w:bottom w:val="single" w:sz="8" w:space="0" w:color="auto"/>
              <w:right w:val="nil"/>
            </w:tcBorders>
            <w:shd w:val="clear" w:color="auto" w:fill="FFFFFF" w:themeFill="background1"/>
            <w:vAlign w:val="center"/>
          </w:tcPr>
          <w:p w14:paraId="3FB8477B" w14:textId="77777777" w:rsidR="00AE69CF" w:rsidRPr="001A70C8" w:rsidRDefault="00AE69CF" w:rsidP="001A199D">
            <w:pPr>
              <w:keepLines/>
              <w:spacing w:before="0" w:after="0"/>
              <w:jc w:val="center"/>
            </w:pPr>
            <w:r>
              <w:t>C</w:t>
            </w:r>
          </w:p>
        </w:tc>
        <w:tc>
          <w:tcPr>
            <w:tcW w:w="2873" w:type="dxa"/>
            <w:tcBorders>
              <w:top w:val="single" w:sz="8" w:space="0" w:color="auto"/>
              <w:left w:val="nil"/>
              <w:bottom w:val="single" w:sz="8" w:space="0" w:color="auto"/>
              <w:right w:val="nil"/>
            </w:tcBorders>
            <w:shd w:val="clear" w:color="auto" w:fill="FFFFFF" w:themeFill="background1"/>
            <w:vAlign w:val="center"/>
          </w:tcPr>
          <w:p w14:paraId="1B9B14E0" w14:textId="77777777" w:rsidR="00AE69CF" w:rsidRDefault="00AE69CF" w:rsidP="001A199D">
            <w:pPr>
              <w:keepLines/>
              <w:spacing w:before="0" w:after="0"/>
              <w:jc w:val="center"/>
            </w:pPr>
            <w:r>
              <w:t>All</w:t>
            </w:r>
          </w:p>
        </w:tc>
        <w:tc>
          <w:tcPr>
            <w:tcW w:w="1980" w:type="dxa"/>
            <w:tcBorders>
              <w:top w:val="single" w:sz="8" w:space="0" w:color="auto"/>
              <w:left w:val="nil"/>
              <w:bottom w:val="single" w:sz="8" w:space="0" w:color="auto"/>
              <w:right w:val="single" w:sz="8" w:space="0" w:color="auto"/>
            </w:tcBorders>
            <w:shd w:val="clear" w:color="auto" w:fill="FFFFFF" w:themeFill="background1"/>
            <w:vAlign w:val="center"/>
          </w:tcPr>
          <w:p w14:paraId="277C8B07" w14:textId="77777777" w:rsidR="00AE69CF" w:rsidRDefault="00AE69CF" w:rsidP="001A199D">
            <w:pPr>
              <w:keepLines/>
              <w:spacing w:before="0" w:after="0"/>
              <w:jc w:val="center"/>
            </w:pPr>
            <w:r w:rsidRPr="004278A1">
              <w:t>$5</w:t>
            </w:r>
            <w:r>
              <w:t>4</w:t>
            </w:r>
          </w:p>
        </w:tc>
      </w:tr>
    </w:tbl>
    <w:p w14:paraId="2244F0DF" w14:textId="2FBABCB3" w:rsidR="00AE69CF" w:rsidRDefault="00AE69CF" w:rsidP="00AE69CF">
      <w:r>
        <w:t>In this hypothetical example, each insurer has chosen a different strategy for setting rates for physicians in Specialty X. If all other insurers (not shown) treat Specialty X in the same manner as Insurer C, the specialty would NOT include service risk groups for the purpos</w:t>
      </w:r>
      <w:r w:rsidR="00EB4637">
        <w:t>e of calculating MP risk index</w:t>
      </w:r>
      <w:r>
        <w:t>,</w:t>
      </w:r>
      <w:r w:rsidR="00F618EA">
        <w:t xml:space="preserve"> and</w:t>
      </w:r>
      <w:r>
        <w:t xml:space="preserve"> for consistency, single Specialty X rates need to be created from the component service risk group premiums for Insurers A and B. In the case of Insurer A, the Major Surgery rates will be used to represent the surgical rate</w:t>
      </w:r>
      <w:r w:rsidR="00A62E2A">
        <w:t>,</w:t>
      </w:r>
      <w:r>
        <w:t xml:space="preserve"> and the Minor Surgery rate will be disregarded.</w:t>
      </w:r>
      <w:r w:rsidR="0036733C">
        <w:t xml:space="preserve"> </w:t>
      </w:r>
      <w:r>
        <w:t>For both Insurers A and B, a single rate “All” is calculated as the weighted average of the Surgery and No Surgery rates, with the specialty’s work RVU shares (shown in Table 3.G.2) used as the weight factor.</w:t>
      </w:r>
      <w:r w:rsidR="0036733C">
        <w:t xml:space="preserve"> </w:t>
      </w:r>
      <w:r>
        <w:t xml:space="preserve">Given these weights and above rates, the single rate for Specialty X implied by Insurer A’s two rates (omitting Minor Surgery) is $55.10 and that implied by Insurer B’s two rates is $50.10. </w:t>
      </w:r>
    </w:p>
    <w:p w14:paraId="49D94DE3" w14:textId="77777777" w:rsidR="00AE69CF" w:rsidRPr="006C13D3" w:rsidRDefault="00AE69CF" w:rsidP="00AE69CF">
      <w:pPr>
        <w:rPr>
          <w:b/>
          <w:bCs/>
        </w:rPr>
      </w:pPr>
      <w:r w:rsidRPr="006C13D3">
        <w:rPr>
          <w:b/>
          <w:bCs/>
        </w:rPr>
        <w:t>Table 3.G.2 Hypothetical Work RVU Shares by PLI Specialty</w:t>
      </w:r>
    </w:p>
    <w:tbl>
      <w:tblPr>
        <w:tblStyle w:val="TableGrid"/>
        <w:tblW w:w="0" w:type="auto"/>
        <w:tblLook w:val="04A0" w:firstRow="1" w:lastRow="0" w:firstColumn="1" w:lastColumn="0" w:noHBand="0" w:noVBand="1"/>
      </w:tblPr>
      <w:tblGrid>
        <w:gridCol w:w="2337"/>
        <w:gridCol w:w="2337"/>
        <w:gridCol w:w="2338"/>
        <w:gridCol w:w="2338"/>
      </w:tblGrid>
      <w:tr w:rsidR="00AE69CF" w14:paraId="23F1538D" w14:textId="77777777" w:rsidTr="00F17683">
        <w:trPr>
          <w:tblHeader/>
        </w:trPr>
        <w:tc>
          <w:tcPr>
            <w:tcW w:w="2337" w:type="dxa"/>
          </w:tcPr>
          <w:p w14:paraId="308DE41E" w14:textId="77777777" w:rsidR="00AE69CF" w:rsidRDefault="00AE69CF" w:rsidP="00F17683">
            <w:r>
              <w:t>PLI Specialty</w:t>
            </w:r>
          </w:p>
        </w:tc>
        <w:tc>
          <w:tcPr>
            <w:tcW w:w="2337" w:type="dxa"/>
            <w:vAlign w:val="center"/>
          </w:tcPr>
          <w:p w14:paraId="4E7526E4" w14:textId="77777777" w:rsidR="00AE69CF" w:rsidRDefault="00AE69CF" w:rsidP="00F17683">
            <w:r w:rsidRPr="00334EC5">
              <w:rPr>
                <w:rFonts w:eastAsia="Times New Roman"/>
                <w:b/>
                <w:bCs/>
                <w:color w:val="000000"/>
                <w:sz w:val="22"/>
                <w:szCs w:val="22"/>
              </w:rPr>
              <w:t>SHARE OF TOTAL WORK RVUS - OBSTETRICS</w:t>
            </w:r>
          </w:p>
        </w:tc>
        <w:tc>
          <w:tcPr>
            <w:tcW w:w="2338" w:type="dxa"/>
            <w:vAlign w:val="center"/>
          </w:tcPr>
          <w:p w14:paraId="7F61EA6A" w14:textId="77777777" w:rsidR="00AE69CF" w:rsidRDefault="00AE69CF" w:rsidP="00F17683">
            <w:r w:rsidRPr="00334EC5">
              <w:rPr>
                <w:rFonts w:eastAsia="Times New Roman"/>
                <w:b/>
                <w:bCs/>
                <w:color w:val="000000"/>
                <w:sz w:val="22"/>
                <w:szCs w:val="22"/>
              </w:rPr>
              <w:t>SHARE OF TOTAL WORK RVUS - SURGERY</w:t>
            </w:r>
          </w:p>
        </w:tc>
        <w:tc>
          <w:tcPr>
            <w:tcW w:w="2338" w:type="dxa"/>
            <w:vAlign w:val="center"/>
          </w:tcPr>
          <w:p w14:paraId="6A6AF2CB" w14:textId="77777777" w:rsidR="00AE69CF" w:rsidRDefault="00AE69CF" w:rsidP="00F17683">
            <w:r w:rsidRPr="00334EC5">
              <w:rPr>
                <w:rFonts w:eastAsia="Times New Roman"/>
                <w:b/>
                <w:bCs/>
                <w:color w:val="000000"/>
                <w:sz w:val="22"/>
                <w:szCs w:val="22"/>
              </w:rPr>
              <w:t>SHARE OF TOTAL WORK RVUS - NO SURGERY</w:t>
            </w:r>
          </w:p>
        </w:tc>
      </w:tr>
      <w:tr w:rsidR="00AE69CF" w14:paraId="5E8F07DA" w14:textId="77777777" w:rsidTr="00F17683">
        <w:tc>
          <w:tcPr>
            <w:tcW w:w="2337" w:type="dxa"/>
          </w:tcPr>
          <w:p w14:paraId="7C1F2116" w14:textId="77777777" w:rsidR="00AE69CF" w:rsidRDefault="00AE69CF" w:rsidP="00F17683">
            <w:r>
              <w:t>Specialty X</w:t>
            </w:r>
          </w:p>
        </w:tc>
        <w:tc>
          <w:tcPr>
            <w:tcW w:w="2337" w:type="dxa"/>
          </w:tcPr>
          <w:p w14:paraId="5145332A" w14:textId="77777777" w:rsidR="00AE69CF" w:rsidRDefault="00AE69CF" w:rsidP="00F17683">
            <w:r>
              <w:t>0%</w:t>
            </w:r>
          </w:p>
        </w:tc>
        <w:tc>
          <w:tcPr>
            <w:tcW w:w="2338" w:type="dxa"/>
          </w:tcPr>
          <w:p w14:paraId="66C8BAEE" w14:textId="77777777" w:rsidR="00AE69CF" w:rsidRDefault="00AE69CF" w:rsidP="00F17683">
            <w:r>
              <w:t>55%</w:t>
            </w:r>
          </w:p>
        </w:tc>
        <w:tc>
          <w:tcPr>
            <w:tcW w:w="2338" w:type="dxa"/>
          </w:tcPr>
          <w:p w14:paraId="3DB83326" w14:textId="77777777" w:rsidR="00AE69CF" w:rsidRDefault="00AE69CF" w:rsidP="00F17683">
            <w:r>
              <w:t>45%</w:t>
            </w:r>
          </w:p>
        </w:tc>
      </w:tr>
      <w:tr w:rsidR="00AE69CF" w14:paraId="5121C13B" w14:textId="77777777" w:rsidTr="00F17683">
        <w:tc>
          <w:tcPr>
            <w:tcW w:w="2337" w:type="dxa"/>
          </w:tcPr>
          <w:p w14:paraId="302D283D" w14:textId="77777777" w:rsidR="00AE69CF" w:rsidRDefault="00AE69CF" w:rsidP="00F17683">
            <w:r>
              <w:t>Specialty Y</w:t>
            </w:r>
          </w:p>
        </w:tc>
        <w:tc>
          <w:tcPr>
            <w:tcW w:w="2337" w:type="dxa"/>
          </w:tcPr>
          <w:p w14:paraId="4F6D712B" w14:textId="77777777" w:rsidR="00AE69CF" w:rsidRDefault="00AE69CF" w:rsidP="00F17683">
            <w:r>
              <w:t>5%</w:t>
            </w:r>
          </w:p>
        </w:tc>
        <w:tc>
          <w:tcPr>
            <w:tcW w:w="2338" w:type="dxa"/>
          </w:tcPr>
          <w:p w14:paraId="349B63A0" w14:textId="77777777" w:rsidR="00AE69CF" w:rsidRDefault="00AE69CF" w:rsidP="00F17683">
            <w:r>
              <w:t>30%</w:t>
            </w:r>
          </w:p>
        </w:tc>
        <w:tc>
          <w:tcPr>
            <w:tcW w:w="2338" w:type="dxa"/>
          </w:tcPr>
          <w:p w14:paraId="4849C545" w14:textId="77777777" w:rsidR="00AE69CF" w:rsidRDefault="00AE69CF" w:rsidP="00F17683">
            <w:r>
              <w:t>65%</w:t>
            </w:r>
          </w:p>
        </w:tc>
      </w:tr>
    </w:tbl>
    <w:p w14:paraId="16FED41F" w14:textId="0E02F1F1" w:rsidR="00AE69CF" w:rsidRDefault="00AE69CF" w:rsidP="00AE69CF">
      <w:r>
        <w:t>However, if most insurers adopted Insurer B’s approach, then each insurer’s rates need to be reported for Surgery and No Surgery service risk groups. In the case of Insurer A, the Major Surgery rate will be used as the Surgery Rate. For Insurer C, however, it is necessary to break apart the single rate reported into Surgery and No Surgery rates. This is accomplished by using the market share-weighted</w:t>
      </w:r>
      <w:r>
        <w:rPr>
          <w:rStyle w:val="FootnoteReference"/>
        </w:rPr>
        <w:footnoteReference w:id="17"/>
      </w:r>
      <w:r>
        <w:t xml:space="preserve"> average ratio of Surgery to No Surgery rates for those plans that have them (in this example, this value is 1.450088 = (.55* (65/43) + .30*(60/38))/.85) and the Specialty X service mix (55</w:t>
      </w:r>
      <w:r w:rsidR="007F5E3E">
        <w:t xml:space="preserve"> percent</w:t>
      </w:r>
      <w:r>
        <w:t xml:space="preserve"> Surgery/45</w:t>
      </w:r>
      <w:r w:rsidR="007F5E3E">
        <w:t xml:space="preserve"> percent</w:t>
      </w:r>
      <w:r>
        <w:t xml:space="preserve"> No Surgery) to calculate the two rates that have the specialty average ratio and would result in the Insurer C single rate as the solution to a system of two equations with two unknowns.</w:t>
      </w:r>
      <w:r>
        <w:rPr>
          <w:rStyle w:val="FootnoteReference"/>
        </w:rPr>
        <w:footnoteReference w:id="18"/>
      </w:r>
    </w:p>
    <w:p w14:paraId="491C5B04" w14:textId="77777777" w:rsidR="00AE69CF" w:rsidRDefault="00AE69CF" w:rsidP="00AE69CF">
      <w:r>
        <w:t xml:space="preserve">In this example, the result is that Insurer C’s imputed rate for the Surgery service risk group is $62.77 and the No Surgery rate is $43.28. We calculated specialty WORK RVU shares for OB using the same categorization used to categorize services in the MP RVU process. </w:t>
      </w:r>
    </w:p>
    <w:p w14:paraId="5FDC734E" w14:textId="21E22756" w:rsidR="00AE69CF" w:rsidRDefault="00AE69CF" w:rsidP="00AE69CF">
      <w:r>
        <w:t xml:space="preserve">To determine which specialties consistently face service-mix based premiums, it was necessary to first document how specialties are </w:t>
      </w:r>
      <w:r w:rsidR="00BF39A5">
        <w:t xml:space="preserve">typically </w:t>
      </w:r>
      <w:r>
        <w:t>treated in the insurer filings. Once the rates from the filings were recorded, we examined a weighted frequency of specialty subgrouping, with the weights given by state population and the plan’s market share. Based on this process, most specialties are not subdivided into service risk groups.</w:t>
      </w:r>
      <w:r w:rsidR="0036733C">
        <w:t xml:space="preserve"> </w:t>
      </w:r>
      <w:r>
        <w:t>When a filing reports rates by class for these specialties, the rates have been combined into a single rate by specialty based on the specialty RVU shares reported in Table 8.B. Those specialties that typically face service-mix based premiums are shown in Table 3.G.3 and thus will have more than one service risk group risk index value.</w:t>
      </w:r>
      <w:r w:rsidR="0036733C">
        <w:t xml:space="preserve"> </w:t>
      </w:r>
      <w:r>
        <w:t xml:space="preserve">For those filings that report a single premium for these specialties, this single rate </w:t>
      </w:r>
      <w:r w:rsidR="00BF39A5">
        <w:t>wa</w:t>
      </w:r>
      <w:r>
        <w:t>s split into rates for each service risk group based on the specialty RVU shares for that specialty and the market-share weighted average ratio of surgical to nonsurgical, as shown in the example above.</w:t>
      </w:r>
      <w:r w:rsidR="0036733C">
        <w:t xml:space="preserve"> </w:t>
      </w:r>
      <w:r>
        <w:t xml:space="preserve">This process of combining or splitting rates does </w:t>
      </w:r>
      <w:r w:rsidRPr="00B82341">
        <w:rPr>
          <w:i/>
          <w:iCs/>
        </w:rPr>
        <w:t>not</w:t>
      </w:r>
      <w:r>
        <w:t xml:space="preserve"> apply to those specialties for which insurers always report a single rate and the final structure requires a single rate, as in the case of Cardiac Surgery and Neurosurgery.</w:t>
      </w:r>
    </w:p>
    <w:p w14:paraId="274062C9" w14:textId="77777777" w:rsidR="00AE69CF" w:rsidRDefault="00AE69CF" w:rsidP="00AE69CF">
      <w:pPr>
        <w:pStyle w:val="Figure"/>
      </w:pPr>
      <w:r>
        <w:t xml:space="preserve">Table 3.G.3: CMS Specialties Subdivided into Service Risk Groups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3055"/>
        <w:gridCol w:w="6295"/>
      </w:tblGrid>
      <w:tr w:rsidR="00AE69CF" w:rsidRPr="00425763" w14:paraId="64FE9921" w14:textId="77777777" w:rsidTr="00F17683">
        <w:trPr>
          <w:cantSplit/>
          <w:tblHeader/>
        </w:trPr>
        <w:tc>
          <w:tcPr>
            <w:tcW w:w="3055" w:type="dxa"/>
            <w:shd w:val="clear" w:color="auto" w:fill="FFFFFF" w:themeFill="background1"/>
          </w:tcPr>
          <w:p w14:paraId="6C1A7EA0" w14:textId="77777777" w:rsidR="00AE69CF" w:rsidRPr="00C01C09" w:rsidRDefault="00AE69CF" w:rsidP="00F17683">
            <w:pPr>
              <w:keepNext/>
              <w:rPr>
                <w:b/>
              </w:rPr>
            </w:pPr>
            <w:r>
              <w:rPr>
                <w:b/>
              </w:rPr>
              <w:t>SERVICE RISK GROUPS</w:t>
            </w:r>
          </w:p>
        </w:tc>
        <w:tc>
          <w:tcPr>
            <w:tcW w:w="6295" w:type="dxa"/>
            <w:shd w:val="clear" w:color="auto" w:fill="FFFFFF" w:themeFill="background1"/>
          </w:tcPr>
          <w:p w14:paraId="4F78B683" w14:textId="77777777" w:rsidR="00AE69CF" w:rsidRPr="00C01C09" w:rsidRDefault="00AE69CF" w:rsidP="00F17683">
            <w:pPr>
              <w:keepNext/>
              <w:rPr>
                <w:b/>
              </w:rPr>
            </w:pPr>
            <w:r>
              <w:rPr>
                <w:b/>
              </w:rPr>
              <w:t>CMS SPECIALTIES</w:t>
            </w:r>
          </w:p>
        </w:tc>
      </w:tr>
      <w:tr w:rsidR="00AE69CF" w14:paraId="477CE9F0" w14:textId="77777777" w:rsidTr="00F17683">
        <w:trPr>
          <w:cantSplit/>
        </w:trPr>
        <w:tc>
          <w:tcPr>
            <w:tcW w:w="3055" w:type="dxa"/>
            <w:shd w:val="clear" w:color="auto" w:fill="FFFFFF" w:themeFill="background1"/>
          </w:tcPr>
          <w:p w14:paraId="16456327" w14:textId="77777777" w:rsidR="00AE69CF" w:rsidRDefault="00AE69CF" w:rsidP="00F17683">
            <w:pPr>
              <w:keepNext/>
            </w:pPr>
            <w:r>
              <w:t>Surgery/No Surgery</w:t>
            </w:r>
          </w:p>
        </w:tc>
        <w:tc>
          <w:tcPr>
            <w:tcW w:w="6295" w:type="dxa"/>
            <w:shd w:val="clear" w:color="auto" w:fill="FFFFFF" w:themeFill="background1"/>
          </w:tcPr>
          <w:p w14:paraId="7EF992AD" w14:textId="77777777" w:rsidR="00AE69CF" w:rsidRDefault="00AE69CF" w:rsidP="00F17683">
            <w:pPr>
              <w:keepNext/>
            </w:pPr>
            <w:r>
              <w:t>Otolaryngology (04), Cardiology (06), Dermatology (07), Gastroenterology (10), Neurology (13), Ophthalmology (18), Cardiac Electrophysiology (21), Urology (34), Geriatric Medicine (38), Nephrology (39), Endocrinology (46), Podiatry (48), Emergency Medicine (93), Unknown Physician Specialty (99)</w:t>
            </w:r>
          </w:p>
        </w:tc>
      </w:tr>
      <w:tr w:rsidR="00AE69CF" w14:paraId="572C635E" w14:textId="77777777" w:rsidTr="00F17683">
        <w:trPr>
          <w:cantSplit/>
        </w:trPr>
        <w:tc>
          <w:tcPr>
            <w:tcW w:w="3055" w:type="dxa"/>
            <w:shd w:val="clear" w:color="auto" w:fill="FFFFFF" w:themeFill="background1"/>
          </w:tcPr>
          <w:p w14:paraId="1E277607" w14:textId="77777777" w:rsidR="00AE69CF" w:rsidRDefault="00AE69CF" w:rsidP="00F17683">
            <w:r>
              <w:t>Surgery/No Surgery/OB</w:t>
            </w:r>
          </w:p>
        </w:tc>
        <w:tc>
          <w:tcPr>
            <w:tcW w:w="6295" w:type="dxa"/>
            <w:shd w:val="clear" w:color="auto" w:fill="FFFFFF" w:themeFill="background1"/>
          </w:tcPr>
          <w:p w14:paraId="6AE7BC36" w14:textId="77777777" w:rsidR="00AE69CF" w:rsidRDefault="00AE69CF" w:rsidP="00F17683">
            <w:r>
              <w:t>General Practice (01), Family Practice (08), OB/GYN (16)</w:t>
            </w:r>
          </w:p>
        </w:tc>
      </w:tr>
    </w:tbl>
    <w:p w14:paraId="0B6B5B49" w14:textId="1878C2AF" w:rsidR="00AE69CF" w:rsidRDefault="00AE69CF" w:rsidP="00AE69CF">
      <w:r>
        <w:t xml:space="preserve">All CMS specialties that are not listed in Table 3.G.3 typically face a single premium regardless of service mix and so we have developed </w:t>
      </w:r>
      <w:r w:rsidR="00BF39A5">
        <w:t xml:space="preserve">a </w:t>
      </w:r>
      <w:r>
        <w:t>single premium at the specialty level.</w:t>
      </w:r>
      <w:r w:rsidR="00D72649">
        <w:t xml:space="preserve"> </w:t>
      </w:r>
      <w:r>
        <w:t>The CY 202</w:t>
      </w:r>
      <w:r w:rsidR="00476004">
        <w:t>6</w:t>
      </w:r>
      <w:r>
        <w:t xml:space="preserve"> update uses the same structure of specialty/service risk group as the previous update</w:t>
      </w:r>
      <w:r w:rsidR="0069745D">
        <w:t>.</w:t>
      </w:r>
      <w:r>
        <w:t xml:space="preserve"> </w:t>
      </w:r>
    </w:p>
    <w:p w14:paraId="363B7B3A" w14:textId="4C9C69B5" w:rsidR="004E1EDA" w:rsidRDefault="00124CE8" w:rsidP="000A0472">
      <w:pPr>
        <w:pStyle w:val="Heading3"/>
      </w:pPr>
      <w:bookmarkStart w:id="35" w:name="_Toc198632556"/>
      <w:r>
        <w:t>Impute Premiums for</w:t>
      </w:r>
      <w:r w:rsidR="00F03FEF">
        <w:t xml:space="preserve"> CMS Specialties </w:t>
      </w:r>
      <w:r w:rsidR="00A67BC4">
        <w:t>Not Included in PLI Filings</w:t>
      </w:r>
      <w:bookmarkEnd w:id="35"/>
    </w:p>
    <w:p w14:paraId="3099C761" w14:textId="1627D47C" w:rsidR="00AE69CF" w:rsidRDefault="00AE69CF" w:rsidP="00AE69CF">
      <w:r>
        <w:t>N</w:t>
      </w:r>
      <w:r w:rsidRPr="00425763">
        <w:t xml:space="preserve">o CMS </w:t>
      </w:r>
      <w:r>
        <w:t>s</w:t>
      </w:r>
      <w:r w:rsidRPr="00425763">
        <w:t>pecialty</w:t>
      </w:r>
      <w:r>
        <w:t xml:space="preserve"> was included </w:t>
      </w:r>
      <w:r w:rsidRPr="00425763">
        <w:t xml:space="preserve">in </w:t>
      </w:r>
      <w:r w:rsidRPr="00A72E42">
        <w:rPr>
          <w:i/>
          <w:iCs/>
        </w:rPr>
        <w:t>all</w:t>
      </w:r>
      <w:r w:rsidRPr="00425763">
        <w:t xml:space="preserve"> </w:t>
      </w:r>
      <w:r>
        <w:t>available</w:t>
      </w:r>
      <w:r w:rsidRPr="00425763">
        <w:t xml:space="preserve"> filings, although a few </w:t>
      </w:r>
      <w:r>
        <w:t>specialties</w:t>
      </w:r>
      <w:r w:rsidRPr="00425763">
        <w:t xml:space="preserve"> </w:t>
      </w:r>
      <w:r w:rsidR="00BF39A5">
        <w:t>we</w:t>
      </w:r>
      <w:r w:rsidRPr="00425763">
        <w:t xml:space="preserve">re missing from only a couple of filings. </w:t>
      </w:r>
      <w:r w:rsidR="00715FF2">
        <w:t>B</w:t>
      </w:r>
      <w:r w:rsidR="00595F1C">
        <w:t xml:space="preserve">ased on the notion of trying to represent the rate that </w:t>
      </w:r>
      <w:r w:rsidR="00E80694">
        <w:t>each PLI</w:t>
      </w:r>
      <w:r w:rsidR="00595F1C">
        <w:t xml:space="preserve"> insurer would charge a practitioner </w:t>
      </w:r>
      <w:r w:rsidR="009D457F">
        <w:t>in each</w:t>
      </w:r>
      <w:r w:rsidR="00595F1C">
        <w:t xml:space="preserve"> specialty</w:t>
      </w:r>
      <w:r w:rsidR="0033304B">
        <w:t>,</w:t>
      </w:r>
      <w:r w:rsidR="00690900">
        <w:t xml:space="preserve"> we determined that it was appropriate to impute premiums </w:t>
      </w:r>
      <w:r w:rsidR="009A7F59">
        <w:t>in</w:t>
      </w:r>
      <w:r w:rsidR="00654115">
        <w:t xml:space="preserve"> </w:t>
      </w:r>
      <w:r w:rsidR="00291B77">
        <w:t xml:space="preserve">some </w:t>
      </w:r>
      <w:r w:rsidR="009D457F">
        <w:t>situations</w:t>
      </w:r>
      <w:r w:rsidR="00291B77">
        <w:t xml:space="preserve"> where a</w:t>
      </w:r>
      <w:r w:rsidR="00654115">
        <w:t xml:space="preserve"> specialt</w:t>
      </w:r>
      <w:r w:rsidR="00291B77">
        <w:t>y</w:t>
      </w:r>
      <w:r w:rsidR="00654115">
        <w:t xml:space="preserve"> </w:t>
      </w:r>
      <w:r w:rsidR="00291B77">
        <w:t>was not</w:t>
      </w:r>
      <w:r w:rsidR="00654115">
        <w:t xml:space="preserve"> listed on a PLI</w:t>
      </w:r>
      <w:r w:rsidR="00690900">
        <w:t xml:space="preserve"> filing</w:t>
      </w:r>
      <w:r w:rsidR="00654115">
        <w:t xml:space="preserve"> explicitly.</w:t>
      </w:r>
      <w:r w:rsidR="00690900">
        <w:t xml:space="preserve"> </w:t>
      </w:r>
      <w:r w:rsidR="00F805F6">
        <w:t>In these cases, w</w:t>
      </w:r>
      <w:r w:rsidR="00B75FC2">
        <w:t>e</w:t>
      </w:r>
      <w:r w:rsidDel="002731D0">
        <w:t xml:space="preserve"> </w:t>
      </w:r>
      <w:r>
        <w:t xml:space="preserve">accomplished </w:t>
      </w:r>
      <w:r w:rsidR="007315CD">
        <w:t xml:space="preserve">this imputation </w:t>
      </w:r>
      <w:r>
        <w:t>by using the premium of a related specialty and service risk group within the same filing.</w:t>
      </w:r>
      <w:r w:rsidR="00F00A5D" w:rsidDel="00993F83">
        <w:rPr>
          <w:rStyle w:val="FootnoteReference"/>
        </w:rPr>
        <w:footnoteReference w:id="19"/>
      </w:r>
      <w:r w:rsidR="00F00A5D" w:rsidDel="00993F83">
        <w:t xml:space="preserve"> </w:t>
      </w:r>
      <w:r w:rsidR="00715FF2">
        <w:t>Ultimately, w</w:t>
      </w:r>
      <w:r w:rsidR="00E56CC5">
        <w:t xml:space="preserve">e </w:t>
      </w:r>
      <w:r w:rsidR="00F939B3">
        <w:t>used imputation</w:t>
      </w:r>
      <w:r w:rsidR="00E56CC5">
        <w:t xml:space="preserve"> to address two</w:t>
      </w:r>
      <w:r>
        <w:t xml:space="preserve"> </w:t>
      </w:r>
      <w:r w:rsidR="00B91F56">
        <w:t xml:space="preserve">general characteristics of </w:t>
      </w:r>
      <w:r w:rsidR="00DF7F83">
        <w:t xml:space="preserve">the </w:t>
      </w:r>
      <w:r w:rsidR="00B91F56">
        <w:t>PLI premium data</w:t>
      </w:r>
      <w:r w:rsidR="00DF7F83">
        <w:t xml:space="preserve"> universe</w:t>
      </w:r>
      <w:r w:rsidR="00B91F56">
        <w:t>.</w:t>
      </w:r>
    </w:p>
    <w:p w14:paraId="4051C3A5" w14:textId="1F20998E" w:rsidR="00F963D7" w:rsidRDefault="00844F7E" w:rsidP="00F963D7">
      <w:r>
        <w:t xml:space="preserve">First, </w:t>
      </w:r>
      <w:r w:rsidR="00DE7906">
        <w:t>some</w:t>
      </w:r>
      <w:r w:rsidR="00F963D7">
        <w:t xml:space="preserve"> CMS specialties are often used synonymously within PLI filings. For example, PLI filings often do not distinguish between the CMS specialties General Practice and Family Practice. If a PLI filing lists a premium for one of these specialties but does not explicitly report a premium for the other, we have assumed the listed premium applies to practitioners in </w:t>
      </w:r>
      <w:r w:rsidR="00F963D7">
        <w:rPr>
          <w:i/>
          <w:iCs/>
        </w:rPr>
        <w:t xml:space="preserve">both </w:t>
      </w:r>
      <w:r w:rsidR="00F963D7">
        <w:t xml:space="preserve">specialties. In the example above, we have used </w:t>
      </w:r>
      <w:r w:rsidR="00020E80">
        <w:t xml:space="preserve">the </w:t>
      </w:r>
      <w:r w:rsidR="00F963D7">
        <w:t xml:space="preserve">General Practice rate as Family Practice in filings that did not explicitly report a Family Practice premium, </w:t>
      </w:r>
      <w:r w:rsidR="00F963D7" w:rsidRPr="00921A2B">
        <w:rPr>
          <w:i/>
          <w:iCs/>
        </w:rPr>
        <w:t>and vice versa</w:t>
      </w:r>
      <w:r w:rsidR="00F963D7">
        <w:t xml:space="preserve">. This form of imputation within a PLI filing helps ensure that these specialties are treated consistently across PLI insurers. Table 8.C.1 lists the CMS specialties and service risk groups that were treated in this fashion when developing the analytic MP premium file. </w:t>
      </w:r>
    </w:p>
    <w:p w14:paraId="16828F23" w14:textId="5C8011BF" w:rsidR="00AE69CF" w:rsidRDefault="00B8031C" w:rsidP="00AE69CF">
      <w:r>
        <w:t>Additionally</w:t>
      </w:r>
      <w:r w:rsidR="00DD1F25">
        <w:t xml:space="preserve">, certain </w:t>
      </w:r>
      <w:r w:rsidR="0053496A">
        <w:t xml:space="preserve">CMS </w:t>
      </w:r>
      <w:r w:rsidR="00DD1F25">
        <w:t xml:space="preserve">specialties are </w:t>
      </w:r>
      <w:r w:rsidR="00091972">
        <w:t xml:space="preserve">broadly </w:t>
      </w:r>
      <w:r w:rsidR="00DD1F25">
        <w:t>underrepresented</w:t>
      </w:r>
      <w:r w:rsidR="00880ABB">
        <w:t xml:space="preserve"> in PLI filing data.</w:t>
      </w:r>
      <w:r w:rsidR="00DD1F25">
        <w:t xml:space="preserve"> </w:t>
      </w:r>
      <w:r w:rsidR="00FD0887">
        <w:t>We</w:t>
      </w:r>
      <w:r w:rsidR="0053496A">
        <w:t xml:space="preserve"> identified these specialties</w:t>
      </w:r>
      <w:r w:rsidR="00FD0887">
        <w:t xml:space="preserve"> </w:t>
      </w:r>
      <w:r w:rsidR="0053496A">
        <w:t xml:space="preserve">by first </w:t>
      </w:r>
      <w:r w:rsidR="00FD0887">
        <w:t>calculat</w:t>
      </w:r>
      <w:r w:rsidR="0053496A">
        <w:t>ing</w:t>
      </w:r>
      <w:r w:rsidR="00FD0887">
        <w:t xml:space="preserve"> the share of the U.S. population implicitly covered by each specialty as the sum of the product of population share times market share for each specialty across all filings. We </w:t>
      </w:r>
      <w:r w:rsidR="00632F60">
        <w:t xml:space="preserve">then </w:t>
      </w:r>
      <w:r w:rsidR="00FD0887">
        <w:t xml:space="preserve">considered those CMS specialties for which this population share was below 20 percent or that were not included in </w:t>
      </w:r>
      <w:r w:rsidR="00FD0887">
        <w:rPr>
          <w:i/>
        </w:rPr>
        <w:t>any</w:t>
      </w:r>
      <w:r w:rsidR="00FD0887">
        <w:t xml:space="preserve"> filings to </w:t>
      </w:r>
      <w:r w:rsidR="00E13C99">
        <w:t>be “underrepresented”</w:t>
      </w:r>
      <w:r w:rsidR="00FD0887">
        <w:t xml:space="preserve"> and </w:t>
      </w:r>
      <w:r w:rsidR="00BE5482">
        <w:t>applied our imputation strategy to those specialties</w:t>
      </w:r>
      <w:r w:rsidR="00E13C99">
        <w:t xml:space="preserve">. </w:t>
      </w:r>
      <w:r w:rsidR="00AE69CF">
        <w:t>To accomplish this, we created a map of CMS specialties that sensibly relate to a larger, more commonly reported specialty. In general, we relied on CMS’ standard regulation specialty impact table included with all PFS regulation notices—reproduced below as Table 8.A—to map CMS specialties to related specialties.</w:t>
      </w:r>
      <w:r w:rsidR="00692DCA">
        <w:rPr>
          <w:rStyle w:val="FootnoteReference"/>
        </w:rPr>
        <w:footnoteReference w:id="20"/>
      </w:r>
      <w:r w:rsidR="00AE69CF">
        <w:t xml:space="preserve"> For example, the CMS specialty of </w:t>
      </w:r>
      <w:r w:rsidR="00CF341F">
        <w:t xml:space="preserve">Sports </w:t>
      </w:r>
      <w:r w:rsidR="00AE69CF">
        <w:t xml:space="preserve">Medicine is included in </w:t>
      </w:r>
      <w:r w:rsidR="00CF341F">
        <w:t xml:space="preserve">Family </w:t>
      </w:r>
      <w:r w:rsidR="00AE69CF">
        <w:t>Practice in the policy impact table. As shown in Table 8.C</w:t>
      </w:r>
      <w:r w:rsidR="00FC326C">
        <w:t>.2</w:t>
      </w:r>
      <w:r w:rsidR="00AE69CF">
        <w:t xml:space="preserve">, </w:t>
      </w:r>
      <w:r w:rsidR="00CF341F">
        <w:t xml:space="preserve">Family </w:t>
      </w:r>
      <w:r w:rsidR="00AE69CF">
        <w:t xml:space="preserve">Practice/No Surgery is the source for </w:t>
      </w:r>
      <w:r w:rsidR="00CF341F">
        <w:t xml:space="preserve">Sports </w:t>
      </w:r>
      <w:r w:rsidR="00AE69CF">
        <w:t xml:space="preserve">Medicine/All, meaning we have used the </w:t>
      </w:r>
      <w:r w:rsidR="00CF341F">
        <w:t xml:space="preserve">Family </w:t>
      </w:r>
      <w:r w:rsidR="00AE69CF">
        <w:t>Practice/No Surgery rate as th</w:t>
      </w:r>
      <w:r w:rsidR="004E1B8C">
        <w:t>e rate</w:t>
      </w:r>
      <w:r w:rsidR="00AE69CF">
        <w:t xml:space="preserve"> for </w:t>
      </w:r>
      <w:r w:rsidR="00CF341F">
        <w:t xml:space="preserve">Sports </w:t>
      </w:r>
      <w:r w:rsidR="00AE69CF">
        <w:t xml:space="preserve">Medicine in filings that did not explicitly report a </w:t>
      </w:r>
      <w:r w:rsidR="00CF341F">
        <w:t xml:space="preserve">Sports </w:t>
      </w:r>
      <w:r w:rsidR="00AE69CF">
        <w:t xml:space="preserve">Medicine premium. </w:t>
      </w:r>
    </w:p>
    <w:p w14:paraId="7718DE3F" w14:textId="36CD7691" w:rsidR="00AE69CF" w:rsidRDefault="00AE69CF" w:rsidP="00AE69CF">
      <w:r>
        <w:t xml:space="preserve">Some other </w:t>
      </w:r>
      <w:r w:rsidR="001942C1">
        <w:t xml:space="preserve">underrepresented </w:t>
      </w:r>
      <w:r>
        <w:t xml:space="preserve">CMS specialties do not exist </w:t>
      </w:r>
      <w:r w:rsidR="00F71711">
        <w:t xml:space="preserve">within the </w:t>
      </w:r>
      <w:r>
        <w:t xml:space="preserve">same “impact specialty” </w:t>
      </w:r>
      <w:r w:rsidR="00F71711">
        <w:t xml:space="preserve">as another </w:t>
      </w:r>
      <w:r w:rsidR="00354A18">
        <w:t xml:space="preserve">specialty that </w:t>
      </w:r>
      <w:r w:rsidR="00417498">
        <w:t xml:space="preserve">is more commonly reported </w:t>
      </w:r>
      <w:r w:rsidR="00ED691A">
        <w:t>in PLI filings</w:t>
      </w:r>
      <w:r w:rsidR="00EE275D">
        <w:t xml:space="preserve">, </w:t>
      </w:r>
      <w:r>
        <w:t xml:space="preserve">so there </w:t>
      </w:r>
      <w:r w:rsidR="00FE0F2E">
        <w:t>i</w:t>
      </w:r>
      <w:r>
        <w:t xml:space="preserve">s not a natural alternative specialty to serve as a source for </w:t>
      </w:r>
      <w:r w:rsidR="0071247B">
        <w:t>imputation</w:t>
      </w:r>
      <w:r>
        <w:t xml:space="preserve">. </w:t>
      </w:r>
      <w:r w:rsidR="001318B1">
        <w:t>In these cases</w:t>
      </w:r>
      <w:r>
        <w:t>, we reviewed company filings that explicitly reported rates for each underrepresented specialty and determined which more commonly reported specialty was most frequently mapped to the same risk class within the filing.</w:t>
      </w:r>
      <w:r w:rsidR="007D450D">
        <w:rPr>
          <w:rStyle w:val="FootnoteReference"/>
        </w:rPr>
        <w:footnoteReference w:id="21"/>
      </w:r>
      <w:r>
        <w:t xml:space="preserve"> For instance, filings that explicitly reported premiums for Hospice and Palliative Care typically assigned that specialty to the same risk class as Internal Medicine. Therefore, we used the Internal Medicine rate as that for Hospice and Palliative Care in filings that did not explicitly report Hospice and Palliative Care, as shown in Table 8.C</w:t>
      </w:r>
      <w:r w:rsidR="0023461F">
        <w:t>.2</w:t>
      </w:r>
      <w:r>
        <w:t>.</w:t>
      </w:r>
    </w:p>
    <w:p w14:paraId="0BA7F640" w14:textId="3EAD98BA" w:rsidR="00F93E35" w:rsidRDefault="00F93E35" w:rsidP="00AE69CF">
      <w:r>
        <w:t xml:space="preserve">The </w:t>
      </w:r>
      <w:r w:rsidR="008E2FE9">
        <w:t xml:space="preserve">overall </w:t>
      </w:r>
      <w:r>
        <w:t>imputation methodology is unchanged from</w:t>
      </w:r>
      <w:r w:rsidR="007A30AA">
        <w:t xml:space="preserve"> the prior </w:t>
      </w:r>
      <w:r w:rsidR="00880AD1">
        <w:t>update</w:t>
      </w:r>
      <w:r w:rsidR="00093EB5">
        <w:t>,</w:t>
      </w:r>
      <w:r w:rsidR="007A30AA">
        <w:t xml:space="preserve"> </w:t>
      </w:r>
      <w:r w:rsidR="00093EB5">
        <w:t>yet</w:t>
      </w:r>
      <w:r w:rsidR="007A30AA">
        <w:t xml:space="preserve"> </w:t>
      </w:r>
      <w:r w:rsidR="00275521">
        <w:t xml:space="preserve">we have continued to refine the </w:t>
      </w:r>
      <w:r w:rsidR="008E2FE9">
        <w:t>universe of specialties subject to imputation</w:t>
      </w:r>
      <w:r w:rsidR="00D704CC">
        <w:t xml:space="preserve"> and the sources of imputation for each specialty</w:t>
      </w:r>
      <w:r w:rsidR="0072518F">
        <w:t xml:space="preserve"> described </w:t>
      </w:r>
      <w:r w:rsidR="00AE497C">
        <w:t>above</w:t>
      </w:r>
      <w:r w:rsidR="00093EB5">
        <w:t>,</w:t>
      </w:r>
      <w:r w:rsidR="00D704CC">
        <w:t xml:space="preserve"> as appropriate. </w:t>
      </w:r>
      <w:r w:rsidR="00244459">
        <w:t>For the prior update</w:t>
      </w:r>
      <w:r w:rsidR="00D704CC">
        <w:t xml:space="preserve">, </w:t>
      </w:r>
      <w:r w:rsidR="004527F6">
        <w:t xml:space="preserve">premium data for Geriatric Medicine, </w:t>
      </w:r>
      <w:r w:rsidR="00BE1823">
        <w:t xml:space="preserve">Hospitalist, </w:t>
      </w:r>
      <w:r w:rsidR="007D4724">
        <w:t xml:space="preserve">Internal Medicine, </w:t>
      </w:r>
      <w:r w:rsidR="00901F8E">
        <w:t xml:space="preserve">Medical Oncology, </w:t>
      </w:r>
      <w:r w:rsidR="004527F6">
        <w:t xml:space="preserve">Pain Management, and </w:t>
      </w:r>
      <w:r w:rsidR="00A820A4">
        <w:t>Preventive Medicine</w:t>
      </w:r>
      <w:r w:rsidR="004527F6">
        <w:t xml:space="preserve"> were all </w:t>
      </w:r>
      <w:r w:rsidR="00FC0D80">
        <w:t xml:space="preserve">augmented with </w:t>
      </w:r>
      <w:r w:rsidR="003A2FFC">
        <w:t xml:space="preserve">some </w:t>
      </w:r>
      <w:r w:rsidR="00FC0D80">
        <w:t>imputed data, but</w:t>
      </w:r>
      <w:r w:rsidR="007078A0">
        <w:t xml:space="preserve"> </w:t>
      </w:r>
      <w:r w:rsidR="002C1EA0">
        <w:t xml:space="preserve">sufficient data was collected for these specialties during this update such that </w:t>
      </w:r>
      <w:r w:rsidR="007078A0">
        <w:t xml:space="preserve">imputation was deemed unnecessary. </w:t>
      </w:r>
      <w:r w:rsidR="00621101">
        <w:t xml:space="preserve">Additionally, </w:t>
      </w:r>
      <w:r w:rsidR="006B4528">
        <w:t>A</w:t>
      </w:r>
      <w:r w:rsidR="00D75064">
        <w:t xml:space="preserve">llergy/Immunology was </w:t>
      </w:r>
      <w:r w:rsidR="00ED7007">
        <w:t xml:space="preserve">previously </w:t>
      </w:r>
      <w:r w:rsidR="00D75064">
        <w:t xml:space="preserve">used as the imputation source for both </w:t>
      </w:r>
      <w:r w:rsidR="00845EE8">
        <w:t xml:space="preserve">Osteopathic </w:t>
      </w:r>
      <w:r w:rsidR="00444F3C">
        <w:t>M</w:t>
      </w:r>
      <w:r w:rsidR="00845EE8">
        <w:t xml:space="preserve">anipulative </w:t>
      </w:r>
      <w:r w:rsidR="00444F3C">
        <w:t>M</w:t>
      </w:r>
      <w:r w:rsidR="00845EE8">
        <w:t>edicine</w:t>
      </w:r>
      <w:r w:rsidR="00444F3C">
        <w:t xml:space="preserve"> </w:t>
      </w:r>
      <w:r w:rsidR="00845EE8">
        <w:t xml:space="preserve">and </w:t>
      </w:r>
      <w:r w:rsidR="00444F3C">
        <w:t>Addiction Medicine</w:t>
      </w:r>
      <w:r w:rsidR="00ED7007">
        <w:t xml:space="preserve">. For this update, </w:t>
      </w:r>
      <w:r w:rsidR="007F1913">
        <w:t>more clinically similar specialties were used as</w:t>
      </w:r>
      <w:r w:rsidR="00882EF0">
        <w:t xml:space="preserve"> the imputation source for these CMS specialties, as shown in Table 8.C.2. </w:t>
      </w:r>
    </w:p>
    <w:p w14:paraId="101305A2" w14:textId="73D4C74B" w:rsidR="00AE69CF" w:rsidRDefault="00CB1CA7" w:rsidP="00AE69CF">
      <w:r>
        <w:t>Overall, t</w:t>
      </w:r>
      <w:r w:rsidR="00AE69CF">
        <w:t xml:space="preserve">his imputation strategy allows us to develop as complete an analysis premium file as feasible based on the original premium data without imputing values </w:t>
      </w:r>
      <w:r w:rsidR="00AE69CF">
        <w:rPr>
          <w:i/>
        </w:rPr>
        <w:t xml:space="preserve">across </w:t>
      </w:r>
      <w:r w:rsidR="00AE69CF">
        <w:t>filings. Further, it is</w:t>
      </w:r>
      <w:r w:rsidR="00AE69CF" w:rsidDel="00167539">
        <w:t xml:space="preserve"> </w:t>
      </w:r>
      <w:r w:rsidR="00AE69CF">
        <w:t>consistent with the overall approach for other specialties of trying to represent the rate that th</w:t>
      </w:r>
      <w:r w:rsidR="00D740FB">
        <w:t>e</w:t>
      </w:r>
      <w:r w:rsidR="00AE69CF">
        <w:t xml:space="preserve"> insurer would charge a </w:t>
      </w:r>
      <w:r w:rsidR="00E70FB9">
        <w:t xml:space="preserve">practitioner </w:t>
      </w:r>
      <w:r w:rsidR="00AE69CF">
        <w:t xml:space="preserve">in a specialty, given that </w:t>
      </w:r>
      <w:r w:rsidR="00D740FB">
        <w:t>the filing</w:t>
      </w:r>
      <w:r w:rsidR="00AE69CF">
        <w:t xml:space="preserve"> does not list the specialty explicitly. </w:t>
      </w:r>
      <w:r w:rsidR="008F7BF4">
        <w:t>I</w:t>
      </w:r>
      <w:r w:rsidR="00AE69CF">
        <w:t xml:space="preserve">t </w:t>
      </w:r>
      <w:r w:rsidR="008F7BF4">
        <w:t xml:space="preserve">also </w:t>
      </w:r>
      <w:r w:rsidR="008B2BCF">
        <w:t>aims to maintain</w:t>
      </w:r>
      <w:r w:rsidR="00AE69CF">
        <w:t xml:space="preserve"> fidelity to actual PLI filing data by augmenting existing data with additional data rather than ignoring and replacing the data collected from underrepresented specialties entirely.</w:t>
      </w:r>
      <w:r w:rsidR="0036733C">
        <w:t xml:space="preserve"> </w:t>
      </w:r>
    </w:p>
    <w:p w14:paraId="44CBDD4F" w14:textId="0F27190C" w:rsidR="00AE69CF" w:rsidRDefault="00AE69CF" w:rsidP="00AE69CF">
      <w:r>
        <w:t>Premium data were developed for each filing based on imputing values for specialties that were incomplete across filings based on Tables 8.C</w:t>
      </w:r>
      <w:r w:rsidR="007E27E7">
        <w:t>.1 and 8.C.2</w:t>
      </w:r>
      <w:r>
        <w:t xml:space="preserve"> to produce a state/county/company/CMS specialty/service risk group-level analytic dataset of PLI rates.</w:t>
      </w:r>
      <w:r w:rsidDel="0004693F">
        <w:t xml:space="preserve"> </w:t>
      </w:r>
      <w:r>
        <w:t xml:space="preserve">This </w:t>
      </w:r>
      <w:r w:rsidR="007A6E34">
        <w:t xml:space="preserve">dataset </w:t>
      </w:r>
      <w:r>
        <w:t>serves as the key data input for the MP GPCIs, as described in Section 4, as well as the malpractice risk index described in Section 5. The market share captured by the premium data by state is shown in Table 7.A, while Table 7.B shows the share of the U.S. population covered by the filings in the database by CMS specialty and service risk group, based on premium data from the filings and after imputation.</w:t>
      </w:r>
    </w:p>
    <w:p w14:paraId="5DC9EAE1" w14:textId="7DD81FAC" w:rsidR="005172C9" w:rsidRDefault="0017697D" w:rsidP="00C71353">
      <w:pPr>
        <w:pStyle w:val="Heading1"/>
      </w:pPr>
      <w:bookmarkStart w:id="36" w:name="_Toc198632557"/>
      <w:r w:rsidRPr="00D456F7">
        <w:t>Update of the CY 202</w:t>
      </w:r>
      <w:r w:rsidR="00B1474D">
        <w:t>6</w:t>
      </w:r>
      <w:r w:rsidRPr="00D456F7">
        <w:t xml:space="preserve"> GPCI</w:t>
      </w:r>
      <w:r>
        <w:t>s</w:t>
      </w:r>
      <w:bookmarkEnd w:id="12"/>
      <w:bookmarkEnd w:id="36"/>
    </w:p>
    <w:p w14:paraId="31EF4EA5" w14:textId="6DEAC16A" w:rsidR="005172C9" w:rsidRDefault="00CA0F0A" w:rsidP="00405314">
      <w:r w:rsidRPr="00D456F7">
        <w:t>The</w:t>
      </w:r>
      <w:r w:rsidR="002E6D68">
        <w:t xml:space="preserve"> GPCI update process is </w:t>
      </w:r>
      <w:r>
        <w:t>comprise</w:t>
      </w:r>
      <w:r w:rsidR="002E6D68">
        <w:t>d of</w:t>
      </w:r>
      <w:r w:rsidRPr="00D456F7">
        <w:t xml:space="preserve"> </w:t>
      </w:r>
      <w:r w:rsidR="0096662B">
        <w:t>the following</w:t>
      </w:r>
      <w:r w:rsidRPr="00D456F7">
        <w:t xml:space="preserve"> components: data collection and acquisition, data development, measure creation and post-measure creation adjustments. </w:t>
      </w:r>
      <w:r w:rsidR="002E5BC7" w:rsidRPr="00D456F7">
        <w:t>Data collection involve</w:t>
      </w:r>
      <w:r w:rsidR="002E6D68">
        <w:t>s</w:t>
      </w:r>
      <w:r w:rsidR="002E5BC7" w:rsidRPr="00D456F7">
        <w:t xml:space="preserve"> acquiring the</w:t>
      </w:r>
      <w:r w:rsidR="00DC5A3E">
        <w:t xml:space="preserve"> most recently available</w:t>
      </w:r>
      <w:r w:rsidR="002E5BC7" w:rsidRPr="00D456F7">
        <w:t xml:space="preserve"> dat</w:t>
      </w:r>
      <w:r w:rsidR="002F0847">
        <w:t xml:space="preserve">a </w:t>
      </w:r>
      <w:r w:rsidR="00AE1942">
        <w:t xml:space="preserve">of reasonable quality </w:t>
      </w:r>
      <w:r w:rsidR="007F32C0">
        <w:t>that are needed to update and calculate the CY 202</w:t>
      </w:r>
      <w:r w:rsidR="00B1474D">
        <w:t>6</w:t>
      </w:r>
      <w:r w:rsidR="007F32C0">
        <w:t xml:space="preserve"> GPCIs</w:t>
      </w:r>
      <w:r w:rsidR="00796850">
        <w:t xml:space="preserve"> </w:t>
      </w:r>
      <w:r w:rsidR="00796850" w:rsidRPr="00D456F7">
        <w:t>from various sources</w:t>
      </w:r>
      <w:r w:rsidR="002E6D68">
        <w:t>. Data development refers to</w:t>
      </w:r>
      <w:r w:rsidR="002E5BC7" w:rsidRPr="00D456F7">
        <w:t xml:space="preserve"> the process of converting the data collected from </w:t>
      </w:r>
      <w:r w:rsidR="00B54D5E">
        <w:t xml:space="preserve">CMS and </w:t>
      </w:r>
      <w:r w:rsidR="002E5BC7" w:rsidRPr="00D456F7">
        <w:t>public use files into county-level data that can be used to create the GPCIs. The measure creation comp</w:t>
      </w:r>
      <w:r w:rsidR="002E6D68">
        <w:t>onent is</w:t>
      </w:r>
      <w:r w:rsidR="002E5BC7" w:rsidRPr="00D456F7">
        <w:t xml:space="preserve"> </w:t>
      </w:r>
      <w:r w:rsidR="00B628CB">
        <w:t xml:space="preserve">the step in which </w:t>
      </w:r>
      <w:r w:rsidR="002E5BC7" w:rsidRPr="00D456F7">
        <w:t>the raw GPCIs are calculated at the locality level</w:t>
      </w:r>
      <w:r w:rsidR="000E4678" w:rsidRPr="00D456F7">
        <w:t xml:space="preserve"> using the developed data from the prior step</w:t>
      </w:r>
      <w:r w:rsidR="002E5BC7" w:rsidRPr="00D456F7">
        <w:t xml:space="preserve">. Finally, post-measure creation adjustments </w:t>
      </w:r>
      <w:r w:rsidR="00B54D5E">
        <w:t xml:space="preserve">required by current law </w:t>
      </w:r>
      <w:r w:rsidR="002E5BC7" w:rsidRPr="00D456F7">
        <w:t xml:space="preserve">are </w:t>
      </w:r>
      <w:r w:rsidR="00B628CB">
        <w:t xml:space="preserve">made to the raw </w:t>
      </w:r>
      <w:r w:rsidR="006C1772">
        <w:t xml:space="preserve">budget-neutral </w:t>
      </w:r>
      <w:r w:rsidR="00B628CB">
        <w:t>values</w:t>
      </w:r>
      <w:r w:rsidR="002E5BC7" w:rsidRPr="00D456F7">
        <w:t xml:space="preserve"> to finalize the</w:t>
      </w:r>
      <w:r w:rsidR="006C1772">
        <w:t xml:space="preserve"> payment</w:t>
      </w:r>
      <w:r w:rsidR="002E5BC7" w:rsidRPr="00D456F7">
        <w:t xml:space="preserve"> GPCIs.</w:t>
      </w:r>
      <w:r w:rsidR="0070045B">
        <w:t xml:space="preserve"> Each component is described in more detail below</w:t>
      </w:r>
      <w:r w:rsidR="002E6D68">
        <w:t xml:space="preserve">, in reference to the </w:t>
      </w:r>
      <w:r w:rsidR="002F7570">
        <w:t xml:space="preserve">CY </w:t>
      </w:r>
      <w:r w:rsidR="002E6D68">
        <w:t>202</w:t>
      </w:r>
      <w:r w:rsidR="002F7570">
        <w:t>6</w:t>
      </w:r>
      <w:r w:rsidR="002E6D68">
        <w:t xml:space="preserve"> update</w:t>
      </w:r>
      <w:r w:rsidR="0070045B">
        <w:t xml:space="preserve">. </w:t>
      </w:r>
    </w:p>
    <w:p w14:paraId="1AA562CD" w14:textId="673E47CB" w:rsidR="005172C9" w:rsidRDefault="004F6C3E" w:rsidP="00E379ED">
      <w:pPr>
        <w:pStyle w:val="Heading2"/>
        <w:numPr>
          <w:ilvl w:val="1"/>
          <w:numId w:val="8"/>
        </w:numPr>
        <w:ind w:left="540" w:hanging="360"/>
      </w:pPr>
      <w:bookmarkStart w:id="37" w:name="_Toc21682968"/>
      <w:bookmarkStart w:id="38" w:name="_Toc198632558"/>
      <w:r w:rsidRPr="009D74DB">
        <w:t>Data</w:t>
      </w:r>
      <w:r w:rsidRPr="004C0102">
        <w:t xml:space="preserve"> Collection and/or Acquisition</w:t>
      </w:r>
      <w:bookmarkEnd w:id="37"/>
      <w:bookmarkEnd w:id="38"/>
      <w:r w:rsidRPr="004C0102">
        <w:t xml:space="preserve"> </w:t>
      </w:r>
    </w:p>
    <w:p w14:paraId="13515BCF" w14:textId="58C657B5" w:rsidR="005172C9" w:rsidRDefault="00500E8E" w:rsidP="00405314">
      <w:r>
        <w:t>C</w:t>
      </w:r>
      <w:r w:rsidR="002E5BC7" w:rsidRPr="00D456F7">
        <w:t>ollecting the data</w:t>
      </w:r>
      <w:r w:rsidR="00CA0F0A" w:rsidRPr="00D456F7">
        <w:t xml:space="preserve"> </w:t>
      </w:r>
      <w:r>
        <w:t>underlying</w:t>
      </w:r>
      <w:r w:rsidR="000A505A">
        <w:t xml:space="preserve"> development of the</w:t>
      </w:r>
      <w:r w:rsidR="0022723C">
        <w:t xml:space="preserve"> </w:t>
      </w:r>
      <w:r>
        <w:t xml:space="preserve">GPCIs </w:t>
      </w:r>
      <w:r w:rsidR="00CA0F0A" w:rsidRPr="00D456F7">
        <w:t xml:space="preserve">involves downloading and acquiring the data from </w:t>
      </w:r>
      <w:r>
        <w:t xml:space="preserve">a </w:t>
      </w:r>
      <w:r w:rsidR="00CA0F0A" w:rsidRPr="00D456F7">
        <w:t>vari</w:t>
      </w:r>
      <w:r>
        <w:t>ety of</w:t>
      </w:r>
      <w:r w:rsidR="00CA0F0A" w:rsidRPr="00D456F7">
        <w:t xml:space="preserve"> sources</w:t>
      </w:r>
      <w:r w:rsidR="00BD4F8C">
        <w:t xml:space="preserve">. </w:t>
      </w:r>
      <w:r w:rsidR="00024CFC" w:rsidRPr="00D456F7">
        <w:t xml:space="preserve">ARC </w:t>
      </w:r>
      <w:r w:rsidR="00DD549F">
        <w:t xml:space="preserve">updated several </w:t>
      </w:r>
      <w:r w:rsidR="000A505A">
        <w:t xml:space="preserve">data </w:t>
      </w:r>
      <w:r w:rsidR="00DD549F">
        <w:t xml:space="preserve">elements through publicly available </w:t>
      </w:r>
      <w:r w:rsidR="00024CFC" w:rsidRPr="00D456F7">
        <w:t>Department of Labor data</w:t>
      </w:r>
      <w:r w:rsidR="00DD549F">
        <w:t xml:space="preserve"> and </w:t>
      </w:r>
      <w:r w:rsidR="00024CFC" w:rsidRPr="00D456F7">
        <w:t>Census Department data</w:t>
      </w:r>
      <w:r w:rsidR="00DD549F">
        <w:t xml:space="preserve"> as shown in Table </w:t>
      </w:r>
      <w:r w:rsidR="00A53C2F">
        <w:t>4.A.1</w:t>
      </w:r>
      <w:r w:rsidR="00DD549F">
        <w:t>, along with utilization</w:t>
      </w:r>
      <w:r w:rsidR="00024CFC" w:rsidRPr="00D456F7">
        <w:t xml:space="preserve"> data </w:t>
      </w:r>
      <w:r w:rsidR="00B628CB">
        <w:t xml:space="preserve">from CMS </w:t>
      </w:r>
      <w:r w:rsidR="00024CFC" w:rsidRPr="00D456F7">
        <w:t>and malpractice premium data</w:t>
      </w:r>
      <w:r w:rsidR="00B628CB">
        <w:t xml:space="preserve"> collected </w:t>
      </w:r>
      <w:r w:rsidR="00DD549F">
        <w:t>as described above</w:t>
      </w:r>
      <w:r w:rsidR="00024CFC" w:rsidRPr="00D456F7">
        <w:t>.</w:t>
      </w:r>
      <w:r w:rsidR="00A72E42">
        <w:rPr>
          <w:rStyle w:val="FootnoteReference"/>
        </w:rPr>
        <w:footnoteReference w:id="22"/>
      </w:r>
    </w:p>
    <w:p w14:paraId="642A3754" w14:textId="6259B37A" w:rsidR="00043448" w:rsidRPr="00D456F7" w:rsidRDefault="00043448" w:rsidP="00356F00">
      <w:pPr>
        <w:pStyle w:val="Figure"/>
      </w:pPr>
      <w:r w:rsidRPr="00D456F7">
        <w:t>Table</w:t>
      </w:r>
      <w:r w:rsidR="00A53C2F">
        <w:t xml:space="preserve"> 4.A.1</w:t>
      </w:r>
      <w:r w:rsidRPr="00D456F7">
        <w:t>: Summary of Elements Required for GPCI Calculation</w:t>
      </w:r>
    </w:p>
    <w:tbl>
      <w:tblPr>
        <w:tblW w:w="9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CellMar>
          <w:left w:w="0" w:type="dxa"/>
          <w:right w:w="0" w:type="dxa"/>
        </w:tblCellMar>
        <w:tblLook w:val="04A0" w:firstRow="1" w:lastRow="0" w:firstColumn="1" w:lastColumn="0" w:noHBand="0" w:noVBand="1"/>
      </w:tblPr>
      <w:tblGrid>
        <w:gridCol w:w="2022"/>
        <w:gridCol w:w="4003"/>
        <w:gridCol w:w="3330"/>
      </w:tblGrid>
      <w:tr w:rsidR="00170046" w:rsidRPr="00D456F7" w14:paraId="69A016AF" w14:textId="77777777" w:rsidTr="00BE6FC3">
        <w:trPr>
          <w:cantSplit/>
          <w:tblHeader/>
        </w:trPr>
        <w:tc>
          <w:tcPr>
            <w:tcW w:w="2022" w:type="dxa"/>
            <w:shd w:val="clear" w:color="auto" w:fill="FFFFFF" w:themeFill="background1"/>
            <w:tcMar>
              <w:top w:w="0" w:type="dxa"/>
              <w:left w:w="108" w:type="dxa"/>
              <w:bottom w:w="0" w:type="dxa"/>
              <w:right w:w="108" w:type="dxa"/>
            </w:tcMar>
            <w:vAlign w:val="center"/>
          </w:tcPr>
          <w:p w14:paraId="0182EF5B" w14:textId="05550A90" w:rsidR="00170046" w:rsidRPr="007067DB" w:rsidRDefault="00170046" w:rsidP="00886272">
            <w:pPr>
              <w:jc w:val="center"/>
              <w:rPr>
                <w:b/>
              </w:rPr>
            </w:pPr>
            <w:r>
              <w:rPr>
                <w:b/>
              </w:rPr>
              <w:t>COMPONENT</w:t>
            </w:r>
          </w:p>
        </w:tc>
        <w:tc>
          <w:tcPr>
            <w:tcW w:w="4003" w:type="dxa"/>
            <w:shd w:val="clear" w:color="auto" w:fill="FFFFFF" w:themeFill="background1"/>
            <w:tcMar>
              <w:top w:w="0" w:type="dxa"/>
              <w:left w:w="108" w:type="dxa"/>
              <w:bottom w:w="0" w:type="dxa"/>
              <w:right w:w="108" w:type="dxa"/>
            </w:tcMar>
            <w:vAlign w:val="center"/>
          </w:tcPr>
          <w:p w14:paraId="17252065" w14:textId="00D1C85A" w:rsidR="00170046" w:rsidRPr="007067DB" w:rsidRDefault="00170046" w:rsidP="00886272">
            <w:pPr>
              <w:jc w:val="center"/>
              <w:rPr>
                <w:b/>
              </w:rPr>
            </w:pPr>
            <w:r>
              <w:rPr>
                <w:b/>
              </w:rPr>
              <w:t>MEANING</w:t>
            </w:r>
          </w:p>
        </w:tc>
        <w:tc>
          <w:tcPr>
            <w:tcW w:w="3330" w:type="dxa"/>
            <w:shd w:val="clear" w:color="auto" w:fill="FFFFFF" w:themeFill="background1"/>
            <w:tcMar>
              <w:top w:w="0" w:type="dxa"/>
              <w:left w:w="108" w:type="dxa"/>
              <w:bottom w:w="0" w:type="dxa"/>
              <w:right w:w="108" w:type="dxa"/>
            </w:tcMar>
            <w:vAlign w:val="center"/>
          </w:tcPr>
          <w:p w14:paraId="06588E39" w14:textId="0D836B00" w:rsidR="00170046" w:rsidRPr="007067DB" w:rsidRDefault="00170046" w:rsidP="00886272">
            <w:pPr>
              <w:jc w:val="center"/>
              <w:rPr>
                <w:b/>
              </w:rPr>
            </w:pPr>
            <w:r>
              <w:rPr>
                <w:b/>
              </w:rPr>
              <w:t>SOURCE</w:t>
            </w:r>
          </w:p>
        </w:tc>
      </w:tr>
      <w:tr w:rsidR="00170046" w:rsidRPr="00D456F7" w14:paraId="5168580F"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9331BF" w14:textId="77777777" w:rsidR="00170046" w:rsidRPr="00D456F7" w:rsidRDefault="00170046" w:rsidP="00721D71">
            <w:r w:rsidRPr="00D456F7">
              <w:t>Physician Work</w:t>
            </w:r>
          </w:p>
        </w:tc>
        <w:tc>
          <w:tcPr>
            <w:tcW w:w="4003" w:type="dxa"/>
            <w:shd w:val="clear" w:color="auto" w:fill="FFFFFF" w:themeFill="background1"/>
            <w:tcMar>
              <w:top w:w="0" w:type="dxa"/>
              <w:left w:w="108" w:type="dxa"/>
              <w:bottom w:w="0" w:type="dxa"/>
              <w:right w:w="108" w:type="dxa"/>
            </w:tcMar>
            <w:vAlign w:val="center"/>
          </w:tcPr>
          <w:p w14:paraId="52E8396A" w14:textId="77777777" w:rsidR="00170046" w:rsidRPr="00D456F7" w:rsidRDefault="00170046" w:rsidP="00721D71">
            <w:r w:rsidRPr="00D456F7">
              <w:t>Measures regional variation in physician wages</w:t>
            </w:r>
          </w:p>
        </w:tc>
        <w:tc>
          <w:tcPr>
            <w:tcW w:w="3330" w:type="dxa"/>
            <w:shd w:val="clear" w:color="auto" w:fill="FFFFFF" w:themeFill="background1"/>
            <w:tcMar>
              <w:top w:w="0" w:type="dxa"/>
              <w:left w:w="108" w:type="dxa"/>
              <w:bottom w:w="0" w:type="dxa"/>
              <w:right w:w="108" w:type="dxa"/>
            </w:tcMar>
            <w:vAlign w:val="center"/>
          </w:tcPr>
          <w:p w14:paraId="31EF66DC" w14:textId="5648BD92" w:rsidR="00170046" w:rsidRPr="00D456F7" w:rsidRDefault="00170046" w:rsidP="00AE1942">
            <w:r w:rsidRPr="00D456F7">
              <w:t xml:space="preserve">Bureau of Labor Statistics Occupational Employment </w:t>
            </w:r>
            <w:r>
              <w:t xml:space="preserve">and Wage </w:t>
            </w:r>
            <w:r w:rsidRPr="00D456F7">
              <w:t xml:space="preserve">Statistics </w:t>
            </w:r>
            <w:r>
              <w:t>(</w:t>
            </w:r>
            <w:r w:rsidRPr="00D456F7">
              <w:t>BLS OE</w:t>
            </w:r>
            <w:r>
              <w:t>W</w:t>
            </w:r>
            <w:r w:rsidRPr="00D456F7">
              <w:t>S</w:t>
            </w:r>
            <w:r>
              <w:t>)</w:t>
            </w:r>
          </w:p>
        </w:tc>
      </w:tr>
      <w:tr w:rsidR="00170046" w:rsidRPr="00D456F7" w14:paraId="377C5F8C"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B071DF4" w14:textId="77777777" w:rsidR="00170046" w:rsidRPr="00D456F7" w:rsidRDefault="00170046" w:rsidP="00721D71">
            <w:r>
              <w:t xml:space="preserve">Practice Expense – </w:t>
            </w:r>
            <w:r w:rsidRPr="00D456F7">
              <w:t>Employee Wages</w:t>
            </w:r>
          </w:p>
        </w:tc>
        <w:tc>
          <w:tcPr>
            <w:tcW w:w="4003" w:type="dxa"/>
            <w:shd w:val="clear" w:color="auto" w:fill="FFFFFF" w:themeFill="background1"/>
            <w:tcMar>
              <w:top w:w="0" w:type="dxa"/>
              <w:left w:w="108" w:type="dxa"/>
              <w:bottom w:w="0" w:type="dxa"/>
              <w:right w:w="108" w:type="dxa"/>
            </w:tcMar>
            <w:vAlign w:val="center"/>
          </w:tcPr>
          <w:p w14:paraId="4B14DFB3" w14:textId="77777777" w:rsidR="00170046" w:rsidRPr="00D456F7" w:rsidRDefault="00170046" w:rsidP="00721D71">
            <w:r w:rsidRPr="00D456F7">
              <w:t>Measures regional variation in the cost of hiring physician practice staff, excluding outsourced services</w:t>
            </w:r>
          </w:p>
        </w:tc>
        <w:tc>
          <w:tcPr>
            <w:tcW w:w="3330" w:type="dxa"/>
            <w:shd w:val="clear" w:color="auto" w:fill="FFFFFF" w:themeFill="background1"/>
            <w:tcMar>
              <w:top w:w="0" w:type="dxa"/>
              <w:left w:w="108" w:type="dxa"/>
              <w:bottom w:w="0" w:type="dxa"/>
              <w:right w:w="108" w:type="dxa"/>
            </w:tcMar>
            <w:vAlign w:val="center"/>
          </w:tcPr>
          <w:p w14:paraId="7AD6A97F" w14:textId="66DA4F45" w:rsidR="00170046" w:rsidRPr="00D456F7" w:rsidRDefault="00170046" w:rsidP="00721D71">
            <w:r w:rsidRPr="00D456F7">
              <w:t>BLS OE</w:t>
            </w:r>
            <w:r>
              <w:t>W</w:t>
            </w:r>
            <w:r w:rsidRPr="00D456F7">
              <w:t>S</w:t>
            </w:r>
          </w:p>
        </w:tc>
      </w:tr>
      <w:tr w:rsidR="00170046" w:rsidRPr="00D456F7" w14:paraId="0703F510"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96A5993" w14:textId="77777777" w:rsidR="00170046" w:rsidRPr="00D456F7" w:rsidRDefault="00170046" w:rsidP="00721D71">
            <w:r>
              <w:t xml:space="preserve">Practice Expense – </w:t>
            </w:r>
            <w:r w:rsidRPr="00D456F7">
              <w:t>Office Rents</w:t>
            </w:r>
          </w:p>
        </w:tc>
        <w:tc>
          <w:tcPr>
            <w:tcW w:w="4003" w:type="dxa"/>
            <w:shd w:val="clear" w:color="auto" w:fill="FFFFFF" w:themeFill="background1"/>
            <w:tcMar>
              <w:top w:w="0" w:type="dxa"/>
              <w:left w:w="108" w:type="dxa"/>
              <w:bottom w:w="0" w:type="dxa"/>
              <w:right w:w="108" w:type="dxa"/>
            </w:tcMar>
            <w:vAlign w:val="center"/>
          </w:tcPr>
          <w:p w14:paraId="3FFB1C77" w14:textId="77777777" w:rsidR="00170046" w:rsidRPr="00D456F7" w:rsidRDefault="00170046" w:rsidP="00721D71">
            <w:r w:rsidRPr="00D456F7">
              <w:t>Measures regional variation in the cost to rent physician offices</w:t>
            </w:r>
          </w:p>
        </w:tc>
        <w:tc>
          <w:tcPr>
            <w:tcW w:w="3330" w:type="dxa"/>
            <w:shd w:val="clear" w:color="auto" w:fill="FFFFFF" w:themeFill="background1"/>
            <w:tcMar>
              <w:top w:w="0" w:type="dxa"/>
              <w:left w:w="108" w:type="dxa"/>
              <w:bottom w:w="0" w:type="dxa"/>
              <w:right w:w="108" w:type="dxa"/>
            </w:tcMar>
            <w:vAlign w:val="center"/>
          </w:tcPr>
          <w:p w14:paraId="1F7FE6B0" w14:textId="77777777" w:rsidR="00170046" w:rsidRPr="00D456F7" w:rsidRDefault="00170046" w:rsidP="00721D71">
            <w:r>
              <w:t xml:space="preserve">Census Bureau’s </w:t>
            </w:r>
            <w:r w:rsidRPr="00D456F7">
              <w:t>American Community Survey (ACS)</w:t>
            </w:r>
          </w:p>
        </w:tc>
      </w:tr>
      <w:tr w:rsidR="00170046" w:rsidRPr="00D456F7" w14:paraId="418566F7"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DDD2262" w14:textId="77777777" w:rsidR="00170046" w:rsidRPr="00D456F7" w:rsidRDefault="00170046" w:rsidP="00721D71">
            <w:r>
              <w:t xml:space="preserve">Practice Expense – </w:t>
            </w:r>
            <w:r w:rsidRPr="00D456F7">
              <w:t>Purchased Services</w:t>
            </w:r>
          </w:p>
        </w:tc>
        <w:tc>
          <w:tcPr>
            <w:tcW w:w="4003" w:type="dxa"/>
            <w:shd w:val="clear" w:color="auto" w:fill="FFFFFF" w:themeFill="background1"/>
            <w:tcMar>
              <w:top w:w="0" w:type="dxa"/>
              <w:left w:w="108" w:type="dxa"/>
              <w:bottom w:w="0" w:type="dxa"/>
              <w:right w:w="108" w:type="dxa"/>
            </w:tcMar>
            <w:vAlign w:val="center"/>
          </w:tcPr>
          <w:p w14:paraId="677CCC96" w14:textId="77777777" w:rsidR="00170046" w:rsidRPr="00D456F7" w:rsidRDefault="00170046" w:rsidP="00721D71">
            <w:r w:rsidRPr="00D456F7">
              <w:t>Measures regional variation in the cost of contracted services typically purchased by physicians</w:t>
            </w:r>
          </w:p>
        </w:tc>
        <w:tc>
          <w:tcPr>
            <w:tcW w:w="3330" w:type="dxa"/>
            <w:shd w:val="clear" w:color="auto" w:fill="FFFFFF" w:themeFill="background1"/>
            <w:tcMar>
              <w:top w:w="0" w:type="dxa"/>
              <w:left w:w="108" w:type="dxa"/>
              <w:bottom w:w="0" w:type="dxa"/>
              <w:right w:w="108" w:type="dxa"/>
            </w:tcMar>
            <w:vAlign w:val="center"/>
          </w:tcPr>
          <w:p w14:paraId="39C17F2B" w14:textId="449EF41F" w:rsidR="00170046" w:rsidRPr="00D456F7" w:rsidRDefault="00170046" w:rsidP="00721D71">
            <w:r w:rsidRPr="00D456F7">
              <w:t>BLS OE</w:t>
            </w:r>
            <w:r>
              <w:t>W</w:t>
            </w:r>
            <w:r w:rsidRPr="00D456F7">
              <w:t>S,</w:t>
            </w:r>
            <w:r>
              <w:t xml:space="preserve"> </w:t>
            </w:r>
            <w:r w:rsidRPr="00D456F7">
              <w:t>CMS labor-related classification, MEI</w:t>
            </w:r>
          </w:p>
        </w:tc>
      </w:tr>
      <w:tr w:rsidR="00170046" w:rsidRPr="00D456F7" w14:paraId="1E185E28"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5CBDD69" w14:textId="77777777" w:rsidR="00170046" w:rsidRPr="00D456F7" w:rsidRDefault="00170046" w:rsidP="00721D71">
            <w:r>
              <w:t xml:space="preserve">Practice Expense – </w:t>
            </w:r>
            <w:r w:rsidRPr="00D456F7">
              <w:t>Equipment and Supplies</w:t>
            </w:r>
          </w:p>
        </w:tc>
        <w:tc>
          <w:tcPr>
            <w:tcW w:w="4003" w:type="dxa"/>
            <w:shd w:val="clear" w:color="auto" w:fill="FFFFFF" w:themeFill="background1"/>
            <w:tcMar>
              <w:top w:w="0" w:type="dxa"/>
              <w:left w:w="108" w:type="dxa"/>
              <w:bottom w:w="0" w:type="dxa"/>
              <w:right w:w="108" w:type="dxa"/>
            </w:tcMar>
            <w:vAlign w:val="center"/>
          </w:tcPr>
          <w:p w14:paraId="68F9CA27" w14:textId="77777777" w:rsidR="00170046" w:rsidRPr="00D456F7" w:rsidRDefault="00170046" w:rsidP="00721D71">
            <w:r w:rsidRPr="00D456F7">
              <w:t>Measures practice expenses associated with capital goods ranging from chemicals and rubber, to telephone and postage</w:t>
            </w:r>
          </w:p>
        </w:tc>
        <w:tc>
          <w:tcPr>
            <w:tcW w:w="3330" w:type="dxa"/>
            <w:shd w:val="clear" w:color="auto" w:fill="FFFFFF" w:themeFill="background1"/>
            <w:tcMar>
              <w:top w:w="0" w:type="dxa"/>
              <w:left w:w="108" w:type="dxa"/>
              <w:bottom w:w="0" w:type="dxa"/>
              <w:right w:w="108" w:type="dxa"/>
            </w:tcMar>
            <w:vAlign w:val="center"/>
          </w:tcPr>
          <w:p w14:paraId="51CD1F2C" w14:textId="77777777" w:rsidR="00170046" w:rsidRPr="00D456F7" w:rsidRDefault="00170046" w:rsidP="00721D71">
            <w:r w:rsidRPr="00D456F7">
              <w:t>No data required; 1.0 for all counties</w:t>
            </w:r>
          </w:p>
        </w:tc>
      </w:tr>
      <w:tr w:rsidR="00170046" w:rsidRPr="00D456F7" w14:paraId="5C11F50E"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27E0DDDA" w14:textId="77777777" w:rsidR="00170046" w:rsidRDefault="00170046" w:rsidP="00721D71">
            <w:r>
              <w:t>Practice Expense – Total</w:t>
            </w:r>
          </w:p>
        </w:tc>
        <w:tc>
          <w:tcPr>
            <w:tcW w:w="4003" w:type="dxa"/>
            <w:shd w:val="clear" w:color="auto" w:fill="FFFFFF" w:themeFill="background1"/>
            <w:tcMar>
              <w:top w:w="0" w:type="dxa"/>
              <w:left w:w="108" w:type="dxa"/>
              <w:bottom w:w="0" w:type="dxa"/>
              <w:right w:w="108" w:type="dxa"/>
            </w:tcMar>
            <w:vAlign w:val="center"/>
          </w:tcPr>
          <w:p w14:paraId="78ABCC4F" w14:textId="77777777" w:rsidR="00170046" w:rsidRPr="00D456F7" w:rsidRDefault="00170046" w:rsidP="00721D71">
            <w:r>
              <w:t>Sum of employee wages, office rents, purchased services, and equipment and supplies</w:t>
            </w:r>
          </w:p>
        </w:tc>
        <w:tc>
          <w:tcPr>
            <w:tcW w:w="3330" w:type="dxa"/>
            <w:shd w:val="clear" w:color="auto" w:fill="FFFFFF" w:themeFill="background1"/>
            <w:tcMar>
              <w:top w:w="0" w:type="dxa"/>
              <w:left w:w="108" w:type="dxa"/>
              <w:bottom w:w="0" w:type="dxa"/>
              <w:right w:w="108" w:type="dxa"/>
            </w:tcMar>
            <w:vAlign w:val="center"/>
          </w:tcPr>
          <w:p w14:paraId="71C9E3EA" w14:textId="71D3F364" w:rsidR="00170046" w:rsidRPr="00D456F7" w:rsidRDefault="00170046" w:rsidP="00721D71">
            <w:r>
              <w:t xml:space="preserve">Component cost shares as shown </w:t>
            </w:r>
            <w:r w:rsidR="00531726">
              <w:t>in Table 4.A.2 below</w:t>
            </w:r>
          </w:p>
        </w:tc>
      </w:tr>
      <w:tr w:rsidR="00170046" w:rsidRPr="00D456F7" w14:paraId="133264CD" w14:textId="77777777" w:rsidTr="00BE6FC3">
        <w:trPr>
          <w:cantSplit/>
        </w:trPr>
        <w:tc>
          <w:tcPr>
            <w:tcW w:w="2022" w:type="dxa"/>
            <w:shd w:val="clear" w:color="auto" w:fill="FFFFFF" w:themeFill="background1"/>
            <w:tcMar>
              <w:top w:w="0" w:type="dxa"/>
              <w:left w:w="108" w:type="dxa"/>
              <w:bottom w:w="0" w:type="dxa"/>
              <w:right w:w="108" w:type="dxa"/>
            </w:tcMar>
            <w:vAlign w:val="center"/>
          </w:tcPr>
          <w:p w14:paraId="37F31352" w14:textId="77777777" w:rsidR="00170046" w:rsidRPr="00D456F7" w:rsidRDefault="00170046" w:rsidP="00721D71">
            <w:r w:rsidRPr="00D456F7">
              <w:t>Malpractice</w:t>
            </w:r>
          </w:p>
        </w:tc>
        <w:tc>
          <w:tcPr>
            <w:tcW w:w="4003" w:type="dxa"/>
            <w:shd w:val="clear" w:color="auto" w:fill="FFFFFF" w:themeFill="background1"/>
            <w:tcMar>
              <w:top w:w="0" w:type="dxa"/>
              <w:left w:w="108" w:type="dxa"/>
              <w:bottom w:w="0" w:type="dxa"/>
              <w:right w:w="108" w:type="dxa"/>
            </w:tcMar>
            <w:vAlign w:val="center"/>
          </w:tcPr>
          <w:p w14:paraId="03390696" w14:textId="77777777" w:rsidR="00170046" w:rsidRPr="00D456F7" w:rsidRDefault="00170046" w:rsidP="00721D71">
            <w:r w:rsidRPr="00D456F7">
              <w:t>Measures regional variation in cost of malpractice insurance</w:t>
            </w:r>
          </w:p>
        </w:tc>
        <w:tc>
          <w:tcPr>
            <w:tcW w:w="3330" w:type="dxa"/>
            <w:shd w:val="clear" w:color="auto" w:fill="FFFFFF" w:themeFill="background1"/>
            <w:tcMar>
              <w:top w:w="0" w:type="dxa"/>
              <w:left w:w="108" w:type="dxa"/>
              <w:bottom w:w="0" w:type="dxa"/>
              <w:right w:w="108" w:type="dxa"/>
            </w:tcMar>
            <w:vAlign w:val="center"/>
          </w:tcPr>
          <w:p w14:paraId="3DBE5B25" w14:textId="77777777" w:rsidR="00170046" w:rsidRPr="00D456F7" w:rsidRDefault="00170046" w:rsidP="00721D71">
            <w:r w:rsidRPr="00D456F7">
              <w:t>Malpractice premiums</w:t>
            </w:r>
          </w:p>
        </w:tc>
      </w:tr>
    </w:tbl>
    <w:p w14:paraId="185F3E66" w14:textId="7F111787" w:rsidR="005172C9" w:rsidRDefault="00AF5B17" w:rsidP="00405314">
      <w:r w:rsidRPr="00D456F7">
        <w:t xml:space="preserve">To develop the </w:t>
      </w:r>
      <w:r w:rsidR="00791236">
        <w:t xml:space="preserve">WORK </w:t>
      </w:r>
      <w:r w:rsidRPr="00D456F7">
        <w:t xml:space="preserve">GPCI, ARC used the </w:t>
      </w:r>
      <w:r w:rsidR="00916096">
        <w:t>May 202</w:t>
      </w:r>
      <w:r w:rsidR="00BC76C6">
        <w:t>3</w:t>
      </w:r>
      <w:r w:rsidRPr="00D456F7">
        <w:t xml:space="preserve"> Bureau of Labor Statistics (BLS) Occupational Employment </w:t>
      </w:r>
      <w:r w:rsidR="00AE1942">
        <w:t xml:space="preserve">and Wage </w:t>
      </w:r>
      <w:r w:rsidRPr="00D456F7">
        <w:t>Statistics (</w:t>
      </w:r>
      <w:r w:rsidR="00AE1942" w:rsidRPr="00D456F7">
        <w:t>OE</w:t>
      </w:r>
      <w:r w:rsidR="00AE1942">
        <w:t>W</w:t>
      </w:r>
      <w:r w:rsidR="00AE1942" w:rsidRPr="00D456F7">
        <w:t>S</w:t>
      </w:r>
      <w:r w:rsidRPr="00D456F7">
        <w:t xml:space="preserve">) data. </w:t>
      </w:r>
    </w:p>
    <w:p w14:paraId="55913B6A" w14:textId="24614BA2" w:rsidR="005172C9" w:rsidRDefault="00AF5B17" w:rsidP="00405314">
      <w:r w:rsidRPr="00D456F7">
        <w:t>The PE GPCI</w:t>
      </w:r>
      <w:r w:rsidR="009F6113">
        <w:t xml:space="preserve"> </w:t>
      </w:r>
      <w:r w:rsidRPr="00D456F7">
        <w:t>comprises four distinct components</w:t>
      </w:r>
      <w:r w:rsidR="009F6113">
        <w:t xml:space="preserve"> and </w:t>
      </w:r>
      <w:r w:rsidRPr="00D456F7">
        <w:t xml:space="preserve">incorporates </w:t>
      </w:r>
      <w:r w:rsidR="0070045B">
        <w:t>various</w:t>
      </w:r>
      <w:r w:rsidRPr="00D456F7">
        <w:t xml:space="preserve"> data sources. The first component of the PE GPCI, Employee Wages</w:t>
      </w:r>
      <w:r w:rsidR="0070045B">
        <w:t xml:space="preserve"> (EW)</w:t>
      </w:r>
      <w:r w:rsidR="00D6742F">
        <w:t>, was</w:t>
      </w:r>
      <w:r w:rsidRPr="00D456F7">
        <w:t xml:space="preserve"> updated using the BLS </w:t>
      </w:r>
      <w:r w:rsidR="00AE1942" w:rsidRPr="00D456F7">
        <w:t>OE</w:t>
      </w:r>
      <w:r w:rsidR="00AE1942">
        <w:t>W</w:t>
      </w:r>
      <w:r w:rsidR="00AE1942" w:rsidRPr="00D456F7">
        <w:t xml:space="preserve">S </w:t>
      </w:r>
      <w:r w:rsidRPr="00D456F7">
        <w:t xml:space="preserve">data. The second component, Purchased Services, </w:t>
      </w:r>
      <w:r w:rsidR="00D6742F">
        <w:t>was</w:t>
      </w:r>
      <w:r w:rsidRPr="00D456F7">
        <w:t xml:space="preserve"> updated using BLS </w:t>
      </w:r>
      <w:r w:rsidR="00AE1942" w:rsidRPr="00D456F7">
        <w:t>OE</w:t>
      </w:r>
      <w:r w:rsidR="00AE1942">
        <w:t>W</w:t>
      </w:r>
      <w:r w:rsidR="00AE1942" w:rsidRPr="00D456F7">
        <w:t xml:space="preserve">S </w:t>
      </w:r>
      <w:r w:rsidRPr="00D456F7">
        <w:t>data and CMS labor-related classification</w:t>
      </w:r>
      <w:r w:rsidR="0096662B">
        <w:t xml:space="preserve"> data</w:t>
      </w:r>
      <w:r w:rsidRPr="00D456F7">
        <w:t xml:space="preserve">. Additionally, </w:t>
      </w:r>
      <w:r w:rsidR="009A025F">
        <w:t>CMS provided data</w:t>
      </w:r>
      <w:r w:rsidRPr="00D456F7">
        <w:t xml:space="preserve"> to determine the share of contracted services that physician practices purchase from different industries. ARC used the </w:t>
      </w:r>
      <w:r w:rsidR="002D5D62">
        <w:t>20</w:t>
      </w:r>
      <w:r w:rsidR="00E87A8B">
        <w:t>22</w:t>
      </w:r>
      <w:r w:rsidRPr="00D456F7">
        <w:t xml:space="preserve"> 5-year data from the American Community Survey (ACS) to update the third PE GPCI component, Office Rent</w:t>
      </w:r>
      <w:r w:rsidR="002D5D62">
        <w:t xml:space="preserve">. </w:t>
      </w:r>
      <w:r w:rsidRPr="00D456F7">
        <w:t>The final component of the PE GPCI, Equipment and Supplies, does not vary by geographic area and therefore does not require a review of external data sources under the current methodology. CMS assumes a national market for such items and therefore assigns a value of 1.0</w:t>
      </w:r>
      <w:r w:rsidR="00752E37">
        <w:t>0</w:t>
      </w:r>
      <w:r w:rsidRPr="00D456F7">
        <w:t xml:space="preserve"> for </w:t>
      </w:r>
      <w:r w:rsidR="00DD549F">
        <w:t xml:space="preserve">this component in </w:t>
      </w:r>
      <w:r w:rsidRPr="00D456F7">
        <w:t xml:space="preserve">each PFS locality. </w:t>
      </w:r>
      <w:bookmarkStart w:id="39" w:name="_Hlk93015016"/>
    </w:p>
    <w:p w14:paraId="2947561F" w14:textId="718D92F7" w:rsidR="005172C9" w:rsidRDefault="00AF5B17" w:rsidP="00405314">
      <w:r w:rsidRPr="00D456F7">
        <w:t xml:space="preserve">The MP GPCI is calculated using the malpractice premium data </w:t>
      </w:r>
      <w:r w:rsidR="0017697D">
        <w:t xml:space="preserve">described </w:t>
      </w:r>
      <w:r w:rsidR="00DD549F">
        <w:t xml:space="preserve">above </w:t>
      </w:r>
      <w:r w:rsidR="0017697D">
        <w:t xml:space="preserve">in Section </w:t>
      </w:r>
      <w:r w:rsidR="002F24C9">
        <w:t>3</w:t>
      </w:r>
      <w:r w:rsidR="00472FDA">
        <w:t xml:space="preserve">, weighted by total </w:t>
      </w:r>
      <w:r w:rsidR="009D133B">
        <w:t xml:space="preserve">WORK </w:t>
      </w:r>
      <w:r w:rsidR="00A72E42">
        <w:t>RVUs</w:t>
      </w:r>
      <w:r w:rsidR="00472FDA">
        <w:t xml:space="preserve"> in each area.</w:t>
      </w:r>
    </w:p>
    <w:p w14:paraId="433A08FC" w14:textId="048966C0" w:rsidR="005172C9" w:rsidRDefault="004F6C3E" w:rsidP="00035FE4">
      <w:pPr>
        <w:pStyle w:val="Heading3"/>
      </w:pPr>
      <w:bookmarkStart w:id="40" w:name="_Toc21682969"/>
      <w:bookmarkStart w:id="41" w:name="_Toc198632559"/>
      <w:bookmarkEnd w:id="39"/>
      <w:r w:rsidRPr="00D456F7">
        <w:t>BLS OE</w:t>
      </w:r>
      <w:r w:rsidR="002D5D62">
        <w:t>W</w:t>
      </w:r>
      <w:r w:rsidRPr="00D456F7">
        <w:t>S Wage Data</w:t>
      </w:r>
      <w:bookmarkEnd w:id="40"/>
      <w:bookmarkEnd w:id="41"/>
      <w:r w:rsidR="00FE7E84">
        <w:t xml:space="preserve"> </w:t>
      </w:r>
    </w:p>
    <w:p w14:paraId="2342A24F" w14:textId="3E485027" w:rsidR="00886448" w:rsidRDefault="005B405C" w:rsidP="00405314">
      <w:r w:rsidRPr="00D456F7">
        <w:t xml:space="preserve">The Bureau of Labor Statistics publishes </w:t>
      </w:r>
      <w:r w:rsidR="00AE1942" w:rsidRPr="00D456F7">
        <w:t>OE</w:t>
      </w:r>
      <w:r w:rsidR="00AE1942">
        <w:t>W</w:t>
      </w:r>
      <w:r w:rsidR="00AE1942" w:rsidRPr="00D456F7">
        <w:t xml:space="preserve">S </w:t>
      </w:r>
      <w:r w:rsidR="006970F2">
        <w:t>data</w:t>
      </w:r>
      <w:r w:rsidRPr="00D456F7">
        <w:t xml:space="preserve"> </w:t>
      </w:r>
      <w:r w:rsidR="001F60BD">
        <w:t>each year</w:t>
      </w:r>
      <w:r w:rsidRPr="00D456F7">
        <w:t xml:space="preserve">. The </w:t>
      </w:r>
      <w:r w:rsidR="00AE1942" w:rsidRPr="00D456F7">
        <w:t>OE</w:t>
      </w:r>
      <w:r w:rsidR="00AE1942">
        <w:t>W</w:t>
      </w:r>
      <w:r w:rsidR="00AE1942" w:rsidRPr="00D456F7">
        <w:t xml:space="preserve">S </w:t>
      </w:r>
      <w:r w:rsidRPr="00D456F7">
        <w:t>data include estimates of employment and wages</w:t>
      </w:r>
      <w:r w:rsidR="00B04F79" w:rsidRPr="00D456F7">
        <w:t xml:space="preserve"> for </w:t>
      </w:r>
      <w:r w:rsidR="00886448">
        <w:t>approximately</w:t>
      </w:r>
      <w:r w:rsidR="00B04F79" w:rsidRPr="00D456F7">
        <w:t xml:space="preserve"> 8</w:t>
      </w:r>
      <w:r w:rsidR="001F60BD">
        <w:t>3</w:t>
      </w:r>
      <w:r w:rsidR="00B04F79" w:rsidRPr="00D456F7">
        <w:t>0 occupation</w:t>
      </w:r>
      <w:r w:rsidR="00A717E5">
        <w:t xml:space="preserve"> categorie</w:t>
      </w:r>
      <w:r w:rsidR="00B04F79" w:rsidRPr="00D456F7">
        <w:t>s</w:t>
      </w:r>
      <w:r w:rsidRPr="00D456F7">
        <w:t xml:space="preserve"> at </w:t>
      </w:r>
      <w:r w:rsidR="00886448">
        <w:t xml:space="preserve">various geographic levels, including </w:t>
      </w:r>
      <w:r w:rsidRPr="00D456F7">
        <w:t xml:space="preserve">national, state, </w:t>
      </w:r>
      <w:r w:rsidR="00EA2D71">
        <w:t xml:space="preserve">and </w:t>
      </w:r>
      <w:r w:rsidRPr="00D456F7">
        <w:t>metropolitan and nonmetropolitan area</w:t>
      </w:r>
      <w:r w:rsidR="00886448">
        <w:t>s</w:t>
      </w:r>
      <w:r w:rsidRPr="00D456F7">
        <w:t>.</w:t>
      </w:r>
      <w:r w:rsidR="00723A01" w:rsidRPr="00D456F7">
        <w:t xml:space="preserve"> Th</w:t>
      </w:r>
      <w:r w:rsidR="000A3A29">
        <w:t>ese</w:t>
      </w:r>
      <w:r w:rsidR="00723A01" w:rsidRPr="00D456F7">
        <w:t xml:space="preserve"> data </w:t>
      </w:r>
      <w:r w:rsidR="00D6742F">
        <w:t>we</w:t>
      </w:r>
      <w:r w:rsidR="000A3A29">
        <w:t>re</w:t>
      </w:r>
      <w:r w:rsidR="00723A01" w:rsidRPr="00D456F7">
        <w:t xml:space="preserve"> used </w:t>
      </w:r>
      <w:r w:rsidR="00886448">
        <w:t>to update</w:t>
      </w:r>
      <w:r w:rsidR="00723A01" w:rsidRPr="00D456F7">
        <w:t xml:space="preserve"> the </w:t>
      </w:r>
      <w:r w:rsidR="005342F6">
        <w:t>WORK</w:t>
      </w:r>
      <w:r w:rsidR="00723A01" w:rsidRPr="00D456F7">
        <w:t xml:space="preserve"> </w:t>
      </w:r>
      <w:r w:rsidR="007F32C0">
        <w:t>GPCI and two components of the PE GPCI:</w:t>
      </w:r>
      <w:r w:rsidR="00723A01" w:rsidRPr="00653F84">
        <w:t xml:space="preserve"> Employee Wage Index and Purchased Service Index.</w:t>
      </w:r>
      <w:r w:rsidRPr="00653F84">
        <w:t xml:space="preserve"> For the CY 202</w:t>
      </w:r>
      <w:r w:rsidR="007E236A">
        <w:t>6</w:t>
      </w:r>
      <w:r w:rsidRPr="00653F84">
        <w:t xml:space="preserve"> update, ARC </w:t>
      </w:r>
      <w:r w:rsidR="00723A01" w:rsidRPr="00653F84">
        <w:t>downloaded</w:t>
      </w:r>
      <w:r w:rsidRPr="00653F84">
        <w:t xml:space="preserve"> the </w:t>
      </w:r>
      <w:r w:rsidR="00723A01" w:rsidRPr="00653F84">
        <w:t>most recently available</w:t>
      </w:r>
      <w:r w:rsidRPr="00653F84">
        <w:t xml:space="preserve"> BLS OE</w:t>
      </w:r>
      <w:r w:rsidR="00886448">
        <w:t>W</w:t>
      </w:r>
      <w:r w:rsidRPr="00653F84">
        <w:t>S data</w:t>
      </w:r>
      <w:r w:rsidR="00886448">
        <w:t xml:space="preserve"> (May 202</w:t>
      </w:r>
      <w:r w:rsidR="007E236A">
        <w:t>3</w:t>
      </w:r>
      <w:r w:rsidR="00723A01" w:rsidRPr="00653F84">
        <w:t>)</w:t>
      </w:r>
      <w:r w:rsidRPr="00653F84">
        <w:t>.</w:t>
      </w:r>
      <w:r w:rsidR="00B04F79" w:rsidRPr="00653F84">
        <w:rPr>
          <w:rStyle w:val="FootnoteReference"/>
        </w:rPr>
        <w:footnoteReference w:id="23"/>
      </w:r>
      <w:r w:rsidRPr="00653F84">
        <w:t xml:space="preserve"> </w:t>
      </w:r>
      <w:r w:rsidR="00653F84" w:rsidRPr="00653F84">
        <w:t xml:space="preserve">The May </w:t>
      </w:r>
      <w:r w:rsidR="00886448">
        <w:t>202</w:t>
      </w:r>
      <w:r w:rsidR="007E236A">
        <w:t>3</w:t>
      </w:r>
      <w:r w:rsidR="00886448">
        <w:t xml:space="preserve"> </w:t>
      </w:r>
      <w:r w:rsidR="00653F84" w:rsidRPr="00653F84">
        <w:t xml:space="preserve">data file includes </w:t>
      </w:r>
      <w:r w:rsidR="00A717E5">
        <w:t>estimates from the following s</w:t>
      </w:r>
      <w:r w:rsidR="00653F84" w:rsidRPr="00653F84">
        <w:t xml:space="preserve">ix semiannual panels: </w:t>
      </w:r>
      <w:r w:rsidR="001B7B33" w:rsidRPr="001B7B33">
        <w:t>May 2023, November 2022, May 2022, November 2021, May 2021, and November 2020</w:t>
      </w:r>
      <w:r w:rsidR="00653F84">
        <w:t>.</w:t>
      </w:r>
      <w:r w:rsidR="00653F84" w:rsidRPr="00653F84">
        <w:rPr>
          <w:rStyle w:val="FootnoteReference"/>
        </w:rPr>
        <w:footnoteReference w:id="24"/>
      </w:r>
      <w:r w:rsidR="00653F84" w:rsidRPr="00653F84">
        <w:t xml:space="preserve"> </w:t>
      </w:r>
    </w:p>
    <w:p w14:paraId="17E33D09" w14:textId="2DB59DD9" w:rsidR="005172C9" w:rsidRDefault="00653F84" w:rsidP="00405314">
      <w:r w:rsidRPr="00653F84">
        <w:t>Additional information on the scope of the survey, the survey sample and estimation methodology can be found on BLS’ website</w:t>
      </w:r>
      <w:r w:rsidR="00DA7E2B">
        <w:t>.</w:t>
      </w:r>
      <w:r w:rsidRPr="00653F84">
        <w:rPr>
          <w:rStyle w:val="FootnoteReference"/>
        </w:rPr>
        <w:footnoteReference w:id="25"/>
      </w:r>
      <w:r w:rsidR="00E32A69">
        <w:t xml:space="preserve"> </w:t>
      </w:r>
      <w:r w:rsidR="00DA7E2B">
        <w:t>D</w:t>
      </w:r>
      <w:r w:rsidR="00E32A69">
        <w:t xml:space="preserve">etails on </w:t>
      </w:r>
      <w:r w:rsidR="00075909">
        <w:t>BLS OE</w:t>
      </w:r>
      <w:r w:rsidR="00A717E5">
        <w:t>W</w:t>
      </w:r>
      <w:r w:rsidR="00075909">
        <w:t xml:space="preserve">S </w:t>
      </w:r>
      <w:r w:rsidR="00E32A69">
        <w:t>data acquisition</w:t>
      </w:r>
      <w:r w:rsidR="00075909">
        <w:t xml:space="preserve"> can be found in</w:t>
      </w:r>
      <w:r w:rsidR="00E32A69">
        <w:t xml:space="preserve"> Section 9 of the report.</w:t>
      </w:r>
    </w:p>
    <w:p w14:paraId="112E87A5" w14:textId="77777777" w:rsidR="005172C9" w:rsidRDefault="004F6C3E" w:rsidP="00035FE4">
      <w:pPr>
        <w:pStyle w:val="Heading3"/>
      </w:pPr>
      <w:bookmarkStart w:id="42" w:name="_Toc21682970"/>
      <w:bookmarkStart w:id="43" w:name="_Toc198632560"/>
      <w:r w:rsidRPr="00D456F7">
        <w:t>ACS Data</w:t>
      </w:r>
      <w:bookmarkEnd w:id="42"/>
      <w:bookmarkEnd w:id="43"/>
      <w:r w:rsidRPr="00D456F7">
        <w:t xml:space="preserve"> </w:t>
      </w:r>
    </w:p>
    <w:p w14:paraId="5CAEBB22" w14:textId="00F9F017" w:rsidR="003E42ED" w:rsidRDefault="00E332A0" w:rsidP="00405314">
      <w:r>
        <w:t xml:space="preserve">As discussed in previous GPCI reports, there is not a </w:t>
      </w:r>
      <w:r w:rsidR="00DD549F">
        <w:t xml:space="preserve">comprehensive </w:t>
      </w:r>
      <w:r w:rsidR="00B54D5E">
        <w:t xml:space="preserve">public </w:t>
      </w:r>
      <w:r>
        <w:t>data resource for office rents in every</w:t>
      </w:r>
      <w:r w:rsidR="007150B6">
        <w:t xml:space="preserve"> US </w:t>
      </w:r>
      <w:r>
        <w:t xml:space="preserve">county. </w:t>
      </w:r>
      <w:r w:rsidR="00084476" w:rsidRPr="00084476">
        <w:t>In the past, commenters have raised concerns about the use of residential, rather than commercial, rent. In the CY 2023 update, ARC described an analysis conducted of potential alternative data sources for the Office Rent Index, including potential public sources, such as the GSA and USPS, as well as various commercial sources of commercial rent data.</w:t>
      </w:r>
      <w:r w:rsidR="00050E18">
        <w:t xml:space="preserve"> Since </w:t>
      </w:r>
      <w:r w:rsidR="00050E18" w:rsidRPr="00050E18">
        <w:t>ACS data are available in most areas and appear to be highly correlated with commercial rents</w:t>
      </w:r>
      <w:r w:rsidR="00050E18">
        <w:t xml:space="preserve">, </w:t>
      </w:r>
      <w:r w:rsidR="00050E18" w:rsidRPr="00050E18">
        <w:t>CMS conclude</w:t>
      </w:r>
      <w:r w:rsidR="00050E18">
        <w:t>d</w:t>
      </w:r>
      <w:r w:rsidR="00050E18" w:rsidRPr="00050E18">
        <w:t xml:space="preserve"> that they remain the most appropriate source for this element of the PE GPCI. This decision reflects the fact that the intention of the data is to capture geographic </w:t>
      </w:r>
      <w:r w:rsidR="00050E18" w:rsidRPr="00050E18">
        <w:rPr>
          <w:i/>
        </w:rPr>
        <w:t>variation</w:t>
      </w:r>
      <w:r w:rsidR="00050E18" w:rsidRPr="00050E18">
        <w:t xml:space="preserve"> in rent, not the level of rent, so the correlation between commercial and residential values supports continued use of the latter.</w:t>
      </w:r>
      <w:r w:rsidR="00586DB7">
        <w:rPr>
          <w:sz w:val="20"/>
          <w:szCs w:val="20"/>
        </w:rPr>
        <w:t xml:space="preserve"> </w:t>
      </w:r>
      <w:r>
        <w:t xml:space="preserve">As a result, the </w:t>
      </w:r>
      <w:r w:rsidR="00DD1690">
        <w:t xml:space="preserve">Office Rent </w:t>
      </w:r>
      <w:r w:rsidR="007F32C0">
        <w:t xml:space="preserve">Index of the </w:t>
      </w:r>
      <w:r>
        <w:t xml:space="preserve">PE GPCI </w:t>
      </w:r>
      <w:r w:rsidR="00C01696">
        <w:t>continues to use</w:t>
      </w:r>
      <w:r>
        <w:t xml:space="preserve"> geographically complete data on residential rents</w:t>
      </w:r>
      <w:r w:rsidR="00DA7E2B">
        <w:t xml:space="preserve"> from the American Community Survey (ACS) data</w:t>
      </w:r>
      <w:r>
        <w:t>.</w:t>
      </w:r>
      <w:r w:rsidR="00863D0D">
        <w:rPr>
          <w:rStyle w:val="FootnoteReference"/>
        </w:rPr>
        <w:footnoteReference w:id="26"/>
      </w:r>
      <w:r>
        <w:t xml:space="preserve"> </w:t>
      </w:r>
    </w:p>
    <w:p w14:paraId="3CE15BB6" w14:textId="55EB52CB" w:rsidR="006610BB" w:rsidRDefault="003E42ED" w:rsidP="003E42ED">
      <w:r w:rsidRPr="00D456F7">
        <w:t xml:space="preserve">The United States Census Bureau conducts the ACS each year. This survey includes data on various topics including social, housing, economic and demographic population characteristics. </w:t>
      </w:r>
      <w:r>
        <w:t>From this survey, ARC collected the 2022</w:t>
      </w:r>
      <w:r w:rsidRPr="00D456F7">
        <w:t xml:space="preserve"> ACS 5-year, county-level estimates on the median gross rent for 2-bedrooms</w:t>
      </w:r>
      <w:r>
        <w:t xml:space="preserve"> f</w:t>
      </w:r>
      <w:r w:rsidRPr="00D456F7">
        <w:t>or the CY 202</w:t>
      </w:r>
      <w:r>
        <w:t>6</w:t>
      </w:r>
      <w:r w:rsidRPr="00D456F7">
        <w:t xml:space="preserve"> update of the Office Rent Index. </w:t>
      </w:r>
      <w:r>
        <w:t>Section 9 of the report includes additional details on ACS data acquisition.</w:t>
      </w:r>
    </w:p>
    <w:p w14:paraId="4E52B424" w14:textId="77777777" w:rsidR="005172C9" w:rsidRDefault="000A1468" w:rsidP="00035FE4">
      <w:pPr>
        <w:pStyle w:val="Heading3"/>
      </w:pPr>
      <w:bookmarkStart w:id="44" w:name="_Toc21682971"/>
      <w:bookmarkStart w:id="45" w:name="_Toc198632561"/>
      <w:r w:rsidRPr="00D456F7">
        <w:t>RVU Data</w:t>
      </w:r>
      <w:bookmarkEnd w:id="44"/>
      <w:bookmarkEnd w:id="45"/>
      <w:r w:rsidRPr="00D456F7">
        <w:t xml:space="preserve"> </w:t>
      </w:r>
    </w:p>
    <w:p w14:paraId="00FD15DB" w14:textId="41D910D1" w:rsidR="005172C9" w:rsidRDefault="006C7DD2" w:rsidP="00405314">
      <w:r w:rsidRPr="00D456F7">
        <w:t xml:space="preserve">The </w:t>
      </w:r>
      <w:r w:rsidR="00200E2B">
        <w:t>20</w:t>
      </w:r>
      <w:r w:rsidR="00FE7E84">
        <w:t>2</w:t>
      </w:r>
      <w:r w:rsidR="00963F16">
        <w:t>3</w:t>
      </w:r>
      <w:r w:rsidR="00200E2B">
        <w:t xml:space="preserve"> </w:t>
      </w:r>
      <w:r w:rsidRPr="00D456F7">
        <w:t xml:space="preserve">RVU data </w:t>
      </w:r>
      <w:r w:rsidR="00BB05FD">
        <w:t>wa</w:t>
      </w:r>
      <w:r w:rsidRPr="00D456F7">
        <w:t>s provided by CMS.</w:t>
      </w:r>
      <w:r w:rsidR="00024CFC" w:rsidRPr="00D456F7">
        <w:t xml:space="preserve"> The data file </w:t>
      </w:r>
      <w:r w:rsidR="00157A93" w:rsidRPr="00D456F7">
        <w:t xml:space="preserve">is based on Medicare claims and </w:t>
      </w:r>
      <w:r w:rsidR="00024CFC" w:rsidRPr="00D456F7">
        <w:t xml:space="preserve">includes Total RVUs, Total </w:t>
      </w:r>
      <w:r w:rsidR="00E361EE">
        <w:t xml:space="preserve">Physician </w:t>
      </w:r>
      <w:r w:rsidR="00024CFC" w:rsidRPr="00D456F7">
        <w:t xml:space="preserve">Work </w:t>
      </w:r>
      <w:r w:rsidR="00B628CB" w:rsidRPr="00D456F7">
        <w:t>RVUs</w:t>
      </w:r>
      <w:r w:rsidR="00024CFC" w:rsidRPr="00D456F7">
        <w:t xml:space="preserve">, Total Practice Expense </w:t>
      </w:r>
      <w:r w:rsidR="00B628CB" w:rsidRPr="00D456F7">
        <w:t>RVUs</w:t>
      </w:r>
      <w:r w:rsidR="00024CFC" w:rsidRPr="00D456F7">
        <w:t xml:space="preserve">, </w:t>
      </w:r>
      <w:r w:rsidR="00B628CB">
        <w:t xml:space="preserve">and </w:t>
      </w:r>
      <w:r w:rsidR="00024CFC" w:rsidRPr="00D456F7">
        <w:t xml:space="preserve">Total Malpractice </w:t>
      </w:r>
      <w:r w:rsidR="00B628CB" w:rsidRPr="00D456F7">
        <w:t xml:space="preserve">RVUs </w:t>
      </w:r>
      <w:r w:rsidR="00024CFC" w:rsidRPr="00D456F7">
        <w:t>at the zip code level. State and county codes are also included on the file.</w:t>
      </w:r>
      <w:r w:rsidR="00896E89">
        <w:rPr>
          <w:rStyle w:val="FootnoteReference"/>
        </w:rPr>
        <w:footnoteReference w:id="27"/>
      </w:r>
    </w:p>
    <w:p w14:paraId="06B9F6E1" w14:textId="77777777" w:rsidR="005172C9" w:rsidRDefault="000A1468" w:rsidP="00035FE4">
      <w:pPr>
        <w:pStyle w:val="Heading3"/>
      </w:pPr>
      <w:bookmarkStart w:id="46" w:name="_Toc21682972"/>
      <w:bookmarkStart w:id="47" w:name="_Toc198632562"/>
      <w:r w:rsidRPr="00D456F7">
        <w:t>MEI Cost Share Weights</w:t>
      </w:r>
      <w:bookmarkEnd w:id="46"/>
      <w:bookmarkEnd w:id="47"/>
      <w:r w:rsidRPr="00D456F7">
        <w:t xml:space="preserve"> </w:t>
      </w:r>
    </w:p>
    <w:p w14:paraId="78FA412A" w14:textId="6EAC49F9" w:rsidR="005172C9" w:rsidRDefault="001437AB" w:rsidP="00405314">
      <w:r>
        <w:t>CMS provided t</w:t>
      </w:r>
      <w:r w:rsidR="006C7DD2" w:rsidRPr="00D456F7">
        <w:t>he MEI cost share weights</w:t>
      </w:r>
      <w:r>
        <w:t>.</w:t>
      </w:r>
      <w:r w:rsidR="006C7DD2" w:rsidRPr="00D456F7">
        <w:t xml:space="preserve"> </w:t>
      </w:r>
      <w:r w:rsidR="000E0A62">
        <w:t>As directed by CMS, we used the same MEI cost share weights that were used in the previous update.</w:t>
      </w:r>
      <w:r w:rsidR="002C780C" w:rsidRPr="00D456F7">
        <w:t xml:space="preserve"> </w:t>
      </w:r>
      <w:r w:rsidR="002C780C">
        <w:t>They are used to combine the four components of the PE GPCI and are shown in Table 4.A.2.</w:t>
      </w:r>
    </w:p>
    <w:p w14:paraId="2F671D11" w14:textId="0A3225E4" w:rsidR="00954919" w:rsidRDefault="00954919" w:rsidP="00E20228">
      <w:pPr>
        <w:pStyle w:val="Figure"/>
      </w:pPr>
      <w:bookmarkStart w:id="48" w:name="_Hlk99441575"/>
      <w:r w:rsidRPr="00F93A1F">
        <w:t xml:space="preserve">Table 4.A.2 PE GPCI: MEI </w:t>
      </w:r>
      <w:r w:rsidR="007E11DA">
        <w:t>Shares</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675"/>
        <w:gridCol w:w="2250"/>
        <w:gridCol w:w="2425"/>
      </w:tblGrid>
      <w:tr w:rsidR="007B6813" w:rsidRPr="007B6813" w14:paraId="5187B004" w14:textId="77777777" w:rsidTr="00774449">
        <w:trPr>
          <w:cantSplit/>
          <w:trHeight w:val="432"/>
          <w:tblHeader/>
        </w:trPr>
        <w:tc>
          <w:tcPr>
            <w:tcW w:w="4675" w:type="dxa"/>
            <w:shd w:val="clear" w:color="auto" w:fill="FFFFFF" w:themeFill="background1"/>
            <w:tcMar>
              <w:top w:w="0" w:type="dxa"/>
              <w:left w:w="108" w:type="dxa"/>
              <w:bottom w:w="0" w:type="dxa"/>
              <w:right w:w="108" w:type="dxa"/>
            </w:tcMar>
            <w:vAlign w:val="center"/>
          </w:tcPr>
          <w:p w14:paraId="4596E4D1" w14:textId="3EA288D4" w:rsidR="007B6813" w:rsidRPr="007B6813" w:rsidRDefault="007E11DA" w:rsidP="007B6813">
            <w:pPr>
              <w:spacing w:before="0" w:after="0"/>
              <w:jc w:val="center"/>
              <w:rPr>
                <w:rFonts w:eastAsia="Times New Roman"/>
                <w:b/>
                <w:bCs/>
              </w:rPr>
            </w:pPr>
            <w:r>
              <w:rPr>
                <w:rFonts w:eastAsia="Times New Roman"/>
                <w:b/>
                <w:bCs/>
              </w:rPr>
              <w:t xml:space="preserve">PE GPCI </w:t>
            </w:r>
            <w:r w:rsidR="007B6813" w:rsidRPr="007B6813">
              <w:rPr>
                <w:rFonts w:eastAsia="Times New Roman"/>
                <w:b/>
                <w:bCs/>
              </w:rPr>
              <w:t>E</w:t>
            </w:r>
            <w:r w:rsidR="00D034E1">
              <w:rPr>
                <w:rFonts w:eastAsia="Times New Roman"/>
                <w:b/>
                <w:bCs/>
              </w:rPr>
              <w:t>LEMENT</w:t>
            </w:r>
          </w:p>
        </w:tc>
        <w:tc>
          <w:tcPr>
            <w:tcW w:w="2250" w:type="dxa"/>
            <w:shd w:val="clear" w:color="auto" w:fill="FFFFFF" w:themeFill="background1"/>
            <w:tcMar>
              <w:top w:w="0" w:type="dxa"/>
              <w:left w:w="108" w:type="dxa"/>
              <w:bottom w:w="0" w:type="dxa"/>
              <w:right w:w="108" w:type="dxa"/>
            </w:tcMar>
            <w:vAlign w:val="center"/>
          </w:tcPr>
          <w:p w14:paraId="48D500F7" w14:textId="46A17938" w:rsidR="007B6813" w:rsidRPr="007B6813" w:rsidRDefault="007B6813" w:rsidP="007B6813">
            <w:pPr>
              <w:spacing w:before="0" w:after="0"/>
              <w:jc w:val="center"/>
              <w:rPr>
                <w:rFonts w:eastAsia="Times New Roman"/>
                <w:b/>
                <w:bCs/>
              </w:rPr>
            </w:pPr>
            <w:r w:rsidRPr="007B6813">
              <w:rPr>
                <w:rFonts w:eastAsia="Times New Roman"/>
                <w:b/>
                <w:bCs/>
              </w:rPr>
              <w:t>MEI S</w:t>
            </w:r>
            <w:r w:rsidR="00D034E1">
              <w:rPr>
                <w:rFonts w:eastAsia="Times New Roman"/>
                <w:b/>
                <w:bCs/>
              </w:rPr>
              <w:t>HARE</w:t>
            </w:r>
          </w:p>
        </w:tc>
        <w:tc>
          <w:tcPr>
            <w:tcW w:w="2425" w:type="dxa"/>
            <w:shd w:val="clear" w:color="auto" w:fill="FFFFFF" w:themeFill="background1"/>
            <w:vAlign w:val="center"/>
          </w:tcPr>
          <w:p w14:paraId="2E92D1CF" w14:textId="05C6B248" w:rsidR="007B6813" w:rsidRPr="007B6813" w:rsidRDefault="007B6813" w:rsidP="007B6813">
            <w:pPr>
              <w:spacing w:before="0" w:after="0"/>
              <w:jc w:val="center"/>
              <w:rPr>
                <w:rFonts w:eastAsia="Times New Roman"/>
                <w:b/>
                <w:bCs/>
              </w:rPr>
            </w:pPr>
            <w:r w:rsidRPr="007B6813">
              <w:rPr>
                <w:rFonts w:eastAsia="Times New Roman"/>
                <w:b/>
                <w:bCs/>
              </w:rPr>
              <w:t>S</w:t>
            </w:r>
            <w:r w:rsidR="00D034E1">
              <w:rPr>
                <w:rFonts w:eastAsia="Times New Roman"/>
                <w:b/>
                <w:bCs/>
              </w:rPr>
              <w:t>HARE OF</w:t>
            </w:r>
            <w:r w:rsidRPr="007B6813">
              <w:rPr>
                <w:rFonts w:eastAsia="Times New Roman"/>
                <w:b/>
                <w:bCs/>
              </w:rPr>
              <w:t xml:space="preserve"> PE</w:t>
            </w:r>
          </w:p>
        </w:tc>
      </w:tr>
      <w:tr w:rsidR="007B6813" w:rsidRPr="007B6813" w14:paraId="1A8F4503"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D785DAC" w14:textId="77777777" w:rsidR="007B6813" w:rsidRPr="007B6813" w:rsidRDefault="007B6813" w:rsidP="007B6813">
            <w:pPr>
              <w:spacing w:before="0" w:after="0"/>
              <w:rPr>
                <w:rFonts w:eastAsia="Times New Roman"/>
              </w:rPr>
            </w:pPr>
            <w:r w:rsidRPr="007B6813">
              <w:rPr>
                <w:rFonts w:eastAsia="Times New Roman"/>
              </w:rPr>
              <w:t>Practice Expense – Employee Wages</w:t>
            </w:r>
          </w:p>
        </w:tc>
        <w:tc>
          <w:tcPr>
            <w:tcW w:w="2250" w:type="dxa"/>
            <w:shd w:val="clear" w:color="auto" w:fill="FFFFFF" w:themeFill="background1"/>
            <w:tcMar>
              <w:top w:w="0" w:type="dxa"/>
              <w:left w:w="115" w:type="dxa"/>
              <w:bottom w:w="0" w:type="dxa"/>
              <w:right w:w="115" w:type="dxa"/>
            </w:tcMar>
            <w:vAlign w:val="center"/>
          </w:tcPr>
          <w:p w14:paraId="6DAE6F9D" w14:textId="77777777" w:rsidR="007B6813" w:rsidRPr="007B6813" w:rsidRDefault="007B6813" w:rsidP="007B6813">
            <w:pPr>
              <w:spacing w:before="0" w:after="0"/>
              <w:jc w:val="center"/>
              <w:rPr>
                <w:rFonts w:eastAsia="Times New Roman"/>
              </w:rPr>
            </w:pPr>
            <w:r w:rsidRPr="007B6813">
              <w:rPr>
                <w:rFonts w:eastAsia="Times New Roman"/>
              </w:rPr>
              <w:t>16.553</w:t>
            </w:r>
          </w:p>
        </w:tc>
        <w:tc>
          <w:tcPr>
            <w:tcW w:w="2425" w:type="dxa"/>
            <w:shd w:val="clear" w:color="auto" w:fill="FFFFFF" w:themeFill="background1"/>
            <w:tcMar>
              <w:left w:w="115" w:type="dxa"/>
              <w:right w:w="115" w:type="dxa"/>
            </w:tcMar>
            <w:vAlign w:val="center"/>
          </w:tcPr>
          <w:p w14:paraId="57FCDBF6" w14:textId="77777777" w:rsidR="007B6813" w:rsidRPr="007B6813" w:rsidRDefault="007B6813" w:rsidP="007B6813">
            <w:pPr>
              <w:spacing w:before="0" w:after="0"/>
              <w:jc w:val="center"/>
              <w:rPr>
                <w:rFonts w:eastAsia="Times New Roman"/>
              </w:rPr>
            </w:pPr>
            <w:r w:rsidRPr="007B6813">
              <w:rPr>
                <w:rFonts w:eastAsia="Times New Roman"/>
              </w:rPr>
              <w:t>36.917</w:t>
            </w:r>
          </w:p>
        </w:tc>
      </w:tr>
      <w:tr w:rsidR="007B6813" w:rsidRPr="007B6813" w14:paraId="639E7D10"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05573300" w14:textId="77777777" w:rsidR="007B6813" w:rsidRPr="007B6813" w:rsidRDefault="007B6813" w:rsidP="007B6813">
            <w:pPr>
              <w:spacing w:before="0" w:after="0"/>
              <w:rPr>
                <w:rFonts w:eastAsia="Times New Roman"/>
              </w:rPr>
            </w:pPr>
            <w:r w:rsidRPr="007B6813">
              <w:rPr>
                <w:rFonts w:eastAsia="Times New Roman"/>
              </w:rPr>
              <w:t>Practice Expense – Office Rents</w:t>
            </w:r>
          </w:p>
        </w:tc>
        <w:tc>
          <w:tcPr>
            <w:tcW w:w="2250" w:type="dxa"/>
            <w:shd w:val="clear" w:color="auto" w:fill="FFFFFF" w:themeFill="background1"/>
            <w:tcMar>
              <w:top w:w="0" w:type="dxa"/>
              <w:left w:w="115" w:type="dxa"/>
              <w:bottom w:w="0" w:type="dxa"/>
              <w:right w:w="115" w:type="dxa"/>
            </w:tcMar>
            <w:vAlign w:val="center"/>
          </w:tcPr>
          <w:p w14:paraId="7D4C2F3C" w14:textId="77777777" w:rsidR="007B6813" w:rsidRPr="007B6813" w:rsidRDefault="007B6813" w:rsidP="007B6813">
            <w:pPr>
              <w:spacing w:before="0" w:after="0"/>
              <w:jc w:val="center"/>
              <w:rPr>
                <w:rFonts w:eastAsia="Times New Roman"/>
              </w:rPr>
            </w:pPr>
            <w:r w:rsidRPr="007B6813">
              <w:rPr>
                <w:rFonts w:eastAsia="Times New Roman"/>
              </w:rPr>
              <w:t>10.223</w:t>
            </w:r>
          </w:p>
        </w:tc>
        <w:tc>
          <w:tcPr>
            <w:tcW w:w="2425" w:type="dxa"/>
            <w:shd w:val="clear" w:color="auto" w:fill="FFFFFF" w:themeFill="background1"/>
            <w:tcMar>
              <w:left w:w="115" w:type="dxa"/>
              <w:right w:w="115" w:type="dxa"/>
            </w:tcMar>
            <w:vAlign w:val="center"/>
          </w:tcPr>
          <w:p w14:paraId="6EBCFF63" w14:textId="77777777" w:rsidR="007B6813" w:rsidRPr="007B6813" w:rsidRDefault="007B6813" w:rsidP="007B6813">
            <w:pPr>
              <w:spacing w:before="0" w:after="0"/>
              <w:jc w:val="center"/>
              <w:rPr>
                <w:rFonts w:eastAsia="Times New Roman"/>
              </w:rPr>
            </w:pPr>
            <w:r w:rsidRPr="007B6813">
              <w:rPr>
                <w:rFonts w:eastAsia="Times New Roman"/>
              </w:rPr>
              <w:t>22.799</w:t>
            </w:r>
          </w:p>
        </w:tc>
      </w:tr>
      <w:tr w:rsidR="007B6813" w:rsidRPr="007B6813" w14:paraId="564D9731"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230B1A4" w14:textId="77777777" w:rsidR="007B6813" w:rsidRPr="007B6813" w:rsidRDefault="007B6813" w:rsidP="007B6813">
            <w:pPr>
              <w:spacing w:before="0" w:after="0"/>
              <w:rPr>
                <w:rFonts w:eastAsia="Times New Roman"/>
              </w:rPr>
            </w:pPr>
            <w:r w:rsidRPr="007B6813">
              <w:rPr>
                <w:rFonts w:eastAsia="Times New Roman"/>
              </w:rPr>
              <w:t>Practice Expense – Purchased Services</w:t>
            </w:r>
          </w:p>
        </w:tc>
        <w:tc>
          <w:tcPr>
            <w:tcW w:w="2250" w:type="dxa"/>
            <w:shd w:val="clear" w:color="auto" w:fill="FFFFFF" w:themeFill="background1"/>
            <w:tcMar>
              <w:top w:w="0" w:type="dxa"/>
              <w:left w:w="115" w:type="dxa"/>
              <w:bottom w:w="0" w:type="dxa"/>
              <w:right w:w="115" w:type="dxa"/>
            </w:tcMar>
            <w:vAlign w:val="center"/>
          </w:tcPr>
          <w:p w14:paraId="311BD0D2" w14:textId="77777777" w:rsidR="007B6813" w:rsidRPr="007B6813" w:rsidRDefault="007B6813" w:rsidP="007B6813">
            <w:pPr>
              <w:spacing w:before="0" w:after="0"/>
              <w:jc w:val="center"/>
              <w:rPr>
                <w:rFonts w:eastAsia="Times New Roman"/>
              </w:rPr>
            </w:pPr>
            <w:r w:rsidRPr="007B6813">
              <w:rPr>
                <w:rFonts w:eastAsia="Times New Roman"/>
              </w:rPr>
              <w:t>8.095</w:t>
            </w:r>
          </w:p>
        </w:tc>
        <w:tc>
          <w:tcPr>
            <w:tcW w:w="2425" w:type="dxa"/>
            <w:shd w:val="clear" w:color="auto" w:fill="FFFFFF" w:themeFill="background1"/>
            <w:tcMar>
              <w:left w:w="115" w:type="dxa"/>
              <w:right w:w="115" w:type="dxa"/>
            </w:tcMar>
            <w:vAlign w:val="center"/>
          </w:tcPr>
          <w:p w14:paraId="1326E5E1" w14:textId="7494EE5B" w:rsidR="007B6813" w:rsidRPr="007B6813" w:rsidRDefault="007B6813" w:rsidP="007B6813">
            <w:pPr>
              <w:spacing w:before="0" w:after="0"/>
              <w:jc w:val="center"/>
              <w:rPr>
                <w:rFonts w:eastAsia="Times New Roman"/>
              </w:rPr>
            </w:pPr>
            <w:r w:rsidRPr="007B6813">
              <w:rPr>
                <w:rFonts w:eastAsia="Times New Roman"/>
              </w:rPr>
              <w:t>18.05</w:t>
            </w:r>
            <w:r w:rsidR="00112DB9">
              <w:rPr>
                <w:rFonts w:eastAsia="Times New Roman"/>
              </w:rPr>
              <w:t>3</w:t>
            </w:r>
          </w:p>
        </w:tc>
      </w:tr>
      <w:tr w:rsidR="007B6813" w:rsidRPr="007B6813" w14:paraId="5DD85A9E"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79AE2450" w14:textId="77777777" w:rsidR="007B6813" w:rsidRPr="007B6813" w:rsidRDefault="007B6813" w:rsidP="007B6813">
            <w:pPr>
              <w:spacing w:before="0" w:after="0"/>
              <w:rPr>
                <w:rFonts w:eastAsia="Times New Roman"/>
              </w:rPr>
            </w:pPr>
            <w:r w:rsidRPr="007B6813">
              <w:rPr>
                <w:rFonts w:eastAsia="Times New Roman"/>
              </w:rPr>
              <w:t>Practice Expense – Equipment and Supplies</w:t>
            </w:r>
          </w:p>
        </w:tc>
        <w:tc>
          <w:tcPr>
            <w:tcW w:w="2250" w:type="dxa"/>
            <w:shd w:val="clear" w:color="auto" w:fill="FFFFFF" w:themeFill="background1"/>
            <w:tcMar>
              <w:top w:w="0" w:type="dxa"/>
              <w:left w:w="115" w:type="dxa"/>
              <w:bottom w:w="0" w:type="dxa"/>
              <w:right w:w="115" w:type="dxa"/>
            </w:tcMar>
            <w:vAlign w:val="center"/>
          </w:tcPr>
          <w:p w14:paraId="28B41862" w14:textId="77777777" w:rsidR="007B6813" w:rsidRPr="007B6813" w:rsidRDefault="007B6813" w:rsidP="007B6813">
            <w:pPr>
              <w:spacing w:before="0" w:after="0"/>
              <w:jc w:val="center"/>
              <w:rPr>
                <w:rFonts w:eastAsia="Times New Roman"/>
              </w:rPr>
            </w:pPr>
            <w:r w:rsidRPr="007B6813">
              <w:rPr>
                <w:rFonts w:eastAsia="Times New Roman"/>
              </w:rPr>
              <w:t>9.968</w:t>
            </w:r>
          </w:p>
        </w:tc>
        <w:tc>
          <w:tcPr>
            <w:tcW w:w="2425" w:type="dxa"/>
            <w:shd w:val="clear" w:color="auto" w:fill="FFFFFF" w:themeFill="background1"/>
            <w:tcMar>
              <w:left w:w="115" w:type="dxa"/>
              <w:right w:w="115" w:type="dxa"/>
            </w:tcMar>
            <w:vAlign w:val="center"/>
          </w:tcPr>
          <w:p w14:paraId="2018433E" w14:textId="77777777" w:rsidR="007B6813" w:rsidRPr="007B6813" w:rsidRDefault="007B6813" w:rsidP="007B6813">
            <w:pPr>
              <w:spacing w:before="0" w:after="0"/>
              <w:jc w:val="center"/>
              <w:rPr>
                <w:rFonts w:eastAsia="Times New Roman"/>
              </w:rPr>
            </w:pPr>
            <w:r w:rsidRPr="007B6813">
              <w:rPr>
                <w:rFonts w:eastAsia="Times New Roman"/>
              </w:rPr>
              <w:t>22.231</w:t>
            </w:r>
          </w:p>
        </w:tc>
      </w:tr>
      <w:tr w:rsidR="007B6813" w:rsidRPr="007B6813" w14:paraId="5943CC72" w14:textId="77777777" w:rsidTr="00774449">
        <w:trPr>
          <w:cantSplit/>
        </w:trPr>
        <w:tc>
          <w:tcPr>
            <w:tcW w:w="4675" w:type="dxa"/>
            <w:shd w:val="clear" w:color="auto" w:fill="FFFFFF" w:themeFill="background1"/>
            <w:tcMar>
              <w:top w:w="0" w:type="dxa"/>
              <w:left w:w="115" w:type="dxa"/>
              <w:bottom w:w="0" w:type="dxa"/>
              <w:right w:w="115" w:type="dxa"/>
            </w:tcMar>
            <w:vAlign w:val="center"/>
          </w:tcPr>
          <w:p w14:paraId="501948F9" w14:textId="77777777" w:rsidR="007B6813" w:rsidRPr="007B6813" w:rsidRDefault="007B6813" w:rsidP="007B6813">
            <w:pPr>
              <w:spacing w:before="0" w:after="0"/>
              <w:rPr>
                <w:rFonts w:eastAsia="Times New Roman"/>
              </w:rPr>
            </w:pPr>
            <w:r w:rsidRPr="007B6813">
              <w:rPr>
                <w:rFonts w:eastAsia="Times New Roman"/>
              </w:rPr>
              <w:t>Practice Expense – Total</w:t>
            </w:r>
          </w:p>
        </w:tc>
        <w:tc>
          <w:tcPr>
            <w:tcW w:w="2250" w:type="dxa"/>
            <w:shd w:val="clear" w:color="auto" w:fill="FFFFFF" w:themeFill="background1"/>
            <w:tcMar>
              <w:top w:w="0" w:type="dxa"/>
              <w:left w:w="115" w:type="dxa"/>
              <w:bottom w:w="0" w:type="dxa"/>
              <w:right w:w="115" w:type="dxa"/>
            </w:tcMar>
            <w:vAlign w:val="center"/>
          </w:tcPr>
          <w:p w14:paraId="75114FAC" w14:textId="77777777" w:rsidR="007B6813" w:rsidRPr="007B6813" w:rsidRDefault="007B6813" w:rsidP="007B6813">
            <w:pPr>
              <w:spacing w:before="0" w:after="0"/>
              <w:jc w:val="center"/>
              <w:rPr>
                <w:rFonts w:eastAsia="Times New Roman"/>
              </w:rPr>
            </w:pPr>
            <w:r w:rsidRPr="007B6813">
              <w:rPr>
                <w:rFonts w:eastAsia="Times New Roman"/>
              </w:rPr>
              <w:t>44.839</w:t>
            </w:r>
          </w:p>
        </w:tc>
        <w:tc>
          <w:tcPr>
            <w:tcW w:w="2425" w:type="dxa"/>
            <w:shd w:val="clear" w:color="auto" w:fill="FFFFFF" w:themeFill="background1"/>
            <w:tcMar>
              <w:left w:w="115" w:type="dxa"/>
              <w:right w:w="115" w:type="dxa"/>
            </w:tcMar>
            <w:vAlign w:val="center"/>
          </w:tcPr>
          <w:p w14:paraId="342A63CF" w14:textId="77777777" w:rsidR="007B6813" w:rsidRPr="007B6813" w:rsidRDefault="007B6813" w:rsidP="007B6813">
            <w:pPr>
              <w:spacing w:before="0" w:after="0"/>
              <w:jc w:val="center"/>
              <w:rPr>
                <w:rFonts w:eastAsia="Times New Roman"/>
              </w:rPr>
            </w:pPr>
            <w:r w:rsidRPr="007B6813">
              <w:rPr>
                <w:rFonts w:eastAsia="Times New Roman"/>
              </w:rPr>
              <w:t>100</w:t>
            </w:r>
          </w:p>
        </w:tc>
      </w:tr>
    </w:tbl>
    <w:bookmarkEnd w:id="48"/>
    <w:p w14:paraId="693D74EA" w14:textId="0B79E29C" w:rsidR="003F6164" w:rsidRDefault="00727AA7" w:rsidP="008B1075">
      <w:pPr>
        <w:spacing w:before="0"/>
        <w:rPr>
          <w:sz w:val="20"/>
          <w:szCs w:val="20"/>
        </w:rPr>
      </w:pPr>
      <w:r w:rsidRPr="003C2095">
        <w:rPr>
          <w:sz w:val="20"/>
          <w:szCs w:val="20"/>
        </w:rPr>
        <w:t>Source: CMS Office of the Actuary</w:t>
      </w:r>
    </w:p>
    <w:p w14:paraId="136EA082" w14:textId="40A30726" w:rsidR="00D1483B" w:rsidRDefault="000444D6" w:rsidP="00D1483B">
      <w:r>
        <w:t xml:space="preserve">Independent of this project, CMS </w:t>
      </w:r>
      <w:r w:rsidR="00C47F22">
        <w:t>examined t</w:t>
      </w:r>
      <w:r w:rsidR="003B7596" w:rsidRPr="005E1D41">
        <w:t xml:space="preserve">he recently </w:t>
      </w:r>
      <w:r w:rsidR="00F72ECA">
        <w:t xml:space="preserve">released Physician Practice Information </w:t>
      </w:r>
      <w:r w:rsidR="00132489">
        <w:t xml:space="preserve">(PPI) and </w:t>
      </w:r>
      <w:r w:rsidR="0035033B">
        <w:t>Clinician Practice Information (</w:t>
      </w:r>
      <w:r w:rsidR="000A76E0">
        <w:t xml:space="preserve">CPI) </w:t>
      </w:r>
      <w:r w:rsidR="00C6126A">
        <w:t>survey</w:t>
      </w:r>
      <w:r w:rsidR="008E3261">
        <w:t xml:space="preserve"> data </w:t>
      </w:r>
      <w:r w:rsidR="00D1483B" w:rsidRPr="007C5802">
        <w:t>from AMA and Mathematica</w:t>
      </w:r>
      <w:r w:rsidR="00D1483B">
        <w:t xml:space="preserve"> </w:t>
      </w:r>
      <w:r w:rsidR="00C47F22">
        <w:t xml:space="preserve">as a potential data resource for the </w:t>
      </w:r>
      <w:r w:rsidR="00AC6927">
        <w:t xml:space="preserve">work, practice expense, and malpractice expense shares required </w:t>
      </w:r>
      <w:r w:rsidR="00BF417D">
        <w:t xml:space="preserve">in </w:t>
      </w:r>
      <w:r w:rsidR="00C47F22">
        <w:t>PFS ratesetting process</w:t>
      </w:r>
      <w:r w:rsidR="00A62E2A">
        <w:t xml:space="preserve">. </w:t>
      </w:r>
      <w:r w:rsidR="00BF417D">
        <w:t xml:space="preserve">In parallel, </w:t>
      </w:r>
      <w:r w:rsidR="00F70E24">
        <w:t xml:space="preserve">as part of this </w:t>
      </w:r>
      <w:r w:rsidR="00CF524B">
        <w:t xml:space="preserve">GPCI update, </w:t>
      </w:r>
      <w:r w:rsidR="00BF417D">
        <w:t xml:space="preserve">we examined how </w:t>
      </w:r>
      <w:r w:rsidR="00D1483B">
        <w:t xml:space="preserve">the direct and indirect components </w:t>
      </w:r>
      <w:r w:rsidR="00BF417D">
        <w:t xml:space="preserve">reported with those new data </w:t>
      </w:r>
      <w:r w:rsidR="00D1483B">
        <w:t>could map to the indices</w:t>
      </w:r>
      <w:r w:rsidR="00BF417D">
        <w:t xml:space="preserve"> underlying the PE GPCI</w:t>
      </w:r>
      <w:r w:rsidR="00CF524B">
        <w:t xml:space="preserve"> if CMS chose to use the new data</w:t>
      </w:r>
      <w:r w:rsidR="00F01D3C">
        <w:t xml:space="preserve">, since the reported </w:t>
      </w:r>
      <w:r w:rsidR="00CD7AE5">
        <w:t xml:space="preserve">data do not align with the </w:t>
      </w:r>
      <w:r w:rsidR="00CD61C4">
        <w:t xml:space="preserve">constituent parts of the PE GPCI.  </w:t>
      </w:r>
      <w:r w:rsidR="00793B62">
        <w:t>Given the layout of the data received, a</w:t>
      </w:r>
      <w:r w:rsidR="00D1483B" w:rsidRPr="007C5802">
        <w:t xml:space="preserve"> proposed mapping for each PE index to the direct and indirect components</w:t>
      </w:r>
      <w:r w:rsidR="00D1483B">
        <w:t xml:space="preserve"> of the PPI and CPI data</w:t>
      </w:r>
      <w:r w:rsidR="00D1483B" w:rsidRPr="007C5802">
        <w:t xml:space="preserve"> </w:t>
      </w:r>
      <w:r w:rsidR="00D1483B">
        <w:t xml:space="preserve">would be required </w:t>
      </w:r>
      <w:r w:rsidR="00397484">
        <w:t>to</w:t>
      </w:r>
      <w:r w:rsidR="00D1483B">
        <w:t xml:space="preserve"> calculate </w:t>
      </w:r>
      <w:r w:rsidR="00D1483B" w:rsidRPr="007C5802">
        <w:t xml:space="preserve">the </w:t>
      </w:r>
      <w:r w:rsidR="00D1483B">
        <w:t xml:space="preserve">shares for </w:t>
      </w:r>
      <w:r w:rsidR="00D1483B" w:rsidRPr="007C5802">
        <w:t>each PE index.</w:t>
      </w:r>
      <w:r w:rsidR="000E209C">
        <w:t xml:space="preserve"> The PPI and CPI data include </w:t>
      </w:r>
      <w:r w:rsidR="0012280F">
        <w:t xml:space="preserve">labor, supplies and equipment (direct), as well as administrative, overhead, information technology and other (indirect). </w:t>
      </w:r>
    </w:p>
    <w:p w14:paraId="0D4BA2AD" w14:textId="6DAE5190" w:rsidR="00D1483B" w:rsidRDefault="00D1483B" w:rsidP="00D1483B">
      <w:r>
        <w:t xml:space="preserve">In </w:t>
      </w:r>
      <w:r w:rsidR="008A095E">
        <w:t>Table 4.A.3 below</w:t>
      </w:r>
      <w:r>
        <w:t xml:space="preserve">, the </w:t>
      </w:r>
      <w:r w:rsidR="00915261">
        <w:t>rows</w:t>
      </w:r>
      <w:r>
        <w:t xml:space="preserve"> show the PPI/CPI data categories </w:t>
      </w:r>
      <w:r w:rsidR="00166CA9">
        <w:t>corresponding to direct (</w:t>
      </w:r>
      <w:r>
        <w:t>labor, supplies and equipment</w:t>
      </w:r>
      <w:r w:rsidR="00166CA9">
        <w:t>)</w:t>
      </w:r>
      <w:r>
        <w:t xml:space="preserve">, </w:t>
      </w:r>
      <w:r w:rsidR="00166CA9">
        <w:t>and indirect (</w:t>
      </w:r>
      <w:r>
        <w:t xml:space="preserve">administrative, overhead, information technology and other). The </w:t>
      </w:r>
      <w:r w:rsidR="00915261">
        <w:t>columns</w:t>
      </w:r>
      <w:r>
        <w:t xml:space="preserve"> lay out each of the PE GPCI components for which </w:t>
      </w:r>
      <w:r w:rsidR="00795E37">
        <w:t>a mapping is required</w:t>
      </w:r>
      <w:r>
        <w:t>. The percentages in each cell propose a mapping for applying direct and indirect shares to each PE index</w:t>
      </w:r>
      <w:r w:rsidR="005257EE">
        <w:t>, if the new</w:t>
      </w:r>
      <w:r w:rsidR="009761D2">
        <w:t>ly released PPI/CPI data were to be used by DPS for establishing shares</w:t>
      </w:r>
      <w:r>
        <w:t xml:space="preserve">. </w:t>
      </w:r>
    </w:p>
    <w:p w14:paraId="4EB5C774" w14:textId="0773ADB9" w:rsidR="00565EAB" w:rsidRDefault="00565EAB" w:rsidP="00565EAB">
      <w:pPr>
        <w:pStyle w:val="Figure"/>
      </w:pPr>
      <w:r w:rsidRPr="00F93A1F">
        <w:t>Table 4.A.</w:t>
      </w:r>
      <w:r>
        <w:t>3</w:t>
      </w:r>
      <w:r w:rsidRPr="00F93A1F">
        <w:t xml:space="preserve"> PE GPCI: </w:t>
      </w:r>
      <w:r w:rsidR="0017401F">
        <w:t>P</w:t>
      </w:r>
      <w:r w:rsidR="002A5F66">
        <w:t>roposed Mapping for P</w:t>
      </w:r>
      <w:r w:rsidR="007C5864">
        <w:t>PI/CPI Data Categories to P</w:t>
      </w:r>
      <w:r w:rsidR="002A5F66">
        <w:t xml:space="preserve">E Index </w:t>
      </w:r>
      <w:r w:rsidR="007C5864">
        <w:t>Elements</w:t>
      </w:r>
    </w:p>
    <w:tbl>
      <w:tblPr>
        <w:tblW w:w="91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785"/>
        <w:gridCol w:w="1530"/>
        <w:gridCol w:w="1620"/>
        <w:gridCol w:w="1350"/>
        <w:gridCol w:w="1872"/>
      </w:tblGrid>
      <w:tr w:rsidR="00537339" w:rsidRPr="00C73C8F" w14:paraId="4306412A" w14:textId="77777777" w:rsidTr="00A51034">
        <w:trPr>
          <w:cantSplit/>
          <w:trHeight w:val="300"/>
          <w:tblHeader/>
          <w:jc w:val="center"/>
        </w:trPr>
        <w:tc>
          <w:tcPr>
            <w:tcW w:w="2785" w:type="dxa"/>
            <w:shd w:val="clear" w:color="auto" w:fill="auto"/>
            <w:noWrap/>
            <w:vAlign w:val="center"/>
            <w:hideMark/>
          </w:tcPr>
          <w:p w14:paraId="593A5341" w14:textId="163D01B7" w:rsidR="00B61DA5" w:rsidRPr="00043CCF" w:rsidRDefault="000501DC" w:rsidP="00D034E1">
            <w:pPr>
              <w:spacing w:before="0" w:after="0" w:line="240" w:lineRule="auto"/>
              <w:jc w:val="center"/>
              <w:rPr>
                <w:rFonts w:eastAsia="Times New Roman"/>
                <w:b/>
                <w:bCs/>
                <w:sz w:val="22"/>
                <w:szCs w:val="22"/>
              </w:rPr>
            </w:pPr>
            <w:r>
              <w:rPr>
                <w:rFonts w:eastAsia="Times New Roman"/>
                <w:b/>
                <w:bCs/>
                <w:sz w:val="22"/>
                <w:szCs w:val="22"/>
              </w:rPr>
              <w:t>PROPOSED SHARE OF</w:t>
            </w:r>
            <w:r w:rsidR="00892827" w:rsidRPr="00043CCF">
              <w:rPr>
                <w:rFonts w:eastAsia="Times New Roman"/>
                <w:b/>
                <w:bCs/>
                <w:sz w:val="22"/>
                <w:szCs w:val="22"/>
              </w:rPr>
              <w:t xml:space="preserve"> PPI/CPI </w:t>
            </w:r>
            <w:r w:rsidR="00815EBF">
              <w:rPr>
                <w:rFonts w:eastAsia="Times New Roman"/>
                <w:b/>
                <w:bCs/>
                <w:sz w:val="22"/>
                <w:szCs w:val="22"/>
              </w:rPr>
              <w:t>CATEGORY</w:t>
            </w:r>
            <w:r w:rsidR="00892827" w:rsidRPr="00043CCF">
              <w:rPr>
                <w:rFonts w:eastAsia="Times New Roman"/>
                <w:b/>
                <w:bCs/>
                <w:sz w:val="22"/>
                <w:szCs w:val="22"/>
              </w:rPr>
              <w:t xml:space="preserve"> </w:t>
            </w:r>
            <w:r>
              <w:rPr>
                <w:rFonts w:eastAsia="Times New Roman"/>
                <w:b/>
                <w:bCs/>
                <w:sz w:val="22"/>
                <w:szCs w:val="22"/>
              </w:rPr>
              <w:t>BY</w:t>
            </w:r>
            <w:r w:rsidR="00892827" w:rsidRPr="00043CCF">
              <w:rPr>
                <w:rFonts w:eastAsia="Times New Roman"/>
                <w:b/>
                <w:bCs/>
                <w:sz w:val="22"/>
                <w:szCs w:val="22"/>
              </w:rPr>
              <w:t xml:space="preserve"> PE I</w:t>
            </w:r>
            <w:r>
              <w:rPr>
                <w:rFonts w:eastAsia="Times New Roman"/>
                <w:b/>
                <w:bCs/>
                <w:sz w:val="22"/>
                <w:szCs w:val="22"/>
              </w:rPr>
              <w:t>NDEX ELEMENT</w:t>
            </w:r>
          </w:p>
        </w:tc>
        <w:tc>
          <w:tcPr>
            <w:tcW w:w="1530" w:type="dxa"/>
            <w:shd w:val="clear" w:color="auto" w:fill="auto"/>
            <w:noWrap/>
            <w:vAlign w:val="center"/>
            <w:hideMark/>
          </w:tcPr>
          <w:p w14:paraId="2D98BCF5" w14:textId="7D65E005" w:rsidR="00B61DA5" w:rsidRPr="00043CCF" w:rsidRDefault="00892827" w:rsidP="00043CCF">
            <w:pPr>
              <w:spacing w:before="0" w:after="0" w:line="240" w:lineRule="auto"/>
              <w:jc w:val="center"/>
              <w:rPr>
                <w:rFonts w:eastAsia="Times New Roman"/>
                <w:b/>
                <w:bCs/>
                <w:sz w:val="22"/>
                <w:szCs w:val="22"/>
              </w:rPr>
            </w:pPr>
            <w:r>
              <w:rPr>
                <w:rFonts w:eastAsia="Times New Roman"/>
                <w:b/>
                <w:bCs/>
                <w:sz w:val="22"/>
                <w:szCs w:val="22"/>
              </w:rPr>
              <w:t xml:space="preserve">PE </w:t>
            </w:r>
            <w:r w:rsidRPr="007B6813">
              <w:rPr>
                <w:rFonts w:eastAsia="Times New Roman"/>
              </w:rPr>
              <w:t>–</w:t>
            </w:r>
            <w:r>
              <w:rPr>
                <w:rFonts w:eastAsia="Times New Roman"/>
                <w:b/>
                <w:bCs/>
                <w:sz w:val="22"/>
                <w:szCs w:val="22"/>
              </w:rPr>
              <w:t xml:space="preserve"> </w:t>
            </w:r>
            <w:r w:rsidR="00B61DA5" w:rsidRPr="00043CCF">
              <w:rPr>
                <w:rFonts w:eastAsia="Times New Roman"/>
                <w:b/>
                <w:bCs/>
                <w:sz w:val="22"/>
                <w:szCs w:val="22"/>
              </w:rPr>
              <w:t>E</w:t>
            </w:r>
            <w:r w:rsidR="00D034E1">
              <w:rPr>
                <w:rFonts w:eastAsia="Times New Roman"/>
                <w:b/>
                <w:bCs/>
                <w:sz w:val="22"/>
                <w:szCs w:val="22"/>
              </w:rPr>
              <w:t>MPLOYEE WAGES</w:t>
            </w:r>
          </w:p>
        </w:tc>
        <w:tc>
          <w:tcPr>
            <w:tcW w:w="1620" w:type="dxa"/>
            <w:shd w:val="clear" w:color="auto" w:fill="auto"/>
            <w:noWrap/>
            <w:vAlign w:val="center"/>
            <w:hideMark/>
          </w:tcPr>
          <w:p w14:paraId="5795BC66" w14:textId="03A35BAA" w:rsidR="00B61DA5" w:rsidRPr="00043CCF" w:rsidRDefault="00892827" w:rsidP="00043CCF">
            <w:pPr>
              <w:spacing w:before="0" w:after="0" w:line="240" w:lineRule="auto"/>
              <w:jc w:val="center"/>
              <w:rPr>
                <w:rFonts w:eastAsia="Times New Roman"/>
                <w:b/>
                <w:bCs/>
                <w:sz w:val="22"/>
                <w:szCs w:val="22"/>
              </w:rPr>
            </w:pPr>
            <w:r>
              <w:rPr>
                <w:rFonts w:eastAsia="Times New Roman"/>
                <w:b/>
                <w:bCs/>
                <w:sz w:val="22"/>
                <w:szCs w:val="22"/>
              </w:rPr>
              <w:t xml:space="preserve">PE </w:t>
            </w:r>
            <w:r w:rsidRPr="007B6813">
              <w:rPr>
                <w:rFonts w:eastAsia="Times New Roman"/>
              </w:rPr>
              <w:t>–</w:t>
            </w:r>
            <w:r>
              <w:rPr>
                <w:rFonts w:eastAsia="Times New Roman"/>
                <w:b/>
                <w:bCs/>
                <w:sz w:val="22"/>
                <w:szCs w:val="22"/>
              </w:rPr>
              <w:t xml:space="preserve"> </w:t>
            </w:r>
            <w:r w:rsidR="00D034E1">
              <w:rPr>
                <w:rFonts w:eastAsia="Times New Roman"/>
                <w:b/>
                <w:bCs/>
                <w:sz w:val="22"/>
                <w:szCs w:val="22"/>
              </w:rPr>
              <w:t>PURCHASED SERVICES</w:t>
            </w:r>
          </w:p>
        </w:tc>
        <w:tc>
          <w:tcPr>
            <w:tcW w:w="1350" w:type="dxa"/>
            <w:shd w:val="clear" w:color="auto" w:fill="auto"/>
            <w:noWrap/>
            <w:vAlign w:val="center"/>
            <w:hideMark/>
          </w:tcPr>
          <w:p w14:paraId="26697424" w14:textId="3E2ADD88" w:rsidR="00B61DA5" w:rsidRPr="00043CCF" w:rsidRDefault="00892827" w:rsidP="00043CCF">
            <w:pPr>
              <w:spacing w:before="0" w:after="0" w:line="240" w:lineRule="auto"/>
              <w:jc w:val="center"/>
              <w:rPr>
                <w:rFonts w:eastAsia="Times New Roman"/>
                <w:b/>
                <w:bCs/>
                <w:sz w:val="22"/>
                <w:szCs w:val="22"/>
              </w:rPr>
            </w:pPr>
            <w:r>
              <w:rPr>
                <w:rFonts w:eastAsia="Times New Roman"/>
                <w:b/>
                <w:bCs/>
                <w:sz w:val="22"/>
                <w:szCs w:val="22"/>
              </w:rPr>
              <w:t xml:space="preserve">PE </w:t>
            </w:r>
            <w:r w:rsidRPr="007B6813">
              <w:rPr>
                <w:rFonts w:eastAsia="Times New Roman"/>
              </w:rPr>
              <w:t>–</w:t>
            </w:r>
            <w:r>
              <w:rPr>
                <w:rFonts w:eastAsia="Times New Roman"/>
                <w:b/>
                <w:bCs/>
                <w:sz w:val="22"/>
                <w:szCs w:val="22"/>
              </w:rPr>
              <w:t xml:space="preserve"> </w:t>
            </w:r>
            <w:r w:rsidR="00B61DA5" w:rsidRPr="00043CCF">
              <w:rPr>
                <w:rFonts w:eastAsia="Times New Roman"/>
                <w:b/>
                <w:bCs/>
                <w:sz w:val="22"/>
                <w:szCs w:val="22"/>
              </w:rPr>
              <w:t>O</w:t>
            </w:r>
            <w:r w:rsidR="00D034E1">
              <w:rPr>
                <w:rFonts w:eastAsia="Times New Roman"/>
                <w:b/>
                <w:bCs/>
                <w:sz w:val="22"/>
                <w:szCs w:val="22"/>
              </w:rPr>
              <w:t>FFICE RENT</w:t>
            </w:r>
          </w:p>
        </w:tc>
        <w:tc>
          <w:tcPr>
            <w:tcW w:w="1872" w:type="dxa"/>
            <w:shd w:val="clear" w:color="auto" w:fill="auto"/>
            <w:noWrap/>
            <w:vAlign w:val="center"/>
            <w:hideMark/>
          </w:tcPr>
          <w:p w14:paraId="36994FD0" w14:textId="7B0569BA" w:rsidR="00B61DA5" w:rsidRPr="00043CCF" w:rsidRDefault="00892827" w:rsidP="00043CCF">
            <w:pPr>
              <w:spacing w:before="0" w:after="0" w:line="240" w:lineRule="auto"/>
              <w:jc w:val="center"/>
              <w:rPr>
                <w:rFonts w:eastAsia="Times New Roman"/>
                <w:b/>
                <w:bCs/>
                <w:sz w:val="22"/>
                <w:szCs w:val="22"/>
              </w:rPr>
            </w:pPr>
            <w:r>
              <w:rPr>
                <w:rFonts w:eastAsia="Times New Roman"/>
                <w:b/>
                <w:bCs/>
                <w:sz w:val="22"/>
                <w:szCs w:val="22"/>
              </w:rPr>
              <w:t xml:space="preserve">PE </w:t>
            </w:r>
            <w:r w:rsidRPr="007B6813">
              <w:rPr>
                <w:rFonts w:eastAsia="Times New Roman"/>
              </w:rPr>
              <w:t>–</w:t>
            </w:r>
            <w:r>
              <w:rPr>
                <w:rFonts w:eastAsia="Times New Roman"/>
                <w:b/>
                <w:bCs/>
                <w:sz w:val="22"/>
                <w:szCs w:val="22"/>
              </w:rPr>
              <w:t xml:space="preserve"> </w:t>
            </w:r>
            <w:r w:rsidR="00B61DA5" w:rsidRPr="00043CCF">
              <w:rPr>
                <w:rFonts w:eastAsia="Times New Roman"/>
                <w:b/>
                <w:bCs/>
                <w:sz w:val="22"/>
                <w:szCs w:val="22"/>
              </w:rPr>
              <w:t>E</w:t>
            </w:r>
            <w:r w:rsidR="00D034E1">
              <w:rPr>
                <w:rFonts w:eastAsia="Times New Roman"/>
                <w:b/>
                <w:bCs/>
                <w:sz w:val="22"/>
                <w:szCs w:val="22"/>
              </w:rPr>
              <w:t>QUIPMENT</w:t>
            </w:r>
            <w:r w:rsidR="00B61DA5" w:rsidRPr="00043CCF">
              <w:rPr>
                <w:rFonts w:eastAsia="Times New Roman"/>
                <w:b/>
                <w:bCs/>
                <w:sz w:val="22"/>
                <w:szCs w:val="22"/>
              </w:rPr>
              <w:t xml:space="preserve"> </w:t>
            </w:r>
            <w:r w:rsidR="00D034E1">
              <w:rPr>
                <w:rFonts w:eastAsia="Times New Roman"/>
                <w:b/>
                <w:bCs/>
                <w:sz w:val="22"/>
                <w:szCs w:val="22"/>
              </w:rPr>
              <w:t>AND</w:t>
            </w:r>
            <w:r w:rsidR="00B61DA5" w:rsidRPr="00043CCF">
              <w:rPr>
                <w:rFonts w:eastAsia="Times New Roman"/>
                <w:b/>
                <w:bCs/>
                <w:sz w:val="22"/>
                <w:szCs w:val="22"/>
              </w:rPr>
              <w:t xml:space="preserve"> S</w:t>
            </w:r>
            <w:r w:rsidR="00D034E1">
              <w:rPr>
                <w:rFonts w:eastAsia="Times New Roman"/>
                <w:b/>
                <w:bCs/>
                <w:sz w:val="22"/>
                <w:szCs w:val="22"/>
              </w:rPr>
              <w:t>UPPLIES</w:t>
            </w:r>
          </w:p>
        </w:tc>
      </w:tr>
      <w:tr w:rsidR="00537339" w:rsidRPr="00C73C8F" w14:paraId="442E969E" w14:textId="77777777" w:rsidTr="00815EBF">
        <w:trPr>
          <w:trHeight w:val="288"/>
          <w:jc w:val="center"/>
        </w:trPr>
        <w:tc>
          <w:tcPr>
            <w:tcW w:w="2785" w:type="dxa"/>
            <w:shd w:val="clear" w:color="auto" w:fill="auto"/>
            <w:vAlign w:val="center"/>
            <w:hideMark/>
          </w:tcPr>
          <w:p w14:paraId="7F20DE7B"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Clinical Labor</w:t>
            </w:r>
          </w:p>
        </w:tc>
        <w:tc>
          <w:tcPr>
            <w:tcW w:w="1530" w:type="dxa"/>
            <w:shd w:val="clear" w:color="auto" w:fill="auto"/>
            <w:noWrap/>
            <w:vAlign w:val="center"/>
            <w:hideMark/>
          </w:tcPr>
          <w:p w14:paraId="2B041689"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100%</w:t>
            </w:r>
          </w:p>
        </w:tc>
        <w:tc>
          <w:tcPr>
            <w:tcW w:w="1620" w:type="dxa"/>
            <w:shd w:val="clear" w:color="auto" w:fill="auto"/>
            <w:noWrap/>
            <w:vAlign w:val="center"/>
            <w:hideMark/>
          </w:tcPr>
          <w:p w14:paraId="56E1575E"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350" w:type="dxa"/>
            <w:shd w:val="clear" w:color="auto" w:fill="auto"/>
            <w:noWrap/>
            <w:vAlign w:val="center"/>
            <w:hideMark/>
          </w:tcPr>
          <w:p w14:paraId="1DE1839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872" w:type="dxa"/>
            <w:shd w:val="clear" w:color="auto" w:fill="auto"/>
            <w:noWrap/>
            <w:vAlign w:val="center"/>
            <w:hideMark/>
          </w:tcPr>
          <w:p w14:paraId="6F814A6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r>
      <w:tr w:rsidR="00537339" w:rsidRPr="00C73C8F" w14:paraId="03952197" w14:textId="77777777" w:rsidTr="00815EBF">
        <w:trPr>
          <w:trHeight w:val="288"/>
          <w:jc w:val="center"/>
        </w:trPr>
        <w:tc>
          <w:tcPr>
            <w:tcW w:w="2785" w:type="dxa"/>
            <w:shd w:val="clear" w:color="auto" w:fill="auto"/>
            <w:vAlign w:val="center"/>
            <w:hideMark/>
          </w:tcPr>
          <w:p w14:paraId="4A550876"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Supplies</w:t>
            </w:r>
          </w:p>
        </w:tc>
        <w:tc>
          <w:tcPr>
            <w:tcW w:w="1530" w:type="dxa"/>
            <w:shd w:val="clear" w:color="auto" w:fill="auto"/>
            <w:noWrap/>
            <w:vAlign w:val="center"/>
            <w:hideMark/>
          </w:tcPr>
          <w:p w14:paraId="3B326146"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16CA7C1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350" w:type="dxa"/>
            <w:shd w:val="clear" w:color="auto" w:fill="auto"/>
            <w:noWrap/>
            <w:vAlign w:val="center"/>
            <w:hideMark/>
          </w:tcPr>
          <w:p w14:paraId="7106768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872" w:type="dxa"/>
            <w:shd w:val="clear" w:color="auto" w:fill="auto"/>
            <w:noWrap/>
            <w:vAlign w:val="center"/>
            <w:hideMark/>
          </w:tcPr>
          <w:p w14:paraId="1FFD4D5E"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100%</w:t>
            </w:r>
          </w:p>
        </w:tc>
      </w:tr>
      <w:tr w:rsidR="00537339" w:rsidRPr="00C73C8F" w14:paraId="45A76250" w14:textId="77777777" w:rsidTr="00815EBF">
        <w:trPr>
          <w:trHeight w:val="288"/>
          <w:jc w:val="center"/>
        </w:trPr>
        <w:tc>
          <w:tcPr>
            <w:tcW w:w="2785" w:type="dxa"/>
            <w:shd w:val="clear" w:color="auto" w:fill="auto"/>
            <w:vAlign w:val="center"/>
            <w:hideMark/>
          </w:tcPr>
          <w:p w14:paraId="0B364DE3"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Equipment</w:t>
            </w:r>
          </w:p>
        </w:tc>
        <w:tc>
          <w:tcPr>
            <w:tcW w:w="1530" w:type="dxa"/>
            <w:shd w:val="clear" w:color="auto" w:fill="auto"/>
            <w:noWrap/>
            <w:vAlign w:val="center"/>
            <w:hideMark/>
          </w:tcPr>
          <w:p w14:paraId="3D56C180"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444A22A4"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350" w:type="dxa"/>
            <w:shd w:val="clear" w:color="auto" w:fill="auto"/>
            <w:noWrap/>
            <w:vAlign w:val="center"/>
            <w:hideMark/>
          </w:tcPr>
          <w:p w14:paraId="6B1FD0EE"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872" w:type="dxa"/>
            <w:shd w:val="clear" w:color="auto" w:fill="auto"/>
            <w:noWrap/>
            <w:vAlign w:val="center"/>
            <w:hideMark/>
          </w:tcPr>
          <w:p w14:paraId="3E9F351E"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100%</w:t>
            </w:r>
          </w:p>
        </w:tc>
      </w:tr>
      <w:tr w:rsidR="00537339" w:rsidRPr="00C73C8F" w14:paraId="6654B473" w14:textId="77777777" w:rsidTr="00815EBF">
        <w:trPr>
          <w:trHeight w:val="288"/>
          <w:jc w:val="center"/>
        </w:trPr>
        <w:tc>
          <w:tcPr>
            <w:tcW w:w="2785" w:type="dxa"/>
            <w:shd w:val="clear" w:color="auto" w:fill="auto"/>
            <w:vAlign w:val="center"/>
            <w:hideMark/>
          </w:tcPr>
          <w:p w14:paraId="41736BCE"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Administrative</w:t>
            </w:r>
          </w:p>
        </w:tc>
        <w:tc>
          <w:tcPr>
            <w:tcW w:w="1530" w:type="dxa"/>
            <w:shd w:val="clear" w:color="auto" w:fill="auto"/>
            <w:noWrap/>
            <w:vAlign w:val="center"/>
            <w:hideMark/>
          </w:tcPr>
          <w:p w14:paraId="03FBA863"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68779CAD"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350" w:type="dxa"/>
            <w:shd w:val="clear" w:color="auto" w:fill="auto"/>
            <w:noWrap/>
            <w:vAlign w:val="center"/>
            <w:hideMark/>
          </w:tcPr>
          <w:p w14:paraId="4FC29A53"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872" w:type="dxa"/>
            <w:shd w:val="clear" w:color="auto" w:fill="auto"/>
            <w:noWrap/>
            <w:vAlign w:val="center"/>
            <w:hideMark/>
          </w:tcPr>
          <w:p w14:paraId="77A73731"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r>
      <w:tr w:rsidR="00537339" w:rsidRPr="00C73C8F" w14:paraId="25FBAB1F" w14:textId="77777777" w:rsidTr="00815EBF">
        <w:trPr>
          <w:trHeight w:val="288"/>
          <w:jc w:val="center"/>
        </w:trPr>
        <w:tc>
          <w:tcPr>
            <w:tcW w:w="2785" w:type="dxa"/>
            <w:shd w:val="clear" w:color="auto" w:fill="auto"/>
            <w:vAlign w:val="center"/>
            <w:hideMark/>
          </w:tcPr>
          <w:p w14:paraId="5A9B8A53"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Overhead</w:t>
            </w:r>
          </w:p>
        </w:tc>
        <w:tc>
          <w:tcPr>
            <w:tcW w:w="1530" w:type="dxa"/>
            <w:shd w:val="clear" w:color="auto" w:fill="auto"/>
            <w:noWrap/>
            <w:vAlign w:val="center"/>
            <w:hideMark/>
          </w:tcPr>
          <w:p w14:paraId="1C16773C"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24E8ED8C"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350" w:type="dxa"/>
            <w:shd w:val="clear" w:color="auto" w:fill="auto"/>
            <w:noWrap/>
            <w:vAlign w:val="center"/>
            <w:hideMark/>
          </w:tcPr>
          <w:p w14:paraId="16EDE8E8"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872" w:type="dxa"/>
            <w:shd w:val="clear" w:color="auto" w:fill="auto"/>
            <w:noWrap/>
            <w:vAlign w:val="center"/>
            <w:hideMark/>
          </w:tcPr>
          <w:p w14:paraId="400CC5FA"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r>
      <w:tr w:rsidR="00537339" w:rsidRPr="00C73C8F" w14:paraId="674C71DC" w14:textId="77777777" w:rsidTr="00815EBF">
        <w:trPr>
          <w:trHeight w:val="288"/>
          <w:jc w:val="center"/>
        </w:trPr>
        <w:tc>
          <w:tcPr>
            <w:tcW w:w="2785" w:type="dxa"/>
            <w:shd w:val="clear" w:color="auto" w:fill="auto"/>
            <w:vAlign w:val="center"/>
            <w:hideMark/>
          </w:tcPr>
          <w:p w14:paraId="42E08B38"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Information Technology</w:t>
            </w:r>
          </w:p>
        </w:tc>
        <w:tc>
          <w:tcPr>
            <w:tcW w:w="1530" w:type="dxa"/>
            <w:shd w:val="clear" w:color="auto" w:fill="auto"/>
            <w:noWrap/>
            <w:vAlign w:val="center"/>
            <w:hideMark/>
          </w:tcPr>
          <w:p w14:paraId="3B49BDB5"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16FFA4D8"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100%</w:t>
            </w:r>
          </w:p>
        </w:tc>
        <w:tc>
          <w:tcPr>
            <w:tcW w:w="1350" w:type="dxa"/>
            <w:shd w:val="clear" w:color="auto" w:fill="auto"/>
            <w:noWrap/>
            <w:vAlign w:val="center"/>
            <w:hideMark/>
          </w:tcPr>
          <w:p w14:paraId="6863AF0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872" w:type="dxa"/>
            <w:shd w:val="clear" w:color="auto" w:fill="auto"/>
            <w:noWrap/>
            <w:vAlign w:val="center"/>
            <w:hideMark/>
          </w:tcPr>
          <w:p w14:paraId="533DD6F0"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r>
      <w:tr w:rsidR="00537339" w:rsidRPr="00C73C8F" w14:paraId="579CFA35" w14:textId="77777777" w:rsidTr="00815EBF">
        <w:trPr>
          <w:trHeight w:val="288"/>
          <w:jc w:val="center"/>
        </w:trPr>
        <w:tc>
          <w:tcPr>
            <w:tcW w:w="2785" w:type="dxa"/>
            <w:shd w:val="clear" w:color="auto" w:fill="auto"/>
            <w:vAlign w:val="center"/>
            <w:hideMark/>
          </w:tcPr>
          <w:p w14:paraId="7AB8F2EA" w14:textId="77777777" w:rsidR="00B61DA5" w:rsidRPr="00043CCF" w:rsidRDefault="00B61DA5" w:rsidP="00043CCF">
            <w:pPr>
              <w:spacing w:before="0" w:after="0" w:line="240" w:lineRule="auto"/>
              <w:rPr>
                <w:rFonts w:eastAsia="Times New Roman"/>
                <w:sz w:val="22"/>
                <w:szCs w:val="22"/>
              </w:rPr>
            </w:pPr>
            <w:r w:rsidRPr="00043CCF">
              <w:rPr>
                <w:rFonts w:eastAsia="Times New Roman"/>
                <w:sz w:val="22"/>
                <w:szCs w:val="22"/>
              </w:rPr>
              <w:t>Other</w:t>
            </w:r>
          </w:p>
        </w:tc>
        <w:tc>
          <w:tcPr>
            <w:tcW w:w="1530" w:type="dxa"/>
            <w:shd w:val="clear" w:color="auto" w:fill="auto"/>
            <w:noWrap/>
            <w:vAlign w:val="center"/>
            <w:hideMark/>
          </w:tcPr>
          <w:p w14:paraId="244BEDBA"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c>
          <w:tcPr>
            <w:tcW w:w="1620" w:type="dxa"/>
            <w:shd w:val="clear" w:color="auto" w:fill="auto"/>
            <w:noWrap/>
            <w:vAlign w:val="center"/>
            <w:hideMark/>
          </w:tcPr>
          <w:p w14:paraId="0FEBAFA5"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350" w:type="dxa"/>
            <w:shd w:val="clear" w:color="auto" w:fill="auto"/>
            <w:noWrap/>
            <w:vAlign w:val="center"/>
            <w:hideMark/>
          </w:tcPr>
          <w:p w14:paraId="5FBE13D2"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50%</w:t>
            </w:r>
          </w:p>
        </w:tc>
        <w:tc>
          <w:tcPr>
            <w:tcW w:w="1872" w:type="dxa"/>
            <w:shd w:val="clear" w:color="auto" w:fill="auto"/>
            <w:noWrap/>
            <w:vAlign w:val="center"/>
            <w:hideMark/>
          </w:tcPr>
          <w:p w14:paraId="1A0B590D" w14:textId="77777777" w:rsidR="00B61DA5" w:rsidRPr="00043CCF" w:rsidRDefault="00B61DA5" w:rsidP="00C73C8F">
            <w:pPr>
              <w:spacing w:before="0" w:after="0" w:line="240" w:lineRule="auto"/>
              <w:jc w:val="right"/>
              <w:rPr>
                <w:rFonts w:eastAsia="Times New Roman"/>
                <w:sz w:val="22"/>
                <w:szCs w:val="22"/>
              </w:rPr>
            </w:pPr>
            <w:r w:rsidRPr="00043CCF">
              <w:rPr>
                <w:rFonts w:eastAsia="Times New Roman"/>
                <w:sz w:val="22"/>
                <w:szCs w:val="22"/>
              </w:rPr>
              <w:t>0%</w:t>
            </w:r>
          </w:p>
        </w:tc>
      </w:tr>
    </w:tbl>
    <w:p w14:paraId="0D26E601" w14:textId="614BF331" w:rsidR="00D1483B" w:rsidRDefault="00565EAB" w:rsidP="00D1483B">
      <w:r>
        <w:t xml:space="preserve">As shown in the </w:t>
      </w:r>
      <w:r w:rsidR="005620AE">
        <w:t>table a</w:t>
      </w:r>
      <w:r w:rsidR="008A095E">
        <w:t>bove</w:t>
      </w:r>
      <w:r>
        <w:t xml:space="preserve">, </w:t>
      </w:r>
      <w:r w:rsidR="00CD61C4">
        <w:t>if CMS chooses to use the new data</w:t>
      </w:r>
      <w:r>
        <w:t>, w</w:t>
      </w:r>
      <w:r w:rsidR="00D1483B">
        <w:t xml:space="preserve">e propose assigning 100% of the clinical labor to </w:t>
      </w:r>
      <w:r w:rsidR="00D1483B" w:rsidRPr="00E548B7">
        <w:rPr>
          <w:i/>
        </w:rPr>
        <w:t>PE index: Employee Wages</w:t>
      </w:r>
      <w:r w:rsidR="00D1483B">
        <w:t xml:space="preserve">, and 100% of supplies and equipment to </w:t>
      </w:r>
      <w:r w:rsidR="00D1483B" w:rsidRPr="00E548B7">
        <w:rPr>
          <w:i/>
        </w:rPr>
        <w:t>PE index: Equipment and Supplies</w:t>
      </w:r>
      <w:r w:rsidR="00D1483B">
        <w:t xml:space="preserve">. </w:t>
      </w:r>
      <w:r w:rsidR="00D1483B" w:rsidRPr="00E548B7">
        <w:rPr>
          <w:i/>
        </w:rPr>
        <w:t>PE index: Office Rent</w:t>
      </w:r>
      <w:r w:rsidR="00D1483B">
        <w:t xml:space="preserve"> would be assigned 50% of administrative, </w:t>
      </w:r>
      <w:r w:rsidR="00A62E2A">
        <w:t>overhead,</w:t>
      </w:r>
      <w:r w:rsidR="00D1483B">
        <w:t xml:space="preserve"> and other (indirect), and </w:t>
      </w:r>
      <w:r w:rsidR="00D1483B" w:rsidRPr="00E548B7">
        <w:rPr>
          <w:i/>
        </w:rPr>
        <w:t>PE index: Purchased Servic</w:t>
      </w:r>
      <w:r w:rsidR="00D1483B" w:rsidRPr="00E548B7">
        <w:rPr>
          <w:i/>
          <w:iCs/>
        </w:rPr>
        <w:t>es</w:t>
      </w:r>
      <w:r w:rsidR="00D1483B">
        <w:t xml:space="preserve"> would be assigned 50% of administrative, </w:t>
      </w:r>
      <w:r w:rsidR="00A62E2A">
        <w:t>overhead,</w:t>
      </w:r>
      <w:r w:rsidR="00D1483B">
        <w:t xml:space="preserve"> and other and 100% of information technology. </w:t>
      </w:r>
    </w:p>
    <w:p w14:paraId="457D90A1" w14:textId="350CF602" w:rsidR="00112DB9" w:rsidRDefault="00242EB8" w:rsidP="00D1483B">
      <w:r>
        <w:t>Given</w:t>
      </w:r>
      <w:r w:rsidR="00752F2E">
        <w:t xml:space="preserve"> </w:t>
      </w:r>
      <w:r w:rsidR="00250F73">
        <w:t>the</w:t>
      </w:r>
      <w:r w:rsidR="00752F2E">
        <w:t xml:space="preserve"> mapping </w:t>
      </w:r>
      <w:r w:rsidR="00250F73">
        <w:t>to PE Index element</w:t>
      </w:r>
      <w:r w:rsidR="00F72535">
        <w:t xml:space="preserve">s </w:t>
      </w:r>
      <w:r w:rsidR="00250F73">
        <w:t xml:space="preserve">shown in Table 4.A.3 above </w:t>
      </w:r>
      <w:r w:rsidR="00752F2E">
        <w:t xml:space="preserve">and the </w:t>
      </w:r>
      <w:r w:rsidR="00FB7D7D">
        <w:t xml:space="preserve">PPI/CPI </w:t>
      </w:r>
      <w:r w:rsidR="00752F2E">
        <w:t>data reported</w:t>
      </w:r>
      <w:r w:rsidR="00F72535">
        <w:t xml:space="preserve"> to CMS</w:t>
      </w:r>
      <w:r w:rsidR="00FB7D7D">
        <w:t>, ARC calculated the direct and indirect totals</w:t>
      </w:r>
      <w:r w:rsidR="00473C69">
        <w:t xml:space="preserve"> (weighted by total RVUs)</w:t>
      </w:r>
      <w:r w:rsidR="00F72535">
        <w:t xml:space="preserve"> for each PE GPCI element</w:t>
      </w:r>
      <w:r w:rsidR="00473C69">
        <w:t xml:space="preserve">. The </w:t>
      </w:r>
      <w:r w:rsidR="00FB7D7D">
        <w:t>resulting shares of PE</w:t>
      </w:r>
      <w:r w:rsidR="00473C69">
        <w:t xml:space="preserve"> are shown in Table 4.A.4 below</w:t>
      </w:r>
      <w:r w:rsidR="00FB7D7D">
        <w:t xml:space="preserve">. </w:t>
      </w:r>
      <w:r w:rsidR="00193269">
        <w:t xml:space="preserve">Since the </w:t>
      </w:r>
      <w:r w:rsidR="00EC664F" w:rsidRPr="00E548B7">
        <w:rPr>
          <w:i/>
        </w:rPr>
        <w:t>PE index: Equipment and Supplies</w:t>
      </w:r>
      <w:r w:rsidR="00EC664F">
        <w:t xml:space="preserve"> </w:t>
      </w:r>
      <w:r w:rsidR="00193269">
        <w:t xml:space="preserve">element is </w:t>
      </w:r>
      <w:r w:rsidR="00BE0FE0">
        <w:t xml:space="preserve">constant across all areas, the drop in its share of the PE GPCI would </w:t>
      </w:r>
      <w:r w:rsidR="000815A8">
        <w:t xml:space="preserve">possibly </w:t>
      </w:r>
      <w:r w:rsidR="00BE0FE0">
        <w:t xml:space="preserve">lead to more variation in the </w:t>
      </w:r>
      <w:r w:rsidR="000815A8">
        <w:t xml:space="preserve">GPCI across payment areas. </w:t>
      </w:r>
      <w:r w:rsidR="00FB7D7D">
        <w:t xml:space="preserve">If </w:t>
      </w:r>
      <w:r w:rsidR="00473C69">
        <w:t xml:space="preserve">different PPI/CPI data </w:t>
      </w:r>
      <w:r w:rsidR="00F20414">
        <w:t xml:space="preserve">or weights </w:t>
      </w:r>
      <w:r w:rsidR="00473C69">
        <w:t>are used</w:t>
      </w:r>
      <w:r w:rsidR="00F20414">
        <w:t>, the share of PE w</w:t>
      </w:r>
      <w:r w:rsidR="004A5434">
        <w:t>ould be different than shown here.</w:t>
      </w:r>
      <w:r w:rsidR="00193269">
        <w:t xml:space="preserve">  </w:t>
      </w:r>
    </w:p>
    <w:p w14:paraId="62A36A94" w14:textId="796EE360" w:rsidR="00112DB9" w:rsidRDefault="00112DB9" w:rsidP="00112DB9">
      <w:pPr>
        <w:pStyle w:val="Figure"/>
      </w:pPr>
      <w:r w:rsidRPr="00F93A1F">
        <w:t>Table 4.A.</w:t>
      </w:r>
      <w:r>
        <w:t>4</w:t>
      </w:r>
      <w:r w:rsidRPr="00F93A1F">
        <w:t xml:space="preserve"> PE GPCI:</w:t>
      </w:r>
      <w:r>
        <w:t xml:space="preserve"> Weights Derived from PPI and CPI Survey Data</w:t>
      </w:r>
    </w:p>
    <w:tbl>
      <w:tblPr>
        <w:tblW w:w="93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4561"/>
        <w:gridCol w:w="2417"/>
        <w:gridCol w:w="2372"/>
      </w:tblGrid>
      <w:tr w:rsidR="00112DB9" w:rsidRPr="007B6813" w14:paraId="43D5C292" w14:textId="77777777" w:rsidTr="00112DB9">
        <w:trPr>
          <w:cantSplit/>
          <w:trHeight w:val="432"/>
          <w:tblHeader/>
        </w:trPr>
        <w:tc>
          <w:tcPr>
            <w:tcW w:w="4561" w:type="dxa"/>
            <w:shd w:val="clear" w:color="auto" w:fill="FFFFFF" w:themeFill="background1"/>
            <w:tcMar>
              <w:top w:w="0" w:type="dxa"/>
              <w:left w:w="108" w:type="dxa"/>
              <w:bottom w:w="0" w:type="dxa"/>
              <w:right w:w="108" w:type="dxa"/>
            </w:tcMar>
            <w:vAlign w:val="center"/>
          </w:tcPr>
          <w:p w14:paraId="323CA22F" w14:textId="77777777" w:rsidR="00112DB9" w:rsidRPr="007B6813" w:rsidRDefault="00112DB9" w:rsidP="00BD5D7A">
            <w:pPr>
              <w:spacing w:before="0" w:after="0"/>
              <w:jc w:val="center"/>
              <w:rPr>
                <w:rFonts w:eastAsia="Times New Roman"/>
                <w:b/>
                <w:bCs/>
              </w:rPr>
            </w:pPr>
            <w:r>
              <w:rPr>
                <w:rFonts w:eastAsia="Times New Roman"/>
                <w:b/>
                <w:bCs/>
              </w:rPr>
              <w:t xml:space="preserve">PE GPCI </w:t>
            </w:r>
            <w:r w:rsidRPr="007B6813">
              <w:rPr>
                <w:rFonts w:eastAsia="Times New Roman"/>
                <w:b/>
                <w:bCs/>
              </w:rPr>
              <w:t>E</w:t>
            </w:r>
            <w:r>
              <w:rPr>
                <w:rFonts w:eastAsia="Times New Roman"/>
                <w:b/>
                <w:bCs/>
              </w:rPr>
              <w:t>LEMENT</w:t>
            </w:r>
          </w:p>
        </w:tc>
        <w:tc>
          <w:tcPr>
            <w:tcW w:w="2417" w:type="dxa"/>
            <w:shd w:val="clear" w:color="auto" w:fill="FFFFFF" w:themeFill="background1"/>
            <w:tcMar>
              <w:top w:w="0" w:type="dxa"/>
              <w:left w:w="108" w:type="dxa"/>
              <w:bottom w:w="0" w:type="dxa"/>
              <w:right w:w="108" w:type="dxa"/>
            </w:tcMar>
            <w:vAlign w:val="center"/>
          </w:tcPr>
          <w:p w14:paraId="5B26BD90" w14:textId="1C6011C5" w:rsidR="00112DB9" w:rsidRPr="007B6813" w:rsidRDefault="00112DB9" w:rsidP="00BD5D7A">
            <w:pPr>
              <w:spacing w:before="0" w:after="0"/>
              <w:jc w:val="center"/>
              <w:rPr>
                <w:rFonts w:eastAsia="Times New Roman"/>
                <w:b/>
                <w:bCs/>
              </w:rPr>
            </w:pPr>
            <w:r>
              <w:rPr>
                <w:rFonts w:eastAsia="Times New Roman"/>
                <w:b/>
                <w:bCs/>
              </w:rPr>
              <w:t>DIRECT/INDIRECT TOTAL</w:t>
            </w:r>
          </w:p>
        </w:tc>
        <w:tc>
          <w:tcPr>
            <w:tcW w:w="2372" w:type="dxa"/>
            <w:shd w:val="clear" w:color="auto" w:fill="FFFFFF" w:themeFill="background1"/>
            <w:vAlign w:val="center"/>
          </w:tcPr>
          <w:p w14:paraId="78432B01" w14:textId="77777777" w:rsidR="00112DB9" w:rsidRPr="007B6813" w:rsidRDefault="00112DB9" w:rsidP="00BD5D7A">
            <w:pPr>
              <w:spacing w:before="0" w:after="0"/>
              <w:jc w:val="center"/>
              <w:rPr>
                <w:rFonts w:eastAsia="Times New Roman"/>
                <w:b/>
                <w:bCs/>
              </w:rPr>
            </w:pPr>
            <w:r w:rsidRPr="007B6813">
              <w:rPr>
                <w:rFonts w:eastAsia="Times New Roman"/>
                <w:b/>
                <w:bCs/>
              </w:rPr>
              <w:t>S</w:t>
            </w:r>
            <w:r>
              <w:rPr>
                <w:rFonts w:eastAsia="Times New Roman"/>
                <w:b/>
                <w:bCs/>
              </w:rPr>
              <w:t>HARE OF</w:t>
            </w:r>
            <w:r w:rsidRPr="007B6813">
              <w:rPr>
                <w:rFonts w:eastAsia="Times New Roman"/>
                <w:b/>
                <w:bCs/>
              </w:rPr>
              <w:t xml:space="preserve"> PE</w:t>
            </w:r>
          </w:p>
        </w:tc>
      </w:tr>
      <w:tr w:rsidR="00112DB9" w:rsidRPr="007B6813" w14:paraId="11285A57" w14:textId="77777777" w:rsidTr="00112DB9">
        <w:trPr>
          <w:cantSplit/>
        </w:trPr>
        <w:tc>
          <w:tcPr>
            <w:tcW w:w="4561" w:type="dxa"/>
            <w:shd w:val="clear" w:color="auto" w:fill="FFFFFF" w:themeFill="background1"/>
            <w:tcMar>
              <w:top w:w="0" w:type="dxa"/>
              <w:left w:w="115" w:type="dxa"/>
              <w:bottom w:w="0" w:type="dxa"/>
              <w:right w:w="115" w:type="dxa"/>
            </w:tcMar>
            <w:vAlign w:val="center"/>
          </w:tcPr>
          <w:p w14:paraId="7A962298" w14:textId="2772C82D" w:rsidR="00112DB9" w:rsidRPr="007B6813" w:rsidRDefault="00112DB9" w:rsidP="00112DB9">
            <w:pPr>
              <w:spacing w:before="0" w:after="0"/>
              <w:rPr>
                <w:rFonts w:eastAsia="Times New Roman"/>
              </w:rPr>
            </w:pPr>
            <w:r w:rsidRPr="007B6813">
              <w:rPr>
                <w:rFonts w:eastAsia="Times New Roman"/>
              </w:rPr>
              <w:t>Practice Expense –</w:t>
            </w:r>
            <w:r>
              <w:rPr>
                <w:rFonts w:eastAsia="Times New Roman"/>
              </w:rPr>
              <w:t xml:space="preserve"> </w:t>
            </w:r>
            <w:r w:rsidRPr="007B6813">
              <w:rPr>
                <w:rFonts w:eastAsia="Times New Roman"/>
              </w:rPr>
              <w:t>Employee Wages</w:t>
            </w:r>
          </w:p>
        </w:tc>
        <w:tc>
          <w:tcPr>
            <w:tcW w:w="2417" w:type="dxa"/>
            <w:shd w:val="clear" w:color="auto" w:fill="FFFFFF" w:themeFill="background1"/>
            <w:tcMar>
              <w:top w:w="0" w:type="dxa"/>
              <w:left w:w="115" w:type="dxa"/>
              <w:bottom w:w="0" w:type="dxa"/>
              <w:right w:w="115" w:type="dxa"/>
            </w:tcMar>
            <w:vAlign w:val="center"/>
          </w:tcPr>
          <w:p w14:paraId="6CBA0CF7" w14:textId="41DD8757" w:rsidR="00112DB9" w:rsidRPr="007B6813" w:rsidRDefault="00112DB9" w:rsidP="00112DB9">
            <w:pPr>
              <w:spacing w:before="0" w:after="0"/>
              <w:jc w:val="center"/>
              <w:rPr>
                <w:rFonts w:eastAsia="Times New Roman"/>
              </w:rPr>
            </w:pPr>
            <w:r w:rsidRPr="00B82BAC">
              <w:t>38.78</w:t>
            </w:r>
          </w:p>
        </w:tc>
        <w:tc>
          <w:tcPr>
            <w:tcW w:w="2372" w:type="dxa"/>
            <w:shd w:val="clear" w:color="auto" w:fill="FFFFFF" w:themeFill="background1"/>
            <w:tcMar>
              <w:left w:w="115" w:type="dxa"/>
              <w:right w:w="115" w:type="dxa"/>
            </w:tcMar>
          </w:tcPr>
          <w:p w14:paraId="3890415D" w14:textId="45111CC5" w:rsidR="00112DB9" w:rsidRPr="007B6813" w:rsidRDefault="00112DB9" w:rsidP="00112DB9">
            <w:pPr>
              <w:spacing w:before="0" w:after="0"/>
              <w:jc w:val="center"/>
              <w:rPr>
                <w:rFonts w:eastAsia="Times New Roman"/>
              </w:rPr>
            </w:pPr>
            <w:r w:rsidRPr="00BC5E7C">
              <w:t>25.476%</w:t>
            </w:r>
          </w:p>
        </w:tc>
      </w:tr>
      <w:tr w:rsidR="00112DB9" w:rsidRPr="007B6813" w14:paraId="48907ECF" w14:textId="77777777" w:rsidTr="00112DB9">
        <w:trPr>
          <w:cantSplit/>
        </w:trPr>
        <w:tc>
          <w:tcPr>
            <w:tcW w:w="4561" w:type="dxa"/>
            <w:shd w:val="clear" w:color="auto" w:fill="FFFFFF" w:themeFill="background1"/>
            <w:tcMar>
              <w:top w:w="0" w:type="dxa"/>
              <w:left w:w="115" w:type="dxa"/>
              <w:bottom w:w="0" w:type="dxa"/>
              <w:right w:w="115" w:type="dxa"/>
            </w:tcMar>
            <w:vAlign w:val="center"/>
          </w:tcPr>
          <w:p w14:paraId="541E6F01" w14:textId="77777777" w:rsidR="00112DB9" w:rsidRPr="007B6813" w:rsidRDefault="00112DB9" w:rsidP="00112DB9">
            <w:pPr>
              <w:spacing w:before="0" w:after="0"/>
              <w:rPr>
                <w:rFonts w:eastAsia="Times New Roman"/>
              </w:rPr>
            </w:pPr>
            <w:r w:rsidRPr="007B6813">
              <w:rPr>
                <w:rFonts w:eastAsia="Times New Roman"/>
              </w:rPr>
              <w:t>Practice Expense – Office Rents</w:t>
            </w:r>
          </w:p>
        </w:tc>
        <w:tc>
          <w:tcPr>
            <w:tcW w:w="2417" w:type="dxa"/>
            <w:shd w:val="clear" w:color="auto" w:fill="FFFFFF" w:themeFill="background1"/>
            <w:tcMar>
              <w:top w:w="0" w:type="dxa"/>
              <w:left w:w="115" w:type="dxa"/>
              <w:bottom w:w="0" w:type="dxa"/>
              <w:right w:w="115" w:type="dxa"/>
            </w:tcMar>
            <w:vAlign w:val="center"/>
          </w:tcPr>
          <w:p w14:paraId="2E956A6E" w14:textId="0238FDD2" w:rsidR="00112DB9" w:rsidRPr="007B6813" w:rsidRDefault="00112DB9" w:rsidP="00112DB9">
            <w:pPr>
              <w:spacing w:before="0" w:after="0"/>
              <w:jc w:val="center"/>
              <w:rPr>
                <w:rFonts w:eastAsia="Times New Roman"/>
              </w:rPr>
            </w:pPr>
            <w:r w:rsidRPr="00B82BAC">
              <w:t>46.35</w:t>
            </w:r>
          </w:p>
        </w:tc>
        <w:tc>
          <w:tcPr>
            <w:tcW w:w="2372" w:type="dxa"/>
            <w:shd w:val="clear" w:color="auto" w:fill="FFFFFF" w:themeFill="background1"/>
            <w:tcMar>
              <w:left w:w="115" w:type="dxa"/>
              <w:right w:w="115" w:type="dxa"/>
            </w:tcMar>
          </w:tcPr>
          <w:p w14:paraId="3520DB79" w14:textId="5F6E19C9" w:rsidR="00112DB9" w:rsidRPr="007B6813" w:rsidRDefault="00112DB9" w:rsidP="00112DB9">
            <w:pPr>
              <w:spacing w:before="0" w:after="0"/>
              <w:jc w:val="center"/>
              <w:rPr>
                <w:rFonts w:eastAsia="Times New Roman"/>
              </w:rPr>
            </w:pPr>
            <w:r w:rsidRPr="00BC5E7C">
              <w:t>30.449%</w:t>
            </w:r>
          </w:p>
        </w:tc>
      </w:tr>
      <w:tr w:rsidR="00112DB9" w:rsidRPr="007B6813" w14:paraId="41271835" w14:textId="77777777" w:rsidTr="00112DB9">
        <w:trPr>
          <w:cantSplit/>
        </w:trPr>
        <w:tc>
          <w:tcPr>
            <w:tcW w:w="4561" w:type="dxa"/>
            <w:shd w:val="clear" w:color="auto" w:fill="FFFFFF" w:themeFill="background1"/>
            <w:tcMar>
              <w:top w:w="0" w:type="dxa"/>
              <w:left w:w="115" w:type="dxa"/>
              <w:bottom w:w="0" w:type="dxa"/>
              <w:right w:w="115" w:type="dxa"/>
            </w:tcMar>
            <w:vAlign w:val="center"/>
          </w:tcPr>
          <w:p w14:paraId="6A5D9A79" w14:textId="77777777" w:rsidR="00112DB9" w:rsidRPr="007B6813" w:rsidRDefault="00112DB9" w:rsidP="00112DB9">
            <w:pPr>
              <w:spacing w:before="0" w:after="0"/>
              <w:rPr>
                <w:rFonts w:eastAsia="Times New Roman"/>
              </w:rPr>
            </w:pPr>
            <w:r w:rsidRPr="007B6813">
              <w:rPr>
                <w:rFonts w:eastAsia="Times New Roman"/>
              </w:rPr>
              <w:t>Practice Expense – Purchased Services</w:t>
            </w:r>
          </w:p>
        </w:tc>
        <w:tc>
          <w:tcPr>
            <w:tcW w:w="2417" w:type="dxa"/>
            <w:shd w:val="clear" w:color="auto" w:fill="FFFFFF" w:themeFill="background1"/>
            <w:tcMar>
              <w:top w:w="0" w:type="dxa"/>
              <w:left w:w="115" w:type="dxa"/>
              <w:bottom w:w="0" w:type="dxa"/>
              <w:right w:w="115" w:type="dxa"/>
            </w:tcMar>
            <w:vAlign w:val="center"/>
          </w:tcPr>
          <w:p w14:paraId="23FBF48B" w14:textId="70BB8CF9" w:rsidR="00112DB9" w:rsidRPr="007B6813" w:rsidRDefault="00112DB9" w:rsidP="00112DB9">
            <w:pPr>
              <w:spacing w:before="0" w:after="0"/>
              <w:jc w:val="center"/>
              <w:rPr>
                <w:rFonts w:eastAsia="Times New Roman"/>
              </w:rPr>
            </w:pPr>
            <w:r w:rsidRPr="00B82BAC">
              <w:t>53.76</w:t>
            </w:r>
          </w:p>
        </w:tc>
        <w:tc>
          <w:tcPr>
            <w:tcW w:w="2372" w:type="dxa"/>
            <w:shd w:val="clear" w:color="auto" w:fill="FFFFFF" w:themeFill="background1"/>
            <w:tcMar>
              <w:left w:w="115" w:type="dxa"/>
              <w:right w:w="115" w:type="dxa"/>
            </w:tcMar>
          </w:tcPr>
          <w:p w14:paraId="13E13125" w14:textId="661C132F" w:rsidR="00112DB9" w:rsidRPr="007B6813" w:rsidRDefault="00112DB9" w:rsidP="00112DB9">
            <w:pPr>
              <w:spacing w:before="0" w:after="0"/>
              <w:jc w:val="center"/>
              <w:rPr>
                <w:rFonts w:eastAsia="Times New Roman"/>
              </w:rPr>
            </w:pPr>
            <w:r w:rsidRPr="00BC5E7C">
              <w:t>35.317%</w:t>
            </w:r>
          </w:p>
        </w:tc>
      </w:tr>
      <w:tr w:rsidR="00112DB9" w:rsidRPr="007B6813" w14:paraId="40EA8F12" w14:textId="77777777" w:rsidTr="00112DB9">
        <w:trPr>
          <w:cantSplit/>
        </w:trPr>
        <w:tc>
          <w:tcPr>
            <w:tcW w:w="4561" w:type="dxa"/>
            <w:shd w:val="clear" w:color="auto" w:fill="FFFFFF" w:themeFill="background1"/>
            <w:tcMar>
              <w:top w:w="0" w:type="dxa"/>
              <w:left w:w="115" w:type="dxa"/>
              <w:bottom w:w="0" w:type="dxa"/>
              <w:right w:w="115" w:type="dxa"/>
            </w:tcMar>
            <w:vAlign w:val="center"/>
          </w:tcPr>
          <w:p w14:paraId="13D872D6" w14:textId="77777777" w:rsidR="00112DB9" w:rsidRPr="007B6813" w:rsidRDefault="00112DB9" w:rsidP="00112DB9">
            <w:pPr>
              <w:spacing w:before="0" w:after="0"/>
              <w:rPr>
                <w:rFonts w:eastAsia="Times New Roman"/>
              </w:rPr>
            </w:pPr>
            <w:r w:rsidRPr="007B6813">
              <w:rPr>
                <w:rFonts w:eastAsia="Times New Roman"/>
              </w:rPr>
              <w:t>Practice Expense – Equipment and Supplies</w:t>
            </w:r>
          </w:p>
        </w:tc>
        <w:tc>
          <w:tcPr>
            <w:tcW w:w="2417" w:type="dxa"/>
            <w:shd w:val="clear" w:color="auto" w:fill="FFFFFF" w:themeFill="background1"/>
            <w:tcMar>
              <w:top w:w="0" w:type="dxa"/>
              <w:left w:w="115" w:type="dxa"/>
              <w:bottom w:w="0" w:type="dxa"/>
              <w:right w:w="115" w:type="dxa"/>
            </w:tcMar>
            <w:vAlign w:val="center"/>
          </w:tcPr>
          <w:p w14:paraId="71BA3D74" w14:textId="6F3766DC" w:rsidR="00112DB9" w:rsidRPr="007B6813" w:rsidRDefault="00112DB9" w:rsidP="00112DB9">
            <w:pPr>
              <w:spacing w:before="0" w:after="0"/>
              <w:jc w:val="center"/>
              <w:rPr>
                <w:rFonts w:eastAsia="Times New Roman"/>
              </w:rPr>
            </w:pPr>
            <w:r w:rsidRPr="00B82BAC">
              <w:t>13.34</w:t>
            </w:r>
          </w:p>
        </w:tc>
        <w:tc>
          <w:tcPr>
            <w:tcW w:w="2372" w:type="dxa"/>
            <w:shd w:val="clear" w:color="auto" w:fill="FFFFFF" w:themeFill="background1"/>
            <w:tcMar>
              <w:left w:w="115" w:type="dxa"/>
              <w:right w:w="115" w:type="dxa"/>
            </w:tcMar>
          </w:tcPr>
          <w:p w14:paraId="10D47072" w14:textId="1F4DD7CA" w:rsidR="00112DB9" w:rsidRPr="007B6813" w:rsidRDefault="00112DB9" w:rsidP="00112DB9">
            <w:pPr>
              <w:spacing w:before="0" w:after="0"/>
              <w:jc w:val="center"/>
              <w:rPr>
                <w:rFonts w:eastAsia="Times New Roman"/>
              </w:rPr>
            </w:pPr>
            <w:r w:rsidRPr="00BC5E7C">
              <w:t>8.764%</w:t>
            </w:r>
          </w:p>
        </w:tc>
      </w:tr>
      <w:tr w:rsidR="00112DB9" w:rsidRPr="007B6813" w14:paraId="0EDDCD91" w14:textId="77777777" w:rsidTr="00112DB9">
        <w:trPr>
          <w:cantSplit/>
        </w:trPr>
        <w:tc>
          <w:tcPr>
            <w:tcW w:w="4561" w:type="dxa"/>
            <w:shd w:val="clear" w:color="auto" w:fill="FFFFFF" w:themeFill="background1"/>
            <w:tcMar>
              <w:top w:w="0" w:type="dxa"/>
              <w:left w:w="115" w:type="dxa"/>
              <w:bottom w:w="0" w:type="dxa"/>
              <w:right w:w="115" w:type="dxa"/>
            </w:tcMar>
            <w:vAlign w:val="center"/>
          </w:tcPr>
          <w:p w14:paraId="017F6E39" w14:textId="77777777" w:rsidR="00112DB9" w:rsidRPr="007B6813" w:rsidRDefault="00112DB9" w:rsidP="00112DB9">
            <w:pPr>
              <w:spacing w:before="0" w:after="0"/>
              <w:rPr>
                <w:rFonts w:eastAsia="Times New Roman"/>
              </w:rPr>
            </w:pPr>
            <w:r w:rsidRPr="007B6813">
              <w:rPr>
                <w:rFonts w:eastAsia="Times New Roman"/>
              </w:rPr>
              <w:t>Practice Expense – Total</w:t>
            </w:r>
          </w:p>
        </w:tc>
        <w:tc>
          <w:tcPr>
            <w:tcW w:w="2417" w:type="dxa"/>
            <w:shd w:val="clear" w:color="auto" w:fill="FFFFFF" w:themeFill="background1"/>
            <w:tcMar>
              <w:top w:w="0" w:type="dxa"/>
              <w:left w:w="115" w:type="dxa"/>
              <w:bottom w:w="0" w:type="dxa"/>
              <w:right w:w="115" w:type="dxa"/>
            </w:tcMar>
            <w:vAlign w:val="center"/>
          </w:tcPr>
          <w:p w14:paraId="10B43B87" w14:textId="5238B0A6" w:rsidR="00112DB9" w:rsidRPr="007B6813" w:rsidRDefault="00112DB9" w:rsidP="00112DB9">
            <w:pPr>
              <w:spacing w:before="0" w:after="0"/>
              <w:jc w:val="center"/>
              <w:rPr>
                <w:rFonts w:eastAsia="Times New Roman"/>
              </w:rPr>
            </w:pPr>
            <w:r w:rsidRPr="00B82BAC">
              <w:t>152.22</w:t>
            </w:r>
          </w:p>
        </w:tc>
        <w:tc>
          <w:tcPr>
            <w:tcW w:w="2372" w:type="dxa"/>
            <w:shd w:val="clear" w:color="auto" w:fill="FFFFFF" w:themeFill="background1"/>
            <w:tcMar>
              <w:left w:w="115" w:type="dxa"/>
              <w:right w:w="115" w:type="dxa"/>
            </w:tcMar>
            <w:vAlign w:val="center"/>
          </w:tcPr>
          <w:p w14:paraId="6D5C7412" w14:textId="4C72E0FB" w:rsidR="00112DB9" w:rsidRPr="007B6813" w:rsidRDefault="00112DB9" w:rsidP="00112DB9">
            <w:pPr>
              <w:spacing w:before="0" w:after="0"/>
              <w:jc w:val="center"/>
              <w:rPr>
                <w:rFonts w:eastAsia="Times New Roman"/>
              </w:rPr>
            </w:pPr>
            <w:r w:rsidRPr="00B82BAC">
              <w:t>100%</w:t>
            </w:r>
          </w:p>
        </w:tc>
      </w:tr>
    </w:tbl>
    <w:p w14:paraId="363FDAA5" w14:textId="0127EFC1" w:rsidR="00DE25CB" w:rsidRDefault="00DE25CB" w:rsidP="00DE25CB">
      <w:pPr>
        <w:spacing w:before="0"/>
        <w:rPr>
          <w:sz w:val="20"/>
          <w:szCs w:val="20"/>
        </w:rPr>
      </w:pPr>
      <w:r>
        <w:rPr>
          <w:sz w:val="20"/>
          <w:szCs w:val="20"/>
        </w:rPr>
        <w:t>Note</w:t>
      </w:r>
      <w:r w:rsidRPr="003C2095">
        <w:rPr>
          <w:sz w:val="20"/>
          <w:szCs w:val="20"/>
        </w:rPr>
        <w:t xml:space="preserve">: </w:t>
      </w:r>
      <w:r>
        <w:rPr>
          <w:sz w:val="20"/>
          <w:szCs w:val="20"/>
        </w:rPr>
        <w:t>Direct/Indirect Total is weighted by total RVUs.</w:t>
      </w:r>
    </w:p>
    <w:p w14:paraId="7E4589BD" w14:textId="65DE6798" w:rsidR="00D1483B" w:rsidRPr="003C2095" w:rsidRDefault="00AD28B2" w:rsidP="00405314">
      <w:pPr>
        <w:rPr>
          <w:sz w:val="20"/>
          <w:szCs w:val="20"/>
        </w:rPr>
      </w:pPr>
      <w:r>
        <w:t>ARC will continue to work with CMS to determine the most appropriate mapping for use if the new PPI/CPI data are to be used in future updates.</w:t>
      </w:r>
      <w:r w:rsidR="004A5434">
        <w:t xml:space="preserve"> As stated above, this 2026 update retains the same shares as those used in the 2023 update.</w:t>
      </w:r>
    </w:p>
    <w:p w14:paraId="0CBE0D15" w14:textId="77777777" w:rsidR="005172C9" w:rsidRDefault="000A1468" w:rsidP="00035FE4">
      <w:pPr>
        <w:pStyle w:val="Heading3"/>
      </w:pPr>
      <w:bookmarkStart w:id="49" w:name="_Toc21682973"/>
      <w:bookmarkStart w:id="50" w:name="_Toc198632563"/>
      <w:r w:rsidRPr="00D456F7">
        <w:t>CMS Labor-Related Classification</w:t>
      </w:r>
      <w:bookmarkEnd w:id="49"/>
      <w:bookmarkEnd w:id="50"/>
    </w:p>
    <w:p w14:paraId="0B9FA6F0" w14:textId="105322F1" w:rsidR="00A2001E" w:rsidRPr="00A2001E" w:rsidRDefault="00DD549F" w:rsidP="00A2001E">
      <w:pPr>
        <w:rPr>
          <w:rFonts w:eastAsia="Times New Roman"/>
        </w:rPr>
      </w:pPr>
      <w:r>
        <w:t>Finall</w:t>
      </w:r>
      <w:r w:rsidR="00B628CB">
        <w:t>y, t</w:t>
      </w:r>
      <w:r w:rsidR="006C7DD2" w:rsidRPr="00D456F7">
        <w:t xml:space="preserve">he labor-related classification data </w:t>
      </w:r>
      <w:r w:rsidR="00EE002A">
        <w:t>wa</w:t>
      </w:r>
      <w:r w:rsidR="006C7DD2" w:rsidRPr="00D456F7">
        <w:t>s provided by CMS</w:t>
      </w:r>
      <w:r w:rsidR="00692758">
        <w:t xml:space="preserve"> for use in </w:t>
      </w:r>
      <w:r w:rsidR="00EE002A">
        <w:t xml:space="preserve">creating </w:t>
      </w:r>
      <w:r w:rsidR="00692758">
        <w:t>the Purchased Services Index of the PE GPCI</w:t>
      </w:r>
      <w:r w:rsidR="006C7DD2" w:rsidRPr="00D456F7">
        <w:t xml:space="preserve">. </w:t>
      </w:r>
      <w:r w:rsidR="00C47770">
        <w:t xml:space="preserve">Two groups of purchased services, </w:t>
      </w:r>
      <w:r w:rsidR="00EE04F3">
        <w:t>“</w:t>
      </w:r>
      <w:r w:rsidR="00C47770">
        <w:t>Professional Services</w:t>
      </w:r>
      <w:r w:rsidR="00EE04F3">
        <w:t>”</w:t>
      </w:r>
      <w:r w:rsidR="00C47770">
        <w:t xml:space="preserve"> and </w:t>
      </w:r>
      <w:r w:rsidR="00EE04F3">
        <w:t>“</w:t>
      </w:r>
      <w:r w:rsidR="00C47770">
        <w:t>Other Services</w:t>
      </w:r>
      <w:r w:rsidR="00A62E2A">
        <w:t>,”</w:t>
      </w:r>
      <w:r w:rsidR="00C47770">
        <w:t xml:space="preserve"> are defined by CMS using NAICS codes. These industry codes identify </w:t>
      </w:r>
      <w:r w:rsidR="00B74C95">
        <w:t xml:space="preserve">the </w:t>
      </w:r>
      <w:r w:rsidR="00C47770">
        <w:t xml:space="preserve">occupations for </w:t>
      </w:r>
      <w:r w:rsidR="00B74C95">
        <w:t>which OE</w:t>
      </w:r>
      <w:r w:rsidR="00247A52">
        <w:t>W</w:t>
      </w:r>
      <w:r w:rsidR="00B74C95">
        <w:t xml:space="preserve">S data will be used to capture geographic variation in costs associated with </w:t>
      </w:r>
      <w:r w:rsidR="00C47770">
        <w:t>purchased services.</w:t>
      </w:r>
      <w:r w:rsidR="0096662B">
        <w:t xml:space="preserve"> </w:t>
      </w:r>
      <w:r w:rsidR="00727AA7">
        <w:t>This</w:t>
      </w:r>
      <w:r w:rsidR="006C7DD2" w:rsidRPr="00D456F7">
        <w:t xml:space="preserve"> CY 202</w:t>
      </w:r>
      <w:r w:rsidR="00454677">
        <w:t>6</w:t>
      </w:r>
      <w:r w:rsidR="006C7DD2" w:rsidRPr="00D456F7">
        <w:t xml:space="preserve"> update</w:t>
      </w:r>
      <w:r w:rsidR="00727AA7">
        <w:t xml:space="preserve"> uses the same labor-related classification data as the previous update</w:t>
      </w:r>
      <w:r w:rsidR="00A2001E">
        <w:t>.</w:t>
      </w:r>
    </w:p>
    <w:p w14:paraId="4BD19EE3" w14:textId="127C2039" w:rsidR="005172C9" w:rsidRDefault="004F6C3E" w:rsidP="0060329F">
      <w:pPr>
        <w:pStyle w:val="Heading2"/>
      </w:pPr>
      <w:bookmarkStart w:id="51" w:name="_Toc21682974"/>
      <w:bookmarkStart w:id="52" w:name="_Toc198632564"/>
      <w:r w:rsidRPr="00D456F7">
        <w:t xml:space="preserve">Data Development </w:t>
      </w:r>
      <w:r w:rsidR="00DB685B" w:rsidRPr="00D456F7">
        <w:t>and Measure Creation</w:t>
      </w:r>
      <w:bookmarkEnd w:id="51"/>
      <w:bookmarkEnd w:id="52"/>
    </w:p>
    <w:p w14:paraId="1DCC594D" w14:textId="16A4ACFF" w:rsidR="005172C9" w:rsidRDefault="00DB685B" w:rsidP="00405314">
      <w:r w:rsidRPr="00D456F7">
        <w:t>The GPCIs are intended to capture geographic variation</w:t>
      </w:r>
      <w:r w:rsidR="00BD4F8C">
        <w:t xml:space="preserve">. </w:t>
      </w:r>
      <w:r w:rsidRPr="00D456F7">
        <w:t>The underlying data are used to create these measures based on weights that combine the information about variation in a way that can be used to adjust</w:t>
      </w:r>
      <w:r w:rsidR="00DD549F">
        <w:t xml:space="preserve"> PFS</w:t>
      </w:r>
      <w:r w:rsidRPr="00D456F7">
        <w:t xml:space="preserve"> payments</w:t>
      </w:r>
      <w:r w:rsidR="00DD549F">
        <w:t xml:space="preserve"> in </w:t>
      </w:r>
      <w:r w:rsidR="004F14AF">
        <w:t xml:space="preserve">the </w:t>
      </w:r>
      <w:r w:rsidR="00DD549F">
        <w:t xml:space="preserve">Medicare </w:t>
      </w:r>
      <w:r w:rsidR="00C0540E">
        <w:t>F</w:t>
      </w:r>
      <w:r w:rsidR="00DD549F">
        <w:t xml:space="preserve">ee </w:t>
      </w:r>
      <w:r w:rsidR="00C0540E">
        <w:t>S</w:t>
      </w:r>
      <w:r w:rsidR="00DD549F">
        <w:t>chedule areas</w:t>
      </w:r>
      <w:r w:rsidR="00BD4F8C">
        <w:t xml:space="preserve">. </w:t>
      </w:r>
      <w:r w:rsidRPr="00D456F7">
        <w:t xml:space="preserve">Therefore, the key elements of </w:t>
      </w:r>
      <w:r w:rsidR="00FE5114" w:rsidRPr="00D456F7">
        <w:t xml:space="preserve">data development and </w:t>
      </w:r>
      <w:r w:rsidRPr="00D456F7">
        <w:t xml:space="preserve">measure creation, in addition to the data collection/acquisition process described above, are weights and geographic definitions. </w:t>
      </w:r>
    </w:p>
    <w:p w14:paraId="330E9954" w14:textId="685A1E68" w:rsidR="00397348" w:rsidRDefault="00DB685B" w:rsidP="00405314">
      <w:bookmarkStart w:id="53" w:name="_Hlk21595434"/>
      <w:r w:rsidRPr="00D456F7">
        <w:t xml:space="preserve">ARC created a database of geographic crosswalks and potential weights, including population and Medicare PFS </w:t>
      </w:r>
      <w:r w:rsidR="00652521">
        <w:t>RVUs</w:t>
      </w:r>
      <w:r w:rsidR="00BD4F8C">
        <w:t xml:space="preserve">. </w:t>
      </w:r>
      <w:r w:rsidRPr="00D456F7">
        <w:t>The key geographic measures include counties, states, Medicare payment localities, and various definitions of metropolitan area</w:t>
      </w:r>
      <w:r w:rsidR="00BD4F8C">
        <w:t xml:space="preserve">. </w:t>
      </w:r>
      <w:r w:rsidRPr="00D456F7">
        <w:t xml:space="preserve">This geographic database is </w:t>
      </w:r>
      <w:r w:rsidR="00652521">
        <w:t>designed to faci</w:t>
      </w:r>
      <w:r w:rsidR="000832B2">
        <w:t>litate the creation of the GPCIs</w:t>
      </w:r>
      <w:r w:rsidR="00652521">
        <w:t xml:space="preserve"> and can be</w:t>
      </w:r>
      <w:r w:rsidR="00652521" w:rsidRPr="00D456F7">
        <w:t xml:space="preserve"> </w:t>
      </w:r>
      <w:r w:rsidRPr="00D456F7">
        <w:t xml:space="preserve">used as a resource to examine changes to the </w:t>
      </w:r>
      <w:r w:rsidR="00652521">
        <w:t>weight</w:t>
      </w:r>
      <w:r w:rsidR="00652521" w:rsidRPr="00D456F7">
        <w:t xml:space="preserve">s </w:t>
      </w:r>
      <w:r w:rsidRPr="00D456F7">
        <w:t>and to the definition of localities</w:t>
      </w:r>
      <w:r w:rsidR="00BD4F8C">
        <w:t xml:space="preserve">. </w:t>
      </w:r>
    </w:p>
    <w:p w14:paraId="57F9170A" w14:textId="497C6805" w:rsidR="00A61C6C" w:rsidRDefault="00561C31" w:rsidP="003C3A18">
      <w:r>
        <w:t>Beginning</w:t>
      </w:r>
      <w:r w:rsidR="003C3A18">
        <w:t xml:space="preserve"> in 202</w:t>
      </w:r>
      <w:r>
        <w:t>2</w:t>
      </w:r>
      <w:r w:rsidR="003C3A18">
        <w:t>,</w:t>
      </w:r>
      <w:r>
        <w:t xml:space="preserve"> </w:t>
      </w:r>
      <w:r w:rsidR="004556C4">
        <w:t>the US Census Bureau adopted</w:t>
      </w:r>
      <w:r w:rsidR="003C3A18">
        <w:t xml:space="preserve"> nine new </w:t>
      </w:r>
      <w:r w:rsidR="00D44F42">
        <w:t>Planning Regions</w:t>
      </w:r>
      <w:r w:rsidR="003C3A18">
        <w:t xml:space="preserve"> </w:t>
      </w:r>
      <w:r w:rsidR="00E757D5">
        <w:t>as county-equivalent geographic units</w:t>
      </w:r>
      <w:r w:rsidR="003C3A18">
        <w:t xml:space="preserve"> in Connecticut, </w:t>
      </w:r>
      <w:r w:rsidR="008921C3">
        <w:t>replacing</w:t>
      </w:r>
      <w:r w:rsidR="003C3A18">
        <w:t xml:space="preserve"> the eight</w:t>
      </w:r>
      <w:r w:rsidR="00F93B25">
        <w:t xml:space="preserve"> </w:t>
      </w:r>
      <w:r w:rsidR="008921C3">
        <w:t>legacy</w:t>
      </w:r>
      <w:r w:rsidR="00F93B25">
        <w:t xml:space="preserve"> </w:t>
      </w:r>
      <w:r w:rsidR="001D0A62">
        <w:t>c</w:t>
      </w:r>
      <w:r w:rsidR="003C3A18">
        <w:t>ounties that were previously used</w:t>
      </w:r>
      <w:r w:rsidR="0054364A">
        <w:t xml:space="preserve">. </w:t>
      </w:r>
      <w:r w:rsidR="000B5308">
        <w:t xml:space="preserve">ACS population </w:t>
      </w:r>
      <w:r w:rsidR="00AC3E5C">
        <w:t xml:space="preserve">and </w:t>
      </w:r>
      <w:r w:rsidR="008C535D">
        <w:t>rent</w:t>
      </w:r>
      <w:r w:rsidR="00AC3E5C">
        <w:t xml:space="preserve"> data</w:t>
      </w:r>
      <w:r w:rsidR="003C3A18">
        <w:t xml:space="preserve"> and </w:t>
      </w:r>
      <w:r w:rsidR="00596DEF">
        <w:t>CMS RVUs</w:t>
      </w:r>
      <w:r w:rsidR="00A67A1F">
        <w:t xml:space="preserve"> u</w:t>
      </w:r>
      <w:r w:rsidR="005D4C53">
        <w:t xml:space="preserve">nderlying </w:t>
      </w:r>
      <w:r w:rsidR="003C3A18">
        <w:t xml:space="preserve">the </w:t>
      </w:r>
      <w:r w:rsidR="00292964">
        <w:t>GPCI</w:t>
      </w:r>
      <w:r w:rsidR="00613B33">
        <w:t xml:space="preserve"> calculation reflect this change</w:t>
      </w:r>
      <w:r w:rsidR="006C3B0C">
        <w:t xml:space="preserve">. </w:t>
      </w:r>
      <w:r w:rsidR="001047EF">
        <w:t>While</w:t>
      </w:r>
      <w:r w:rsidR="003C3A18">
        <w:t xml:space="preserve"> developing updated MP premium data for the MP risk index and MP GPCI, we were </w:t>
      </w:r>
      <w:r w:rsidR="003C596B">
        <w:t xml:space="preserve">also </w:t>
      </w:r>
      <w:r w:rsidR="003C3A18">
        <w:t xml:space="preserve">able to summarize premiums by these regions. However, the most recent </w:t>
      </w:r>
      <w:r w:rsidR="00400A55">
        <w:t xml:space="preserve">BLS OEWS </w:t>
      </w:r>
      <w:r w:rsidR="003C3A18">
        <w:t xml:space="preserve">wage data used to create the work and PE GPCIs are based on the </w:t>
      </w:r>
      <w:r w:rsidR="00383063">
        <w:t>legacy</w:t>
      </w:r>
      <w:r w:rsidR="003C3A18">
        <w:t xml:space="preserve"> </w:t>
      </w:r>
      <w:r w:rsidR="001D0A62">
        <w:t>c</w:t>
      </w:r>
      <w:r w:rsidR="003C3A18">
        <w:t xml:space="preserve">ounties. As a result, it </w:t>
      </w:r>
      <w:r w:rsidR="0054364A">
        <w:t>was</w:t>
      </w:r>
      <w:r w:rsidR="003C3A18">
        <w:t xml:space="preserve"> necessary to develop a strategy to crosswalk data </w:t>
      </w:r>
      <w:r w:rsidR="002A3E8E">
        <w:t xml:space="preserve">between the two </w:t>
      </w:r>
      <w:r w:rsidR="005A4A9D">
        <w:t xml:space="preserve">geographic constructs, shown </w:t>
      </w:r>
      <w:r w:rsidR="00F93B25">
        <w:t xml:space="preserve">in </w:t>
      </w:r>
      <w:r w:rsidR="009B68D9">
        <w:t>Table 8.G</w:t>
      </w:r>
      <w:r w:rsidR="00771FD1">
        <w:t>.</w:t>
      </w:r>
      <w:r w:rsidR="003C3A18">
        <w:t xml:space="preserve"> Since the wage data are the key measure of interest for the work and PE indexes, we have crosswalked the </w:t>
      </w:r>
      <w:r w:rsidR="00BA051E">
        <w:t xml:space="preserve">planning </w:t>
      </w:r>
      <w:r w:rsidR="003C3A18">
        <w:t>region-level</w:t>
      </w:r>
      <w:r w:rsidR="0021351A">
        <w:t xml:space="preserve"> population</w:t>
      </w:r>
      <w:r w:rsidR="003C3A18">
        <w:t xml:space="preserve"> weights to the county to create these two GPCIs. </w:t>
      </w:r>
      <w:r w:rsidR="00BC0A6F">
        <w:t xml:space="preserve">For example, the Lower Connecticut River Valley </w:t>
      </w:r>
      <w:r w:rsidR="00F76F36">
        <w:t xml:space="preserve">includes </w:t>
      </w:r>
      <w:r w:rsidR="00815DF2">
        <w:t>all</w:t>
      </w:r>
      <w:r w:rsidR="00F76F36">
        <w:t xml:space="preserve"> Middlesex county, as well as part of New London county</w:t>
      </w:r>
      <w:r w:rsidR="006126C8">
        <w:t xml:space="preserve">, which is also part of two </w:t>
      </w:r>
      <w:r w:rsidR="00357654">
        <w:t xml:space="preserve">other </w:t>
      </w:r>
      <w:r w:rsidR="00BA051E">
        <w:t>planning</w:t>
      </w:r>
      <w:r w:rsidR="00357654">
        <w:t xml:space="preserve"> regions, Southeastern CT and Northeastern CT</w:t>
      </w:r>
      <w:r w:rsidR="00F76F36">
        <w:t>. According</w:t>
      </w:r>
      <w:r w:rsidR="00357654">
        <w:t xml:space="preserve"> to</w:t>
      </w:r>
      <w:r w:rsidR="00F76F36">
        <w:t xml:space="preserve"> the crosswalk, </w:t>
      </w:r>
      <w:r w:rsidR="006126C8">
        <w:t>95</w:t>
      </w:r>
      <w:r w:rsidR="00113355">
        <w:t xml:space="preserve"> </w:t>
      </w:r>
      <w:r w:rsidR="006126C8">
        <w:t xml:space="preserve">percent of the </w:t>
      </w:r>
      <w:r w:rsidR="0021351A">
        <w:t>r</w:t>
      </w:r>
      <w:r w:rsidR="006126C8">
        <w:t>egion’s population is in Middlesex and the remaining 5 percent in New London</w:t>
      </w:r>
      <w:r w:rsidR="000B4B87">
        <w:t>, so the region’s weights are apportioned accordingly</w:t>
      </w:r>
      <w:r w:rsidR="00455C6A">
        <w:t>.</w:t>
      </w:r>
      <w:r w:rsidR="003C3A18">
        <w:t xml:space="preserve"> The state constitutes a single payment area, so the change in underlying geographic units does not require developing a way to map data onto new substate </w:t>
      </w:r>
      <w:r w:rsidR="005104F1">
        <w:t xml:space="preserve">PFS payment </w:t>
      </w:r>
      <w:r w:rsidR="003C3A18">
        <w:t>areas.</w:t>
      </w:r>
      <w:r w:rsidR="0054364A">
        <w:t xml:space="preserve"> </w:t>
      </w:r>
    </w:p>
    <w:p w14:paraId="36F00E23" w14:textId="7D2E7A2F" w:rsidR="005172C9" w:rsidRDefault="001F14A1" w:rsidP="00405314">
      <w:r>
        <w:t>Additional details on</w:t>
      </w:r>
      <w:r w:rsidR="00075909">
        <w:t xml:space="preserve"> acquiring the</w:t>
      </w:r>
      <w:r>
        <w:t xml:space="preserve"> geographic data </w:t>
      </w:r>
      <w:r w:rsidR="000A6B55">
        <w:t xml:space="preserve">are </w:t>
      </w:r>
      <w:r>
        <w:t xml:space="preserve">in Section 9 of the report. </w:t>
      </w:r>
      <w:r w:rsidR="00434793">
        <w:t xml:space="preserve">The </w:t>
      </w:r>
      <w:r w:rsidR="00DB685B" w:rsidRPr="00D456F7">
        <w:t>section</w:t>
      </w:r>
      <w:r w:rsidR="00434793">
        <w:t>s</w:t>
      </w:r>
      <w:r w:rsidR="00DB685B" w:rsidRPr="00D456F7">
        <w:t xml:space="preserve"> below provide details on the</w:t>
      </w:r>
      <w:r w:rsidR="006333BE" w:rsidRPr="00D456F7">
        <w:t xml:space="preserve"> data development and </w:t>
      </w:r>
      <w:r w:rsidR="00DB685B" w:rsidRPr="00D456F7">
        <w:t>measure creation process</w:t>
      </w:r>
      <w:r w:rsidR="006333BE" w:rsidRPr="00D456F7">
        <w:t>es</w:t>
      </w:r>
      <w:r w:rsidR="00DB685B" w:rsidRPr="00D456F7">
        <w:t xml:space="preserve"> for each of the GPCI</w:t>
      </w:r>
      <w:r w:rsidR="00434793">
        <w:t>s, which follow previous policies except as noted.</w:t>
      </w:r>
    </w:p>
    <w:p w14:paraId="708B7E71" w14:textId="586A68FF" w:rsidR="005172C9" w:rsidRDefault="000A1468" w:rsidP="00035FE4">
      <w:pPr>
        <w:pStyle w:val="Heading3"/>
      </w:pPr>
      <w:bookmarkStart w:id="54" w:name="_Toc21682975"/>
      <w:bookmarkStart w:id="55" w:name="_Toc198632565"/>
      <w:bookmarkEnd w:id="53"/>
      <w:r w:rsidRPr="00D456F7">
        <w:t>P</w:t>
      </w:r>
      <w:r w:rsidR="000832B2">
        <w:t xml:space="preserve">hysician </w:t>
      </w:r>
      <w:r w:rsidRPr="00D456F7">
        <w:t>W</w:t>
      </w:r>
      <w:r w:rsidR="000832B2">
        <w:t>ork</w:t>
      </w:r>
      <w:r w:rsidRPr="00D456F7">
        <w:t xml:space="preserve"> GPCI</w:t>
      </w:r>
      <w:bookmarkEnd w:id="54"/>
      <w:bookmarkEnd w:id="55"/>
      <w:r w:rsidRPr="00D456F7">
        <w:t xml:space="preserve"> </w:t>
      </w:r>
    </w:p>
    <w:p w14:paraId="25B92BDA" w14:textId="286B9697" w:rsidR="004714A7" w:rsidRDefault="00DB685B" w:rsidP="00405314">
      <w:r w:rsidRPr="00D456F7">
        <w:t xml:space="preserve">The </w:t>
      </w:r>
      <w:r w:rsidR="005342F6">
        <w:t>WORK</w:t>
      </w:r>
      <w:r w:rsidRPr="00D456F7">
        <w:t xml:space="preserve"> GPCI captures the relative cost of physician and non-physician </w:t>
      </w:r>
      <w:r w:rsidR="00E70FB9">
        <w:t>practitioner</w:t>
      </w:r>
      <w:r w:rsidR="00E70FB9" w:rsidRPr="00D456F7">
        <w:t xml:space="preserve"> </w:t>
      </w:r>
      <w:r w:rsidRPr="00D456F7">
        <w:t xml:space="preserve">labor </w:t>
      </w:r>
      <w:r w:rsidR="00C7118C">
        <w:t>across</w:t>
      </w:r>
      <w:r w:rsidRPr="00D456F7">
        <w:t xml:space="preserve"> Medicare payment localities</w:t>
      </w:r>
      <w:r w:rsidR="00BD4F8C">
        <w:t xml:space="preserve">. </w:t>
      </w:r>
      <w:r w:rsidR="00C7118C">
        <w:t>Since Medicare payments account for sizable share of practitioner revenue, use of physician and other practitioner wages to create the WORK GPCI would end up being circular in nature, with Medicare policy influencing geographic patterns in wages that are then used to establish geographic adjustment factors of Medicare payments</w:t>
      </w:r>
      <w:r w:rsidR="008C770A">
        <w:t xml:space="preserve">. </w:t>
      </w:r>
      <w:r w:rsidR="00C7118C">
        <w:t>Instead, a</w:t>
      </w:r>
      <w:r w:rsidR="00B628CB">
        <w:t xml:space="preserve"> set of occupation groups representing a variety of professionals are used in the calculation</w:t>
      </w:r>
      <w:r w:rsidR="00BD4F8C">
        <w:t xml:space="preserve">. </w:t>
      </w:r>
      <w:r w:rsidR="00B31F70">
        <w:t xml:space="preserve">This </w:t>
      </w:r>
      <w:r w:rsidR="006B323C">
        <w:t>allows</w:t>
      </w:r>
      <w:r w:rsidR="000E49D5">
        <w:t xml:space="preserve"> the</w:t>
      </w:r>
      <w:r w:rsidR="00B31F70">
        <w:t xml:space="preserve"> GPCI </w:t>
      </w:r>
      <w:r w:rsidR="006B323C">
        <w:t xml:space="preserve">to </w:t>
      </w:r>
      <w:r w:rsidR="00B31F70">
        <w:t>reflect difference</w:t>
      </w:r>
      <w:r w:rsidR="00802556">
        <w:t>s</w:t>
      </w:r>
      <w:r w:rsidR="00B31F70">
        <w:t xml:space="preserve"> in living and other costs faced by practitioners in different areas, since other highly educated professionals face similar costs</w:t>
      </w:r>
      <w:r w:rsidR="00565B38">
        <w:t>,</w:t>
      </w:r>
      <w:r w:rsidR="00B31F70">
        <w:t xml:space="preserve"> and avoids the endogeneity of using practitioner wages directly.</w:t>
      </w:r>
    </w:p>
    <w:p w14:paraId="60F44FB3" w14:textId="5A55B765" w:rsidR="006948DF" w:rsidRDefault="005C0F24" w:rsidP="00405314">
      <w:r w:rsidRPr="00F15C63">
        <w:t xml:space="preserve">As new data are released, </w:t>
      </w:r>
      <w:r w:rsidR="00C41D0A">
        <w:t xml:space="preserve">existing codes can be redefined or deleted </w:t>
      </w:r>
      <w:r w:rsidR="002A75F7">
        <w:t>and new codes added</w:t>
      </w:r>
      <w:r w:rsidR="00EC7AA7">
        <w:t>.</w:t>
      </w:r>
      <w:r>
        <w:t xml:space="preserve"> </w:t>
      </w:r>
      <w:r w:rsidR="00545E06">
        <w:t>For</w:t>
      </w:r>
      <w:r w:rsidR="00164C41">
        <w:t xml:space="preserve"> the CY 2023 update</w:t>
      </w:r>
      <w:r w:rsidR="00545E06">
        <w:t>,</w:t>
      </w:r>
      <w:r w:rsidR="00545E06" w:rsidRPr="00545E06">
        <w:t xml:space="preserve"> </w:t>
      </w:r>
      <w:r w:rsidR="00545E06">
        <w:t xml:space="preserve">we </w:t>
      </w:r>
      <w:r w:rsidR="00545E06" w:rsidRPr="00C905E3">
        <w:t xml:space="preserve">conducted an in-depth review of the </w:t>
      </w:r>
      <w:r w:rsidR="00545E06" w:rsidRPr="00D6742F">
        <w:t>occupation codes</w:t>
      </w:r>
      <w:r w:rsidR="00545E06" w:rsidRPr="00C905E3">
        <w:t xml:space="preserve"> </w:t>
      </w:r>
      <w:r w:rsidR="006E7294">
        <w:t>and</w:t>
      </w:r>
      <w:r w:rsidR="00545E06" w:rsidRPr="00C905E3">
        <w:t xml:space="preserve"> groups</w:t>
      </w:r>
      <w:r w:rsidR="00362927">
        <w:t xml:space="preserve"> and </w:t>
      </w:r>
      <w:r w:rsidR="00BF3847">
        <w:t xml:space="preserve">ultimately </w:t>
      </w:r>
      <w:r w:rsidR="00696067">
        <w:t>moved from</w:t>
      </w:r>
      <w:r w:rsidR="00545E06" w:rsidRPr="00C905E3">
        <w:t xml:space="preserve"> </w:t>
      </w:r>
      <w:r w:rsidR="00A714D7">
        <w:t>seven to nine</w:t>
      </w:r>
      <w:r w:rsidR="00F57B3B" w:rsidRPr="00F57B3B">
        <w:t xml:space="preserve"> </w:t>
      </w:r>
      <w:r w:rsidR="00A714D7">
        <w:t>occupation groups.</w:t>
      </w:r>
      <w:r w:rsidR="009A5AE2">
        <w:rPr>
          <w:rStyle w:val="FootnoteReference"/>
        </w:rPr>
        <w:footnoteReference w:id="28"/>
      </w:r>
      <w:r w:rsidR="00545E06">
        <w:t xml:space="preserve"> </w:t>
      </w:r>
      <w:r w:rsidR="005B33FF">
        <w:t>For this update</w:t>
      </w:r>
      <w:r w:rsidR="006E7705">
        <w:t xml:space="preserve">, we used </w:t>
      </w:r>
      <w:r w:rsidR="00BE64F7">
        <w:t>data from</w:t>
      </w:r>
      <w:r w:rsidR="006E7705">
        <w:t xml:space="preserve"> the same</w:t>
      </w:r>
      <w:r w:rsidR="0036733C">
        <w:t xml:space="preserve"> </w:t>
      </w:r>
      <w:r w:rsidR="001B0F50">
        <w:t>nine</w:t>
      </w:r>
      <w:r w:rsidR="00EA6DC3">
        <w:t xml:space="preserve"> occupation </w:t>
      </w:r>
      <w:r w:rsidR="00B628CB">
        <w:t xml:space="preserve">groups </w:t>
      </w:r>
      <w:r w:rsidR="006E7705">
        <w:t xml:space="preserve">as the </w:t>
      </w:r>
      <w:r w:rsidR="000D6ED2">
        <w:t xml:space="preserve">CY 2023 </w:t>
      </w:r>
      <w:r w:rsidR="006E7705">
        <w:t xml:space="preserve">update, </w:t>
      </w:r>
      <w:r w:rsidR="00B628CB">
        <w:t>includ</w:t>
      </w:r>
      <w:r w:rsidR="006E7705">
        <w:t>ing</w:t>
      </w:r>
      <w:r w:rsidR="00B628CB">
        <w:t xml:space="preserve"> </w:t>
      </w:r>
      <w:r w:rsidR="000C2E04">
        <w:t xml:space="preserve">(1) </w:t>
      </w:r>
      <w:r w:rsidR="00B628CB" w:rsidRPr="00F16E68">
        <w:t>Architecture and Engineering</w:t>
      </w:r>
      <w:r w:rsidR="00B628CB">
        <w:t xml:space="preserve">, </w:t>
      </w:r>
      <w:r w:rsidR="000C2E04">
        <w:t xml:space="preserve">(2) </w:t>
      </w:r>
      <w:r w:rsidR="00B628CB" w:rsidRPr="00F16E68">
        <w:t>Computer, Mathematical, Life and Physica</w:t>
      </w:r>
      <w:r w:rsidR="00CC781E">
        <w:t>l</w:t>
      </w:r>
      <w:r w:rsidR="00B628CB" w:rsidRPr="00F16E68">
        <w:t xml:space="preserve"> Science</w:t>
      </w:r>
      <w:r w:rsidR="00B628CB">
        <w:t xml:space="preserve">, </w:t>
      </w:r>
      <w:r w:rsidR="000C2E04">
        <w:t xml:space="preserve">(3) </w:t>
      </w:r>
      <w:r w:rsidR="00B628CB" w:rsidRPr="00F16E68">
        <w:t>Social Science, Community and Social Service and Legal</w:t>
      </w:r>
      <w:r w:rsidR="00B628CB">
        <w:t xml:space="preserve">, </w:t>
      </w:r>
      <w:r w:rsidR="000C2E04">
        <w:t xml:space="preserve">(4) </w:t>
      </w:r>
      <w:r w:rsidR="00B628CB" w:rsidRPr="00F16E68">
        <w:t>Education, Training and Library</w:t>
      </w:r>
      <w:r w:rsidR="00B628CB">
        <w:t xml:space="preserve">, </w:t>
      </w:r>
      <w:r w:rsidR="000C2E04">
        <w:t xml:space="preserve">(5) </w:t>
      </w:r>
      <w:r w:rsidR="00B628CB" w:rsidRPr="00F16E68">
        <w:t>Registered Nurses</w:t>
      </w:r>
      <w:r w:rsidR="00B628CB">
        <w:t xml:space="preserve">, </w:t>
      </w:r>
      <w:r w:rsidR="000C2E04">
        <w:t xml:space="preserve">(6) </w:t>
      </w:r>
      <w:r w:rsidR="00B628CB" w:rsidRPr="00F16E68">
        <w:t>Pharmacists</w:t>
      </w:r>
      <w:r w:rsidR="001B0F50">
        <w:t xml:space="preserve">, </w:t>
      </w:r>
      <w:r w:rsidR="000C2E04">
        <w:t xml:space="preserve">(7) </w:t>
      </w:r>
      <w:r w:rsidR="00B628CB" w:rsidRPr="00F16E68">
        <w:t>Art, Design, Entertainment, Sports and Media</w:t>
      </w:r>
      <w:r w:rsidR="001B0F50">
        <w:t>, (8) Management and (9) Business and Financial Operations</w:t>
      </w:r>
      <w:r w:rsidR="00B628CB">
        <w:t>.</w:t>
      </w:r>
      <w:r w:rsidR="000A3EAB">
        <w:rPr>
          <w:rStyle w:val="FootnoteReference"/>
        </w:rPr>
        <w:footnoteReference w:id="29"/>
      </w:r>
      <w:r w:rsidR="00B628CB" w:rsidRPr="00B628CB">
        <w:t xml:space="preserve"> </w:t>
      </w:r>
      <w:r w:rsidR="002F24C9">
        <w:t>Table 8.D</w:t>
      </w:r>
      <w:r w:rsidR="001B0F50">
        <w:t>.1-Table 8.D.6</w:t>
      </w:r>
      <w:r w:rsidR="000C2E04">
        <w:t xml:space="preserve"> </w:t>
      </w:r>
      <w:r w:rsidR="00EA6DC3">
        <w:t>list the o</w:t>
      </w:r>
      <w:r w:rsidR="00B628CB" w:rsidRPr="00B628CB">
        <w:t xml:space="preserve">ccupation </w:t>
      </w:r>
      <w:r w:rsidR="00EA6DC3">
        <w:t xml:space="preserve">codes included in each of the </w:t>
      </w:r>
      <w:r w:rsidR="001B0F50">
        <w:t>nin</w:t>
      </w:r>
      <w:r w:rsidR="00D31EAB">
        <w:t>e</w:t>
      </w:r>
      <w:r w:rsidR="00EA6DC3">
        <w:t xml:space="preserve"> occupation groups</w:t>
      </w:r>
      <w:r w:rsidR="00AF4A47">
        <w:t>, and Table 8.D.7 includes a summary of changes to codes from the May 2020 BLS OWES data to the May 2023 BLS OWES data</w:t>
      </w:r>
      <w:r w:rsidR="00B628CB">
        <w:t>.</w:t>
      </w:r>
      <w:r w:rsidR="00E20228">
        <w:t xml:space="preserve"> </w:t>
      </w:r>
      <w:r w:rsidR="00EF55D0">
        <w:t xml:space="preserve">Based on our review of the current codes, we have added </w:t>
      </w:r>
      <w:r w:rsidR="00222455">
        <w:t>25 new</w:t>
      </w:r>
      <w:r w:rsidR="00EF55D0">
        <w:t xml:space="preserve"> occupation codes and </w:t>
      </w:r>
      <w:r w:rsidR="00222455">
        <w:t>removed 12.</w:t>
      </w:r>
    </w:p>
    <w:p w14:paraId="57D09D5E" w14:textId="4CA2BDD8" w:rsidR="00E804A2" w:rsidRDefault="001011A8" w:rsidP="001011A8">
      <w:r>
        <w:t>Over time, the expanding list of codes included in the W</w:t>
      </w:r>
      <w:r w:rsidR="00D105B8">
        <w:t>ORK</w:t>
      </w:r>
      <w:r>
        <w:t xml:space="preserve"> GPCI has become unwieldy, including codes that are missing in many counties</w:t>
      </w:r>
      <w:r w:rsidR="00DF353D">
        <w:t xml:space="preserve">, </w:t>
      </w:r>
      <w:r>
        <w:t>making it difficult to analyze underlying trends over time</w:t>
      </w:r>
      <w:r w:rsidR="00A62E2A">
        <w:t xml:space="preserve">. </w:t>
      </w:r>
      <w:r>
        <w:t>As</w:t>
      </w:r>
      <w:r w:rsidR="00DD5B64">
        <w:t xml:space="preserve"> a</w:t>
      </w:r>
      <w:r>
        <w:t xml:space="preserve"> result, we examined a more systematic way to create a</w:t>
      </w:r>
      <w:r w:rsidRPr="00D67F0A">
        <w:t xml:space="preserve"> consolidated set of occupation codes </w:t>
      </w:r>
      <w:r>
        <w:t>for use in calculating</w:t>
      </w:r>
      <w:r w:rsidRPr="00D67F0A">
        <w:t xml:space="preserve"> the W</w:t>
      </w:r>
      <w:r w:rsidR="0059491B">
        <w:t>ORK</w:t>
      </w:r>
      <w:r w:rsidRPr="00D67F0A">
        <w:t xml:space="preserve"> GPCI</w:t>
      </w:r>
      <w:r w:rsidR="005B0840">
        <w:t xml:space="preserve">. </w:t>
      </w:r>
      <w:r>
        <w:t xml:space="preserve">Currently, CMS aims to include </w:t>
      </w:r>
      <w:r w:rsidR="00CF4EB9" w:rsidRPr="00CF4EB9">
        <w:t>a set of proxy occupation groups representing a variety of highly educated professionals</w:t>
      </w:r>
      <w:r w:rsidR="00CF4EB9">
        <w:t xml:space="preserve"> in the </w:t>
      </w:r>
      <w:r w:rsidR="0059491B">
        <w:t>WORK</w:t>
      </w:r>
      <w:r w:rsidR="00CF4EB9">
        <w:t xml:space="preserve"> GPCI calculation</w:t>
      </w:r>
      <w:r w:rsidR="00A62E2A">
        <w:t xml:space="preserve">. </w:t>
      </w:r>
      <w:r>
        <w:t xml:space="preserve">As a result, each GPCI update requires reviewing new and modified occupation codes for any that may meet this vague criterion. In addition, CMS has not historically considered the </w:t>
      </w:r>
      <w:r w:rsidRPr="0045672F">
        <w:rPr>
          <w:i/>
          <w:iCs/>
        </w:rPr>
        <w:t>completeness</w:t>
      </w:r>
      <w:r>
        <w:t xml:space="preserve"> of the data available for each occupation code, which can lead to inclusion of codes that are not widely available across all counties</w:t>
      </w:r>
      <w:r w:rsidR="00A62E2A">
        <w:t xml:space="preserve">. </w:t>
      </w:r>
    </w:p>
    <w:p w14:paraId="4D4DFBB3" w14:textId="36CEA03D" w:rsidR="001011A8" w:rsidRPr="00D67F0A" w:rsidRDefault="001011A8" w:rsidP="001011A8">
      <w:r>
        <w:t>As a result, we</w:t>
      </w:r>
      <w:r w:rsidRPr="00D67F0A">
        <w:rPr>
          <w:bCs/>
        </w:rPr>
        <w:t xml:space="preserve"> explore</w:t>
      </w:r>
      <w:r>
        <w:rPr>
          <w:bCs/>
        </w:rPr>
        <w:t>d</w:t>
      </w:r>
      <w:r w:rsidRPr="00D67F0A">
        <w:rPr>
          <w:bCs/>
        </w:rPr>
        <w:t xml:space="preserve"> an approach to condense the list of </w:t>
      </w:r>
      <w:r>
        <w:rPr>
          <w:bCs/>
        </w:rPr>
        <w:t xml:space="preserve">occupation </w:t>
      </w:r>
      <w:r w:rsidRPr="00D67F0A">
        <w:rPr>
          <w:bCs/>
        </w:rPr>
        <w:t xml:space="preserve">codes </w:t>
      </w:r>
      <w:r>
        <w:rPr>
          <w:bCs/>
        </w:rPr>
        <w:t>using two criteria: educational attainment based on published data and data completeness</w:t>
      </w:r>
      <w:r w:rsidRPr="00D67F0A">
        <w:rPr>
          <w:bCs/>
        </w:rPr>
        <w:t xml:space="preserve">. </w:t>
      </w:r>
      <w:r w:rsidRPr="00D67F0A">
        <w:t>Use of a more parsimonious set of occupations could be a</w:t>
      </w:r>
      <w:r>
        <w:t>n</w:t>
      </w:r>
      <w:r w:rsidRPr="00D67F0A">
        <w:t xml:space="preserve"> improvement in the update process, if it results in essentially the same GPCI values with increased simplicity and clarity for stakeholders and analysts.</w:t>
      </w:r>
    </w:p>
    <w:p w14:paraId="43BDD44D" w14:textId="00D40859" w:rsidR="001011A8" w:rsidRDefault="001011A8" w:rsidP="001011A8">
      <w:pPr>
        <w:rPr>
          <w:bCs/>
        </w:rPr>
      </w:pPr>
      <w:r>
        <w:rPr>
          <w:bCs/>
        </w:rPr>
        <w:t xml:space="preserve">We used BLS’s </w:t>
      </w:r>
      <w:r w:rsidRPr="00D67F0A">
        <w:rPr>
          <w:bCs/>
          <w:i/>
          <w:iCs/>
        </w:rPr>
        <w:t>Educational attainment for workers 25 years and older by detailed occupation</w:t>
      </w:r>
      <w:r w:rsidRPr="00D67F0A">
        <w:rPr>
          <w:bCs/>
          <w:vertAlign w:val="superscript"/>
        </w:rPr>
        <w:footnoteReference w:id="30"/>
      </w:r>
      <w:r w:rsidRPr="00D67F0A">
        <w:rPr>
          <w:bCs/>
        </w:rPr>
        <w:t xml:space="preserve"> </w:t>
      </w:r>
      <w:r>
        <w:rPr>
          <w:bCs/>
        </w:rPr>
        <w:t xml:space="preserve">to measure the percentage of workers in each occupation code that </w:t>
      </w:r>
      <w:r w:rsidRPr="00D67F0A">
        <w:rPr>
          <w:bCs/>
        </w:rPr>
        <w:t xml:space="preserve">attained </w:t>
      </w:r>
      <w:r>
        <w:rPr>
          <w:bCs/>
        </w:rPr>
        <w:t>various</w:t>
      </w:r>
      <w:r w:rsidRPr="00D67F0A">
        <w:rPr>
          <w:bCs/>
        </w:rPr>
        <w:t xml:space="preserve"> level</w:t>
      </w:r>
      <w:r>
        <w:rPr>
          <w:bCs/>
        </w:rPr>
        <w:t>s</w:t>
      </w:r>
      <w:r w:rsidRPr="00D67F0A">
        <w:rPr>
          <w:bCs/>
        </w:rPr>
        <w:t xml:space="preserve"> of education. </w:t>
      </w:r>
      <w:r>
        <w:rPr>
          <w:bCs/>
        </w:rPr>
        <w:t>Because it is a BLS data source, the occupation codes align with the occupation codes in the wage data file that is used in calculating the W</w:t>
      </w:r>
      <w:r w:rsidR="0059491B">
        <w:rPr>
          <w:bCs/>
        </w:rPr>
        <w:t>ORK</w:t>
      </w:r>
      <w:r>
        <w:rPr>
          <w:bCs/>
        </w:rPr>
        <w:t xml:space="preserve"> GPCI. </w:t>
      </w:r>
      <w:r w:rsidR="00A118F6">
        <w:rPr>
          <w:bCs/>
        </w:rPr>
        <w:t>The file</w:t>
      </w:r>
      <w:r>
        <w:rPr>
          <w:bCs/>
        </w:rPr>
        <w:t xml:space="preserve"> provides options for selecting up to seven different levels of educational attainment including: less than high school diploma, high school diploma or equivalent, s</w:t>
      </w:r>
      <w:r w:rsidRPr="00E35A78">
        <w:rPr>
          <w:bCs/>
        </w:rPr>
        <w:t>ome college</w:t>
      </w:r>
      <w:r>
        <w:rPr>
          <w:bCs/>
        </w:rPr>
        <w:t>/</w:t>
      </w:r>
      <w:r w:rsidRPr="00E35A78">
        <w:rPr>
          <w:bCs/>
        </w:rPr>
        <w:t>no degree</w:t>
      </w:r>
      <w:r>
        <w:rPr>
          <w:bCs/>
        </w:rPr>
        <w:t xml:space="preserve">, </w:t>
      </w:r>
      <w:r w:rsidRPr="00E35A78">
        <w:rPr>
          <w:bCs/>
        </w:rPr>
        <w:t>Associate's degree</w:t>
      </w:r>
      <w:r>
        <w:rPr>
          <w:bCs/>
        </w:rPr>
        <w:t xml:space="preserve">, </w:t>
      </w:r>
      <w:r w:rsidRPr="00E35A78">
        <w:rPr>
          <w:bCs/>
        </w:rPr>
        <w:t>Bachelor's degree</w:t>
      </w:r>
      <w:r>
        <w:rPr>
          <w:bCs/>
        </w:rPr>
        <w:t xml:space="preserve">, </w:t>
      </w:r>
      <w:r w:rsidRPr="00E35A78">
        <w:rPr>
          <w:bCs/>
        </w:rPr>
        <w:t>Master's degree</w:t>
      </w:r>
      <w:r>
        <w:rPr>
          <w:bCs/>
        </w:rPr>
        <w:t xml:space="preserve">, or </w:t>
      </w:r>
      <w:r w:rsidRPr="00E35A78">
        <w:rPr>
          <w:bCs/>
        </w:rPr>
        <w:t>Doctoral or professional degree</w:t>
      </w:r>
      <w:r w:rsidR="00A62E2A">
        <w:rPr>
          <w:bCs/>
        </w:rPr>
        <w:t xml:space="preserve">. </w:t>
      </w:r>
      <w:r>
        <w:rPr>
          <w:bCs/>
        </w:rPr>
        <w:t>CMS could choose to set an educational attainment level for inclusion of occupation codes based on these reported categories.</w:t>
      </w:r>
    </w:p>
    <w:p w14:paraId="64866962" w14:textId="432244E7" w:rsidR="001011A8" w:rsidRDefault="001011A8" w:rsidP="001011A8">
      <w:pPr>
        <w:rPr>
          <w:bCs/>
        </w:rPr>
      </w:pPr>
      <w:r>
        <w:rPr>
          <w:bCs/>
        </w:rPr>
        <w:t xml:space="preserve">We also </w:t>
      </w:r>
      <w:r w:rsidR="005B0840">
        <w:rPr>
          <w:bCs/>
        </w:rPr>
        <w:t xml:space="preserve">examined </w:t>
      </w:r>
      <w:r w:rsidRPr="00D67F0A">
        <w:rPr>
          <w:bCs/>
        </w:rPr>
        <w:t xml:space="preserve">how </w:t>
      </w:r>
      <w:r>
        <w:rPr>
          <w:bCs/>
        </w:rPr>
        <w:t xml:space="preserve">comprehensively occupation </w:t>
      </w:r>
      <w:r w:rsidRPr="00D67F0A">
        <w:rPr>
          <w:bCs/>
        </w:rPr>
        <w:t xml:space="preserve">codes </w:t>
      </w:r>
      <w:r>
        <w:rPr>
          <w:bCs/>
        </w:rPr>
        <w:t>are</w:t>
      </w:r>
      <w:r w:rsidRPr="00D67F0A">
        <w:rPr>
          <w:bCs/>
        </w:rPr>
        <w:t xml:space="preserve"> represented in the BLS OEWS data</w:t>
      </w:r>
      <w:r>
        <w:rPr>
          <w:bCs/>
        </w:rPr>
        <w:t xml:space="preserve">. </w:t>
      </w:r>
      <w:r w:rsidR="00A42F39">
        <w:rPr>
          <w:bCs/>
        </w:rPr>
        <w:t>For</w:t>
      </w:r>
      <w:r>
        <w:rPr>
          <w:bCs/>
        </w:rPr>
        <w:t xml:space="preserve"> an occupation code to provide actual information</w:t>
      </w:r>
      <w:r w:rsidR="00CF4EB9">
        <w:rPr>
          <w:bCs/>
        </w:rPr>
        <w:t xml:space="preserve"> about geographic variation</w:t>
      </w:r>
      <w:r>
        <w:rPr>
          <w:bCs/>
        </w:rPr>
        <w:t xml:space="preserve"> in the W</w:t>
      </w:r>
      <w:r w:rsidR="0059491B">
        <w:rPr>
          <w:bCs/>
        </w:rPr>
        <w:t>ORK</w:t>
      </w:r>
      <w:r>
        <w:rPr>
          <w:bCs/>
        </w:rPr>
        <w:t xml:space="preserve"> GPCI calculation, it should be well represented and </w:t>
      </w:r>
      <w:r w:rsidR="00FD66CA">
        <w:rPr>
          <w:bCs/>
        </w:rPr>
        <w:t>have</w:t>
      </w:r>
      <w:r>
        <w:rPr>
          <w:bCs/>
        </w:rPr>
        <w:t xml:space="preserve"> wage data </w:t>
      </w:r>
      <w:r w:rsidR="00FD66CA">
        <w:rPr>
          <w:bCs/>
        </w:rPr>
        <w:t xml:space="preserve">available </w:t>
      </w:r>
      <w:r>
        <w:rPr>
          <w:bCs/>
        </w:rPr>
        <w:t xml:space="preserve">across </w:t>
      </w:r>
      <w:r w:rsidR="006C6DFD">
        <w:rPr>
          <w:bCs/>
        </w:rPr>
        <w:t>many</w:t>
      </w:r>
      <w:r>
        <w:rPr>
          <w:bCs/>
        </w:rPr>
        <w:t xml:space="preserve"> US counties. We examined data completeness under various thresholds of data existence to get a sense of how different values affect resulting index values. CMS could establish a data completeness level to avoid including occupation codes for which available data are too sparse to provide meaningful information in the W</w:t>
      </w:r>
      <w:r w:rsidR="0059491B">
        <w:rPr>
          <w:bCs/>
        </w:rPr>
        <w:t>ORK</w:t>
      </w:r>
      <w:r>
        <w:rPr>
          <w:bCs/>
        </w:rPr>
        <w:t xml:space="preserve"> GPCI calculation.</w:t>
      </w:r>
    </w:p>
    <w:p w14:paraId="0DF74EE5" w14:textId="0801547F" w:rsidR="001011A8" w:rsidRDefault="001011A8" w:rsidP="001011A8">
      <w:pPr>
        <w:rPr>
          <w:bCs/>
        </w:rPr>
      </w:pPr>
      <w:r>
        <w:rPr>
          <w:bCs/>
        </w:rPr>
        <w:t>Using these two criteria with clearly established education and data completeness thresholds would narrow the list of occupation codes used to calculate the W</w:t>
      </w:r>
      <w:r w:rsidR="0059491B">
        <w:rPr>
          <w:bCs/>
        </w:rPr>
        <w:t>ORK</w:t>
      </w:r>
      <w:r>
        <w:rPr>
          <w:bCs/>
        </w:rPr>
        <w:t xml:space="preserve"> GPCI in a systematic way that could be easily replicable each year and transparent.</w:t>
      </w:r>
    </w:p>
    <w:p w14:paraId="639A56EB" w14:textId="105014A9" w:rsidR="001011A8" w:rsidRDefault="001011A8" w:rsidP="001011A8">
      <w:r>
        <w:rPr>
          <w:bCs/>
        </w:rPr>
        <w:t>More information on the proposed process and examples of alternatives under this methodology can be found in Section 10. ARC will continue to work with CMS to determine appropriate thresholds for educational attainment and data existence and will also continue analytics on the</w:t>
      </w:r>
      <w:r w:rsidRPr="00D67F0A">
        <w:rPr>
          <w:bCs/>
        </w:rPr>
        <w:t xml:space="preserve"> potential effect of using a consolidated set of occupation codes on the W</w:t>
      </w:r>
      <w:r w:rsidR="0059491B">
        <w:rPr>
          <w:bCs/>
        </w:rPr>
        <w:t>ORK</w:t>
      </w:r>
      <w:r w:rsidRPr="00D67F0A">
        <w:rPr>
          <w:bCs/>
        </w:rPr>
        <w:t xml:space="preserve"> GPCI.</w:t>
      </w:r>
    </w:p>
    <w:p w14:paraId="56AEBA31" w14:textId="77777777" w:rsidR="005172C9" w:rsidRDefault="00DB685B" w:rsidP="00911294">
      <w:pPr>
        <w:pStyle w:val="Heading4"/>
      </w:pPr>
      <w:r w:rsidRPr="00D456F7">
        <w:t>P</w:t>
      </w:r>
      <w:r w:rsidR="000832B2">
        <w:t xml:space="preserve">hysician </w:t>
      </w:r>
      <w:r w:rsidRPr="00D456F7">
        <w:t>W</w:t>
      </w:r>
      <w:r w:rsidR="000832B2">
        <w:t>ork</w:t>
      </w:r>
      <w:r w:rsidRPr="00D456F7">
        <w:t xml:space="preserve"> GPCI </w:t>
      </w:r>
      <w:r w:rsidR="000A1468" w:rsidRPr="00D456F7">
        <w:t>Data</w:t>
      </w:r>
      <w:r w:rsidRPr="00D456F7">
        <w:t xml:space="preserve"> Development </w:t>
      </w:r>
    </w:p>
    <w:p w14:paraId="485F786D" w14:textId="668837EE" w:rsidR="005172C9" w:rsidRDefault="007D36C6" w:rsidP="00405314">
      <w:r>
        <w:t xml:space="preserve">The source data for calculating </w:t>
      </w:r>
      <w:r w:rsidR="000E112E">
        <w:t xml:space="preserve">the </w:t>
      </w:r>
      <w:r w:rsidR="005342F6">
        <w:t>WORK</w:t>
      </w:r>
      <w:r>
        <w:t xml:space="preserve"> GPCI is the BLS OE</w:t>
      </w:r>
      <w:r w:rsidR="001B0F50">
        <w:t>W</w:t>
      </w:r>
      <w:r>
        <w:t>S data, which includes counts of employment and various statistics on wage</w:t>
      </w:r>
      <w:r w:rsidR="00DD549F">
        <w:t xml:space="preserve">s by occupation </w:t>
      </w:r>
      <w:r w:rsidR="004D5147">
        <w:t>code</w:t>
      </w:r>
      <w:r w:rsidR="00BD4F8C">
        <w:t xml:space="preserve">. </w:t>
      </w:r>
      <w:r w:rsidR="00BE64F7" w:rsidRPr="00D456F7">
        <w:t>To</w:t>
      </w:r>
      <w:r w:rsidR="006333BE" w:rsidRPr="00D456F7">
        <w:t xml:space="preserve"> develop the data needed to create the </w:t>
      </w:r>
      <w:r w:rsidR="005342F6">
        <w:t>WORK</w:t>
      </w:r>
      <w:r w:rsidR="006333BE" w:rsidRPr="00D456F7">
        <w:t xml:space="preserve"> GPCI, </w:t>
      </w:r>
      <w:r w:rsidR="001E42F2" w:rsidRPr="00D456F7">
        <w:t xml:space="preserve">ARC created a national level </w:t>
      </w:r>
      <w:r>
        <w:t>(all</w:t>
      </w:r>
      <w:r w:rsidR="007150B6">
        <w:t xml:space="preserve"> U.S. </w:t>
      </w:r>
      <w:r>
        <w:t xml:space="preserve">as a whole and all industries combined) </w:t>
      </w:r>
      <w:r w:rsidR="001E42F2" w:rsidRPr="00D456F7">
        <w:t xml:space="preserve">file with the BLS </w:t>
      </w:r>
      <w:r w:rsidR="001B0F50">
        <w:t>OEWS data</w:t>
      </w:r>
      <w:r w:rsidR="001B0F50" w:rsidRPr="00D456F7">
        <w:t xml:space="preserve"> </w:t>
      </w:r>
      <w:r w:rsidR="001E42F2" w:rsidRPr="00D456F7">
        <w:t xml:space="preserve">for the list of occupations included in the </w:t>
      </w:r>
      <w:r w:rsidR="005342F6">
        <w:t>WORK</w:t>
      </w:r>
      <w:r w:rsidR="001E42F2" w:rsidRPr="00D456F7">
        <w:t xml:space="preserve"> GPCI. </w:t>
      </w:r>
      <w:r>
        <w:t xml:space="preserve">Median wages from this file </w:t>
      </w:r>
      <w:r w:rsidR="006B26AC">
        <w:t>we</w:t>
      </w:r>
      <w:r>
        <w:t>re used to impute missing median wages at the county level</w:t>
      </w:r>
      <w:r w:rsidR="00BD4F8C">
        <w:t xml:space="preserve">. </w:t>
      </w:r>
      <w:r w:rsidR="00280CE5" w:rsidRPr="00D456F7">
        <w:t xml:space="preserve">Next, a </w:t>
      </w:r>
      <w:r w:rsidR="000E72A7">
        <w:t xml:space="preserve">cross-industry </w:t>
      </w:r>
      <w:r w:rsidR="00DA5005">
        <w:t>metropolitan statistical area (</w:t>
      </w:r>
      <w:r w:rsidR="00280CE5" w:rsidRPr="00D456F7">
        <w:t>MSA</w:t>
      </w:r>
      <w:r w:rsidR="00DA5005">
        <w:t>)</w:t>
      </w:r>
      <w:r w:rsidR="00280CE5" w:rsidRPr="00D456F7">
        <w:t xml:space="preserve">-level wage file was created for the </w:t>
      </w:r>
      <w:r w:rsidR="005342F6">
        <w:t>WORK</w:t>
      </w:r>
      <w:r w:rsidR="00280CE5" w:rsidRPr="00D456F7">
        <w:t xml:space="preserve"> GPCI occupation codes that maps</w:t>
      </w:r>
      <w:r w:rsidR="00286910" w:rsidRPr="00D456F7">
        <w:t xml:space="preserve"> </w:t>
      </w:r>
      <w:r w:rsidR="00280CE5" w:rsidRPr="00D456F7">
        <w:t xml:space="preserve">MSAs to counties, using BLS area definitions. </w:t>
      </w:r>
      <w:r w:rsidR="000E72A7">
        <w:t xml:space="preserve">If the median wage for an occupation </w:t>
      </w:r>
      <w:r w:rsidR="00965C36">
        <w:t>wa</w:t>
      </w:r>
      <w:r w:rsidR="000E72A7">
        <w:t>s missing in a county, we use</w:t>
      </w:r>
      <w:r w:rsidR="00965C36">
        <w:t>d</w:t>
      </w:r>
      <w:r w:rsidR="000E72A7">
        <w:t xml:space="preserve"> the national median wage for that code to impute. </w:t>
      </w:r>
      <w:r w:rsidR="00286910" w:rsidRPr="00D456F7">
        <w:t xml:space="preserve">Since the occupation wage </w:t>
      </w:r>
      <w:r>
        <w:t>can vary by industry within a county</w:t>
      </w:r>
      <w:r w:rsidR="00286910" w:rsidRPr="00D456F7">
        <w:t>, ARC computed county median wages</w:t>
      </w:r>
      <w:r>
        <w:t xml:space="preserve"> for each </w:t>
      </w:r>
      <w:r w:rsidR="005342F6">
        <w:t>WORK</w:t>
      </w:r>
      <w:r>
        <w:t xml:space="preserve"> GPCI occupation code as the total employment weighted average of the median industry-occupation code level wage</w:t>
      </w:r>
      <w:r w:rsidR="00286910" w:rsidRPr="00D456F7">
        <w:t>.</w:t>
      </w:r>
      <w:r w:rsidR="004A4CE6">
        <w:t xml:space="preserve"> </w:t>
      </w:r>
    </w:p>
    <w:p w14:paraId="2194F5F9" w14:textId="77777777" w:rsidR="005172C9" w:rsidRDefault="00DB685B" w:rsidP="00911294">
      <w:pPr>
        <w:pStyle w:val="Heading4"/>
      </w:pPr>
      <w:r w:rsidRPr="00D456F7">
        <w:t>P</w:t>
      </w:r>
      <w:r w:rsidR="000832B2">
        <w:t xml:space="preserve">hysician </w:t>
      </w:r>
      <w:r w:rsidRPr="00D456F7">
        <w:t>W</w:t>
      </w:r>
      <w:r w:rsidR="000832B2">
        <w:t>ork</w:t>
      </w:r>
      <w:r w:rsidRPr="00D456F7">
        <w:t xml:space="preserve"> GPCI Measure Creation </w:t>
      </w:r>
    </w:p>
    <w:p w14:paraId="0BD0E8EC" w14:textId="72F4DEC0" w:rsidR="005172C9" w:rsidRDefault="006333BE" w:rsidP="00405314">
      <w:r w:rsidRPr="00D456F7">
        <w:t xml:space="preserve">The calculation of </w:t>
      </w:r>
      <w:r w:rsidR="00B35026" w:rsidRPr="00D456F7">
        <w:t xml:space="preserve">the </w:t>
      </w:r>
      <w:r w:rsidR="005342F6">
        <w:t>WORK</w:t>
      </w:r>
      <w:r w:rsidRPr="00D456F7">
        <w:t xml:space="preserve"> GPCI starts with county-level average hourly earnings by occupation</w:t>
      </w:r>
      <w:r w:rsidR="00AA7125">
        <w:t xml:space="preserve"> group</w:t>
      </w:r>
      <w:r w:rsidRPr="00D456F7">
        <w:t xml:space="preserve">. National average hourly earnings for each occupation </w:t>
      </w:r>
      <w:r w:rsidR="0080211D">
        <w:t>we</w:t>
      </w:r>
      <w:r w:rsidRPr="00D456F7">
        <w:t xml:space="preserve">re then calculated by weighting the county-level average with </w:t>
      </w:r>
      <w:r w:rsidR="00E361EE">
        <w:t xml:space="preserve">physician </w:t>
      </w:r>
      <w:r w:rsidRPr="00D456F7">
        <w:t xml:space="preserve">work RVUs in each county. By taking the ratio of the county average to the </w:t>
      </w:r>
      <w:r w:rsidR="00D6742F">
        <w:t>national average, a wage index was</w:t>
      </w:r>
      <w:r w:rsidRPr="00D456F7">
        <w:t xml:space="preserve"> constructed for each occupation</w:t>
      </w:r>
      <w:r w:rsidR="001B31BA">
        <w:t xml:space="preserve"> group</w:t>
      </w:r>
      <w:r w:rsidRPr="00D456F7">
        <w:t xml:space="preserve"> at the county level. The occupation</w:t>
      </w:r>
      <w:r w:rsidR="00DD549F">
        <w:t>-</w:t>
      </w:r>
      <w:r w:rsidR="00D6742F">
        <w:t>specific wage index was</w:t>
      </w:r>
      <w:r w:rsidRPr="00D456F7">
        <w:t xml:space="preserve"> then weighted by each occupation</w:t>
      </w:r>
      <w:r w:rsidR="00DC1531">
        <w:t xml:space="preserve"> group</w:t>
      </w:r>
      <w:r w:rsidRPr="00D456F7">
        <w:t>’s share of the total national wage bill and synthesized into a county-level wage index</w:t>
      </w:r>
      <w:r w:rsidR="00BD4F8C">
        <w:t xml:space="preserve">. </w:t>
      </w:r>
    </w:p>
    <w:p w14:paraId="36B2F18F" w14:textId="23781F94" w:rsidR="005172C9" w:rsidRDefault="00540F35" w:rsidP="00405314">
      <w:r>
        <w:t>Next, we</w:t>
      </w:r>
      <w:r w:rsidR="006333BE" w:rsidRPr="00D456F7">
        <w:t xml:space="preserve"> calculate</w:t>
      </w:r>
      <w:r>
        <w:t>d</w:t>
      </w:r>
      <w:r w:rsidR="006333BE" w:rsidRPr="00D456F7">
        <w:t xml:space="preserve"> the Medicare locality level wage index by weighting the county-level wage index with total </w:t>
      </w:r>
      <w:r w:rsidR="00E361EE">
        <w:t xml:space="preserve">physician </w:t>
      </w:r>
      <w:r w:rsidR="006333BE" w:rsidRPr="00D456F7">
        <w:t xml:space="preserve">work RVUs in the county. By law, the maximum variation in </w:t>
      </w:r>
      <w:r w:rsidR="00B35026" w:rsidRPr="00D456F7">
        <w:t xml:space="preserve">the </w:t>
      </w:r>
      <w:r w:rsidR="005342F6">
        <w:t>WORK</w:t>
      </w:r>
      <w:r w:rsidR="006333BE" w:rsidRPr="00D456F7">
        <w:t xml:space="preserve"> GPCI incorporated in the PFS is 25</w:t>
      </w:r>
      <w:r w:rsidR="008B2DED">
        <w:t xml:space="preserve"> </w:t>
      </w:r>
      <w:r w:rsidR="00CC781E">
        <w:t>percent</w:t>
      </w:r>
      <w:r w:rsidR="006333BE" w:rsidRPr="00D456F7">
        <w:t xml:space="preserve"> of the full variation</w:t>
      </w:r>
      <w:r w:rsidR="00B35026" w:rsidRPr="00D456F7">
        <w:t>,</w:t>
      </w:r>
      <w:r w:rsidR="006333BE" w:rsidRPr="00D456F7">
        <w:t xml:space="preserve"> </w:t>
      </w:r>
      <w:r w:rsidR="00DD549F">
        <w:t>so</w:t>
      </w:r>
      <w:r w:rsidR="006333BE" w:rsidRPr="00D456F7">
        <w:t xml:space="preserve"> the locality-level wage index </w:t>
      </w:r>
      <w:r w:rsidR="001B6088">
        <w:t>wa</w:t>
      </w:r>
      <w:r w:rsidR="006333BE" w:rsidRPr="00D456F7">
        <w:t>s adjusted accordingly</w:t>
      </w:r>
      <w:r w:rsidR="00BD4F8C">
        <w:t xml:space="preserve">. </w:t>
      </w:r>
    </w:p>
    <w:p w14:paraId="069542F1" w14:textId="3DC6EBD9" w:rsidR="005172C9" w:rsidRDefault="000A1468" w:rsidP="00035FE4">
      <w:pPr>
        <w:pStyle w:val="Heading3"/>
      </w:pPr>
      <w:bookmarkStart w:id="56" w:name="_Toc21682976"/>
      <w:bookmarkStart w:id="57" w:name="_Toc198632566"/>
      <w:r w:rsidRPr="00D456F7">
        <w:t>P</w:t>
      </w:r>
      <w:r w:rsidR="000832B2">
        <w:t xml:space="preserve">ractice </w:t>
      </w:r>
      <w:r w:rsidRPr="00D456F7">
        <w:t>E</w:t>
      </w:r>
      <w:r w:rsidR="000832B2">
        <w:t xml:space="preserve">xpense </w:t>
      </w:r>
      <w:r w:rsidRPr="00D456F7">
        <w:t>GPCI</w:t>
      </w:r>
      <w:bookmarkEnd w:id="56"/>
      <w:bookmarkEnd w:id="57"/>
      <w:r w:rsidRPr="00D456F7">
        <w:t xml:space="preserve"> </w:t>
      </w:r>
    </w:p>
    <w:p w14:paraId="5533834B" w14:textId="26750869" w:rsidR="005172C9" w:rsidRDefault="00DB685B" w:rsidP="00405314">
      <w:r w:rsidRPr="00D456F7">
        <w:t xml:space="preserve">The </w:t>
      </w:r>
      <w:r w:rsidR="000832B2">
        <w:t>PE</w:t>
      </w:r>
      <w:r w:rsidRPr="00D456F7">
        <w:t xml:space="preserve"> GPCI captures the relative cost of operating a physician practice by Medicare locality. It is the weighted average of four components: the cost of </w:t>
      </w:r>
      <w:r w:rsidR="006333BE" w:rsidRPr="00D456F7">
        <w:t>employee wages</w:t>
      </w:r>
      <w:r w:rsidRPr="00D456F7">
        <w:t xml:space="preserve">, </w:t>
      </w:r>
      <w:r w:rsidR="00EA6DC3" w:rsidRPr="00D456F7">
        <w:t>purchased services</w:t>
      </w:r>
      <w:r w:rsidR="00EA6DC3">
        <w:t xml:space="preserve">, </w:t>
      </w:r>
      <w:r w:rsidRPr="00D456F7">
        <w:t>equipment and supplies</w:t>
      </w:r>
      <w:r w:rsidR="003665A8">
        <w:t>,</w:t>
      </w:r>
      <w:r w:rsidRPr="00D456F7">
        <w:t xml:space="preserve"> and office </w:t>
      </w:r>
      <w:r w:rsidR="006333BE" w:rsidRPr="00D456F7">
        <w:t>rent</w:t>
      </w:r>
      <w:r w:rsidR="00BD4F8C">
        <w:t xml:space="preserve">. </w:t>
      </w:r>
      <w:r w:rsidR="00B15C19">
        <w:t>The weights</w:t>
      </w:r>
      <w:r w:rsidR="00FF5A5D">
        <w:t xml:space="preserve"> for each index</w:t>
      </w:r>
      <w:r w:rsidR="00B15C19">
        <w:t xml:space="preserve"> are based on their shares reported in Table </w:t>
      </w:r>
      <w:r w:rsidR="002F24C9">
        <w:t>4.A.</w:t>
      </w:r>
      <w:r w:rsidR="00222034">
        <w:t>2</w:t>
      </w:r>
      <w:r w:rsidR="00B15C19">
        <w:t xml:space="preserve"> above</w:t>
      </w:r>
      <w:r w:rsidR="003665A8">
        <w:t>. These indices are</w:t>
      </w:r>
      <w:r w:rsidR="00EA6DC3">
        <w:t xml:space="preserve"> described in more detail below</w:t>
      </w:r>
      <w:r w:rsidRPr="00D456F7">
        <w:t xml:space="preserve">. </w:t>
      </w:r>
    </w:p>
    <w:p w14:paraId="3099F135" w14:textId="77777777" w:rsidR="005172C9" w:rsidRDefault="00EA6DC3" w:rsidP="00911294">
      <w:pPr>
        <w:pStyle w:val="Heading4"/>
      </w:pPr>
      <w:r w:rsidRPr="00D456F7">
        <w:t>Employee Wage Index Data Development</w:t>
      </w:r>
    </w:p>
    <w:p w14:paraId="263DC5E2" w14:textId="7E749C06" w:rsidR="005172C9" w:rsidRDefault="00EA6DC3" w:rsidP="00405314">
      <w:r w:rsidRPr="00D456F7">
        <w:t xml:space="preserve">The data development needed to construct the EW Index follows a </w:t>
      </w:r>
      <w:r w:rsidR="00EE787E">
        <w:t xml:space="preserve">similar </w:t>
      </w:r>
      <w:r w:rsidRPr="00D456F7">
        <w:t xml:space="preserve">pattern to the data development steps for the </w:t>
      </w:r>
      <w:r w:rsidR="005342F6">
        <w:t>WORK</w:t>
      </w:r>
      <w:r w:rsidRPr="00D456F7">
        <w:t xml:space="preserve"> GPCI. ARC created a national level file with the BLS </w:t>
      </w:r>
      <w:r w:rsidR="001B0F50">
        <w:t>OEWS data</w:t>
      </w:r>
      <w:r w:rsidR="001B0F50" w:rsidRPr="00D456F7">
        <w:t xml:space="preserve"> </w:t>
      </w:r>
      <w:r w:rsidRPr="00D456F7">
        <w:t>for the occupations that comprise the total non-physician wages in the Offices of Physicians industry</w:t>
      </w:r>
      <w:r w:rsidR="00BD4F8C">
        <w:t>.</w:t>
      </w:r>
      <w:r w:rsidR="001B0F50">
        <w:rPr>
          <w:rStyle w:val="FootnoteReference"/>
        </w:rPr>
        <w:footnoteReference w:id="31"/>
      </w:r>
      <w:r w:rsidR="00BD4F8C">
        <w:t xml:space="preserve"> </w:t>
      </w:r>
      <w:r w:rsidRPr="00D456F7">
        <w:t xml:space="preserve">Next, </w:t>
      </w:r>
      <w:r w:rsidR="000E72A7" w:rsidRPr="00D456F7">
        <w:t>a</w:t>
      </w:r>
      <w:r w:rsidR="000E72A7">
        <w:t xml:space="preserve"> cross-industry </w:t>
      </w:r>
      <w:r w:rsidRPr="00D456F7">
        <w:t>MSA-level wage file was created for the EW occupation codes that maps MSAs to counties, using BLS area definitions.</w:t>
      </w:r>
      <w:r>
        <w:t xml:space="preserve"> </w:t>
      </w:r>
      <w:r w:rsidR="000E72A7" w:rsidRPr="00D456F7">
        <w:t xml:space="preserve">If the median wage </w:t>
      </w:r>
      <w:r w:rsidR="00C7483A">
        <w:t>wa</w:t>
      </w:r>
      <w:r w:rsidR="000E72A7" w:rsidRPr="00D456F7">
        <w:t xml:space="preserve">s missing, then the national median wage for a given occupation code </w:t>
      </w:r>
      <w:r w:rsidR="00C7483A">
        <w:t>wa</w:t>
      </w:r>
      <w:r w:rsidR="000E72A7" w:rsidRPr="00D456F7">
        <w:t xml:space="preserve">s </w:t>
      </w:r>
      <w:r w:rsidR="000E72A7">
        <w:t>used</w:t>
      </w:r>
      <w:r w:rsidR="000E72A7" w:rsidRPr="00D456F7">
        <w:t xml:space="preserve">. </w:t>
      </w:r>
      <w:r>
        <w:t>S</w:t>
      </w:r>
      <w:r w:rsidRPr="00D456F7">
        <w:t>ince</w:t>
      </w:r>
      <w:r w:rsidR="00B61357">
        <w:t xml:space="preserve"> </w:t>
      </w:r>
      <w:r w:rsidR="0046129E">
        <w:t>counties can cross MSAs</w:t>
      </w:r>
      <w:r w:rsidRPr="00D456F7">
        <w:t xml:space="preserve">, ARC computed the total employment weighted average of </w:t>
      </w:r>
      <w:r w:rsidR="0046129E">
        <w:t xml:space="preserve">MSA median wages as </w:t>
      </w:r>
      <w:r w:rsidRPr="00D456F7">
        <w:t xml:space="preserve">the county median wages. </w:t>
      </w:r>
      <w:r w:rsidR="007F4F3E">
        <w:t>Occupations for which BLS does not report a national median wage were excluded, since they were missing data in most counties and the absence of a national median implies that there were not enough data available nationwide to report a reliable estimate.</w:t>
      </w:r>
    </w:p>
    <w:p w14:paraId="05A03E99" w14:textId="77777777" w:rsidR="005172C9" w:rsidRDefault="00EA6DC3" w:rsidP="00911294">
      <w:pPr>
        <w:pStyle w:val="Heading4"/>
      </w:pPr>
      <w:r w:rsidRPr="00D456F7">
        <w:t>Employee Wage Index Measure Creation</w:t>
      </w:r>
    </w:p>
    <w:p w14:paraId="3C2114C0" w14:textId="11EF9567" w:rsidR="005172C9" w:rsidRDefault="00EA6DC3" w:rsidP="00405314">
      <w:r w:rsidRPr="00D456F7">
        <w:t xml:space="preserve">The </w:t>
      </w:r>
      <w:r w:rsidR="00A305F9">
        <w:t xml:space="preserve">methodology </w:t>
      </w:r>
      <w:r w:rsidR="0083338F">
        <w:t>for</w:t>
      </w:r>
      <w:r w:rsidR="00A305F9">
        <w:t xml:space="preserve"> crea</w:t>
      </w:r>
      <w:r w:rsidR="0083338F">
        <w:t>ting</w:t>
      </w:r>
      <w:r w:rsidR="00A305F9">
        <w:t xml:space="preserve"> the </w:t>
      </w:r>
      <w:r w:rsidR="004175AF">
        <w:t>EW</w:t>
      </w:r>
      <w:r w:rsidRPr="00D456F7">
        <w:t xml:space="preserve"> </w:t>
      </w:r>
      <w:r>
        <w:t>I</w:t>
      </w:r>
      <w:r w:rsidRPr="00D456F7">
        <w:t xml:space="preserve">ndex is similar to </w:t>
      </w:r>
      <w:r w:rsidR="00622EA4">
        <w:t>that for</w:t>
      </w:r>
      <w:r w:rsidRPr="00D456F7">
        <w:t xml:space="preserve"> the </w:t>
      </w:r>
      <w:r w:rsidR="005342F6">
        <w:t>WORK</w:t>
      </w:r>
      <w:r w:rsidRPr="00D456F7">
        <w:t xml:space="preserve"> GPCI.</w:t>
      </w:r>
      <w:r w:rsidR="00D6742F">
        <w:t xml:space="preserve"> A national average hourly wage wa</w:t>
      </w:r>
      <w:r w:rsidRPr="00D456F7">
        <w:t xml:space="preserve">s constructed for each occupation by weighting the county-level average hourly earnings by occupation with county-level PE RVUs. The county-level average hourly earnings by occupation </w:t>
      </w:r>
      <w:r w:rsidR="00D6742F">
        <w:t>we</w:t>
      </w:r>
      <w:r w:rsidR="004175AF">
        <w:t>re</w:t>
      </w:r>
      <w:r w:rsidRPr="00D456F7">
        <w:t xml:space="preserve"> then indexed to the national average. The occupation</w:t>
      </w:r>
      <w:r w:rsidR="00B15C19">
        <w:t>-</w:t>
      </w:r>
      <w:r w:rsidR="00D6742F">
        <w:t>specific wage index wa</w:t>
      </w:r>
      <w:r w:rsidRPr="00D456F7">
        <w:t>s then weighted by each occupation’s share of the total wage bill and synthesized into a county-level wage index. The final step is to calculate the Medicare locality level wage index by weighting the county-level wage index with total PE RVUs in the county.</w:t>
      </w:r>
    </w:p>
    <w:p w14:paraId="05E857C4" w14:textId="77777777" w:rsidR="005172C9" w:rsidRDefault="00EA6DC3" w:rsidP="00911294">
      <w:pPr>
        <w:pStyle w:val="Heading4"/>
      </w:pPr>
      <w:r w:rsidRPr="00D456F7">
        <w:t>Purchased Services Index Data Development</w:t>
      </w:r>
    </w:p>
    <w:p w14:paraId="76309F9A" w14:textId="163C5762" w:rsidR="004D05E2" w:rsidRDefault="00EA6DC3" w:rsidP="004D05E2">
      <w:r w:rsidRPr="004D05E2">
        <w:t>The data development for the Purchased Services Index is similar to the process described above for the data development for the Employee Wage Index</w:t>
      </w:r>
      <w:r w:rsidR="000E112E" w:rsidRPr="004D05E2">
        <w:t>,</w:t>
      </w:r>
      <w:r w:rsidRPr="004D05E2">
        <w:t xml:space="preserve"> </w:t>
      </w:r>
      <w:r w:rsidR="00AA2AF8">
        <w:t>except</w:t>
      </w:r>
      <w:r w:rsidR="00E10188" w:rsidRPr="004D05E2">
        <w:t xml:space="preserve"> the occupations</w:t>
      </w:r>
      <w:r w:rsidRPr="004D05E2">
        <w:t xml:space="preserve"> </w:t>
      </w:r>
      <w:r w:rsidR="00AA2AF8">
        <w:t>reflect</w:t>
      </w:r>
      <w:r w:rsidRPr="004D05E2">
        <w:t xml:space="preserve"> contracted services/occupations typically purchased by physicians, such as accounting, </w:t>
      </w:r>
      <w:r w:rsidR="003A155C">
        <w:t>information technology</w:t>
      </w:r>
      <w:r w:rsidRPr="004D05E2">
        <w:t>, and legal services.</w:t>
      </w:r>
      <w:r w:rsidR="009B5E51" w:rsidRPr="004D05E2">
        <w:t xml:space="preserve"> </w:t>
      </w:r>
      <w:r w:rsidR="004D05E2" w:rsidRPr="00D456F7">
        <w:t xml:space="preserve">ARC created a national level file with the BLS </w:t>
      </w:r>
      <w:r w:rsidR="001B0F50">
        <w:t xml:space="preserve">OEWS data </w:t>
      </w:r>
      <w:r w:rsidR="004D05E2">
        <w:t>for the occupations that are considered purchased services</w:t>
      </w:r>
      <w:r w:rsidR="004D05E2" w:rsidRPr="00D456F7">
        <w:t xml:space="preserve">. Next, </w:t>
      </w:r>
      <w:r w:rsidR="00306065" w:rsidRPr="00D456F7">
        <w:t>a</w:t>
      </w:r>
      <w:r w:rsidR="00306065">
        <w:t xml:space="preserve"> cross-industry</w:t>
      </w:r>
      <w:r w:rsidR="00306065" w:rsidRPr="00D456F7">
        <w:t xml:space="preserve"> </w:t>
      </w:r>
      <w:r w:rsidR="004D05E2" w:rsidRPr="00D456F7">
        <w:t>MSA-level wage file was created for the EW occupation codes that maps MSAs to counties, using BLS area definitions.</w:t>
      </w:r>
      <w:r w:rsidR="004D05E2">
        <w:t xml:space="preserve"> </w:t>
      </w:r>
      <w:r w:rsidR="004D05E2" w:rsidRPr="00D456F7">
        <w:t xml:space="preserve">If the median wage </w:t>
      </w:r>
      <w:r w:rsidR="00C0540E">
        <w:t>was</w:t>
      </w:r>
      <w:r w:rsidR="004D05E2" w:rsidRPr="00D456F7">
        <w:t xml:space="preserve"> missing, then the national median wage for a given occupation code </w:t>
      </w:r>
      <w:r w:rsidR="00C0540E">
        <w:t>was</w:t>
      </w:r>
      <w:r w:rsidR="004D05E2" w:rsidRPr="00D456F7">
        <w:t xml:space="preserve"> </w:t>
      </w:r>
      <w:r w:rsidR="00B54D5E">
        <w:t>used</w:t>
      </w:r>
      <w:r w:rsidR="004D05E2" w:rsidRPr="00D456F7">
        <w:t xml:space="preserve">. </w:t>
      </w:r>
      <w:r w:rsidR="00306065">
        <w:t>S</w:t>
      </w:r>
      <w:r w:rsidR="00306065" w:rsidRPr="00D456F7">
        <w:t xml:space="preserve">ince </w:t>
      </w:r>
      <w:r w:rsidR="00306065">
        <w:t>counties can cross MSAs</w:t>
      </w:r>
      <w:r w:rsidR="00306065" w:rsidRPr="00D456F7">
        <w:t xml:space="preserve">, ARC computed the total employment weighted average of </w:t>
      </w:r>
      <w:r w:rsidR="00306065">
        <w:t xml:space="preserve">MSA median wages as </w:t>
      </w:r>
      <w:r w:rsidR="00306065" w:rsidRPr="00D456F7">
        <w:t>the county median wages.</w:t>
      </w:r>
    </w:p>
    <w:p w14:paraId="249D8306" w14:textId="77777777" w:rsidR="005172C9" w:rsidRDefault="00EA6DC3" w:rsidP="00911294">
      <w:pPr>
        <w:pStyle w:val="Heading4"/>
      </w:pPr>
      <w:r w:rsidRPr="00D456F7">
        <w:t>Purchased Services Index Measure Creation</w:t>
      </w:r>
    </w:p>
    <w:p w14:paraId="3D1ACD14" w14:textId="139055BA" w:rsidR="005172C9" w:rsidRDefault="00EA6DC3" w:rsidP="00405314">
      <w:r w:rsidRPr="00D456F7">
        <w:t xml:space="preserve">The measure creation for the Purchased Services Index follows a methodology similar to the Employee Wage </w:t>
      </w:r>
      <w:r>
        <w:t>I</w:t>
      </w:r>
      <w:r w:rsidRPr="00D456F7">
        <w:t>ndex</w:t>
      </w:r>
      <w:r w:rsidR="00C0540E">
        <w:t>,</w:t>
      </w:r>
      <w:r w:rsidRPr="00D456F7">
        <w:t xml:space="preserve"> but the calculation uses a slightly different approach for weighting</w:t>
      </w:r>
      <w:r w:rsidR="004C2F3C">
        <w:t>.</w:t>
      </w:r>
    </w:p>
    <w:p w14:paraId="00C2E39B" w14:textId="26BC8A0A" w:rsidR="005172C9" w:rsidRDefault="00EA6DC3" w:rsidP="00405314">
      <w:r w:rsidRPr="00D456F7">
        <w:t xml:space="preserve">A national average hourly wage </w:t>
      </w:r>
      <w:r w:rsidR="00D6742F">
        <w:t>wa</w:t>
      </w:r>
      <w:r w:rsidRPr="00D456F7">
        <w:t xml:space="preserve">s constructed for each occupation included in the </w:t>
      </w:r>
      <w:r w:rsidR="00E10188" w:rsidRPr="00D456F7">
        <w:t xml:space="preserve">Purchased Services </w:t>
      </w:r>
      <w:r w:rsidR="00111626">
        <w:t>I</w:t>
      </w:r>
      <w:r w:rsidRPr="00D456F7">
        <w:t xml:space="preserve">ndex by weighting the county-level average hourly earnings by occupation with county-level PE RVUs. The county-level average hourly earnings by occupation </w:t>
      </w:r>
      <w:r w:rsidR="00D6742F">
        <w:t>we</w:t>
      </w:r>
      <w:r w:rsidR="00CB571C">
        <w:t>re</w:t>
      </w:r>
      <w:r w:rsidR="00CB571C" w:rsidRPr="00D456F7">
        <w:t xml:space="preserve"> </w:t>
      </w:r>
      <w:r w:rsidRPr="00D456F7">
        <w:t>then indexed to the national average. The occupation</w:t>
      </w:r>
      <w:r w:rsidR="00B15C19">
        <w:t>-</w:t>
      </w:r>
      <w:r w:rsidR="00D6742F">
        <w:t>specific wage index wa</w:t>
      </w:r>
      <w:r w:rsidRPr="00D456F7">
        <w:t xml:space="preserve">s then weighted by each occupation’s share of the total wage bill and synthesized into a county-level wage index. The Medicare locality level wage index </w:t>
      </w:r>
      <w:r w:rsidR="00D6742F">
        <w:t>wa</w:t>
      </w:r>
      <w:r w:rsidR="00D406C8">
        <w:t xml:space="preserve">s calculated </w:t>
      </w:r>
      <w:r w:rsidRPr="00D456F7">
        <w:t xml:space="preserve">by weighting the county-level wage index with total PE RVUs in the county. </w:t>
      </w:r>
    </w:p>
    <w:p w14:paraId="36B36F68" w14:textId="77777777" w:rsidR="005172C9" w:rsidRDefault="00EA6DC3" w:rsidP="00911294">
      <w:pPr>
        <w:pStyle w:val="Heading4"/>
      </w:pPr>
      <w:r w:rsidRPr="00D456F7">
        <w:t>Equipment and Supplies Index Data Development</w:t>
      </w:r>
    </w:p>
    <w:p w14:paraId="6B017156" w14:textId="52998E4A" w:rsidR="005172C9" w:rsidRDefault="00EA6DC3" w:rsidP="00405314">
      <w:r w:rsidRPr="00D456F7">
        <w:t xml:space="preserve">No data development is needed for the Equipment and Supplies Index. The final component of the PE GPCI, Equipment and Supplies, does not vary by geographic area and therefore does not require </w:t>
      </w:r>
      <w:r w:rsidR="00934B19">
        <w:t>updating</w:t>
      </w:r>
      <w:r w:rsidRPr="00D456F7">
        <w:t>.</w:t>
      </w:r>
    </w:p>
    <w:p w14:paraId="2AA166F5" w14:textId="77777777" w:rsidR="005172C9" w:rsidRDefault="00EA6DC3" w:rsidP="00911294">
      <w:pPr>
        <w:pStyle w:val="Heading4"/>
      </w:pPr>
      <w:r w:rsidRPr="00D456F7">
        <w:t>Equipment and Supplies Index Measure Creation</w:t>
      </w:r>
    </w:p>
    <w:p w14:paraId="128736CA" w14:textId="08F8E37F" w:rsidR="005172C9" w:rsidRDefault="00EA6DC3" w:rsidP="00405314">
      <w:r w:rsidRPr="00D456F7">
        <w:t>The Equipment and Supplies Index is set to 1</w:t>
      </w:r>
      <w:r w:rsidR="003A155C">
        <w:t>.0</w:t>
      </w:r>
      <w:r w:rsidRPr="00D456F7">
        <w:t xml:space="preserve"> because CMS assumes that these inputs are purchased on a national market and that any geographic variation is negligible. </w:t>
      </w:r>
    </w:p>
    <w:p w14:paraId="06A684CF" w14:textId="77777777" w:rsidR="005172C9" w:rsidRDefault="00DB685B" w:rsidP="00911294">
      <w:pPr>
        <w:pStyle w:val="Heading4"/>
      </w:pPr>
      <w:r w:rsidRPr="00D456F7">
        <w:t>Office Rent Index Data Development</w:t>
      </w:r>
    </w:p>
    <w:p w14:paraId="1C115472" w14:textId="3B782943" w:rsidR="005172C9" w:rsidRDefault="000629CB" w:rsidP="00405314">
      <w:r w:rsidRPr="00D456F7">
        <w:t>To develop the data needed to create the Offi</w:t>
      </w:r>
      <w:r w:rsidR="001B0F50">
        <w:t>ce Rent Index, ARC used the 20</w:t>
      </w:r>
      <w:r w:rsidR="001A43FE">
        <w:t>22</w:t>
      </w:r>
      <w:r w:rsidRPr="00D456F7">
        <w:t xml:space="preserve"> ACS 5-year, county-level estimates on the median gross rent for 2-bedrooms. </w:t>
      </w:r>
      <w:r w:rsidR="00DB685B" w:rsidRPr="00D456F7">
        <w:t xml:space="preserve">The ACS data file </w:t>
      </w:r>
      <w:r w:rsidR="004D05E2">
        <w:t>does not have</w:t>
      </w:r>
      <w:r w:rsidR="00DB685B" w:rsidRPr="00D456F7">
        <w:t xml:space="preserve"> estimates for the median gross rent for 2-bedrooms for </w:t>
      </w:r>
      <w:r w:rsidR="00307AA0">
        <w:t>select</w:t>
      </w:r>
      <w:r w:rsidR="00DB685B" w:rsidRPr="00D456F7">
        <w:t xml:space="preserve"> counties. ARC contacted the U.S. Census Bureau to request data for </w:t>
      </w:r>
      <w:r w:rsidR="00D6742F">
        <w:t>these counties</w:t>
      </w:r>
      <w:r w:rsidR="00DB685B" w:rsidRPr="00D456F7">
        <w:t xml:space="preserve"> but </w:t>
      </w:r>
      <w:r w:rsidR="00127228">
        <w:t>did not receive additional data for any of the missing counties</w:t>
      </w:r>
      <w:r w:rsidR="00672859">
        <w:t xml:space="preserve"> at the time of this report</w:t>
      </w:r>
      <w:r w:rsidR="00DB685B" w:rsidRPr="00D456F7">
        <w:t xml:space="preserve">. Therefore, in </w:t>
      </w:r>
      <w:r w:rsidRPr="00D456F7">
        <w:t>the</w:t>
      </w:r>
      <w:r w:rsidR="00DB685B" w:rsidRPr="00D456F7">
        <w:t xml:space="preserve"> data development process, </w:t>
      </w:r>
      <w:r w:rsidRPr="00D456F7">
        <w:t xml:space="preserve">ARC imputed county-level rent estimates using the average value for a given county’s MSA. </w:t>
      </w:r>
      <w:r w:rsidR="002F24C9">
        <w:t>Table 8.E</w:t>
      </w:r>
      <w:r w:rsidR="00127228">
        <w:t xml:space="preserve"> </w:t>
      </w:r>
      <w:r w:rsidR="00DB685B" w:rsidRPr="00D456F7">
        <w:t xml:space="preserve">includes </w:t>
      </w:r>
      <w:r w:rsidR="004D05E2">
        <w:t>the</w:t>
      </w:r>
      <w:r w:rsidR="00DB685B" w:rsidRPr="00D456F7">
        <w:t xml:space="preserve"> list of the</w:t>
      </w:r>
      <w:r w:rsidRPr="00D456F7">
        <w:t xml:space="preserve"> </w:t>
      </w:r>
      <w:r w:rsidR="00DB685B" w:rsidRPr="00D456F7">
        <w:t xml:space="preserve">counties </w:t>
      </w:r>
      <w:r w:rsidRPr="00D456F7">
        <w:t xml:space="preserve">that are missing estimates </w:t>
      </w:r>
      <w:r w:rsidR="00DB685B" w:rsidRPr="00D456F7">
        <w:t>and their imputed values.</w:t>
      </w:r>
    </w:p>
    <w:p w14:paraId="60F67C82" w14:textId="77777777" w:rsidR="005172C9" w:rsidRDefault="00DB685B" w:rsidP="00911294">
      <w:pPr>
        <w:pStyle w:val="Heading4"/>
      </w:pPr>
      <w:r w:rsidRPr="00D456F7">
        <w:t>Office Rent Index Measure Creation</w:t>
      </w:r>
    </w:p>
    <w:p w14:paraId="635425C4" w14:textId="09680E14" w:rsidR="005172C9" w:rsidRDefault="006333BE" w:rsidP="00405314">
      <w:r w:rsidRPr="00D456F7">
        <w:t xml:space="preserve">The </w:t>
      </w:r>
      <w:r w:rsidR="0017530B" w:rsidRPr="0017530B">
        <w:t xml:space="preserve">Office Rent Index </w:t>
      </w:r>
      <w:r w:rsidRPr="00D456F7">
        <w:t xml:space="preserve">is calculated as the ratio of the median </w:t>
      </w:r>
      <w:r w:rsidR="00B35026" w:rsidRPr="00D456F7">
        <w:t xml:space="preserve">gross rent for 2-bedrooms </w:t>
      </w:r>
      <w:r w:rsidRPr="00D456F7">
        <w:t xml:space="preserve">in a county to the average median </w:t>
      </w:r>
      <w:r w:rsidR="00B35026" w:rsidRPr="00D456F7">
        <w:t xml:space="preserve">gross rent for 2-bedrooms </w:t>
      </w:r>
      <w:r w:rsidRPr="00D456F7">
        <w:t>nationally</w:t>
      </w:r>
      <w:r w:rsidR="00BD4F8C">
        <w:t xml:space="preserve">. </w:t>
      </w:r>
      <w:r w:rsidRPr="00D456F7">
        <w:t>The denomin</w:t>
      </w:r>
      <w:r w:rsidR="00D6742F">
        <w:t>ator wa</w:t>
      </w:r>
      <w:r w:rsidRPr="00D456F7">
        <w:t xml:space="preserve">s calculated </w:t>
      </w:r>
      <w:r w:rsidR="00B15C19">
        <w:t>as</w:t>
      </w:r>
      <w:r w:rsidRPr="00D456F7">
        <w:t xml:space="preserve"> the median </w:t>
      </w:r>
      <w:r w:rsidR="00B35026" w:rsidRPr="00D456F7">
        <w:t xml:space="preserve">gross rent for 2-bedrooms </w:t>
      </w:r>
      <w:r w:rsidR="00B15C19">
        <w:t>across all counties</w:t>
      </w:r>
      <w:r w:rsidR="00B35026" w:rsidRPr="00D456F7">
        <w:t>,</w:t>
      </w:r>
      <w:r w:rsidRPr="00D456F7">
        <w:t xml:space="preserve"> weighted by </w:t>
      </w:r>
      <w:r w:rsidR="00B15C19">
        <w:t>each county’s total</w:t>
      </w:r>
      <w:r w:rsidRPr="00D456F7">
        <w:t xml:space="preserve"> </w:t>
      </w:r>
      <w:r w:rsidR="0017530B">
        <w:t>P</w:t>
      </w:r>
      <w:r w:rsidR="0017530B" w:rsidRPr="00D456F7">
        <w:t xml:space="preserve">ractice </w:t>
      </w:r>
      <w:r w:rsidR="0017530B">
        <w:t>E</w:t>
      </w:r>
      <w:r w:rsidR="0017530B" w:rsidRPr="00D456F7">
        <w:t xml:space="preserve">xpense </w:t>
      </w:r>
      <w:r w:rsidRPr="00D456F7">
        <w:t xml:space="preserve">RVUs. </w:t>
      </w:r>
      <w:r w:rsidR="005C79EB">
        <w:t>T</w:t>
      </w:r>
      <w:r w:rsidR="00D6742F">
        <w:t>he county-level rent index was</w:t>
      </w:r>
      <w:r w:rsidRPr="00D456F7">
        <w:t xml:space="preserve"> then consolidated to Medicare payment locality level</w:t>
      </w:r>
      <w:r w:rsidR="005C79EB">
        <w:t xml:space="preserve"> using P</w:t>
      </w:r>
      <w:r w:rsidR="005C79EB" w:rsidRPr="00D456F7">
        <w:t xml:space="preserve">ractice </w:t>
      </w:r>
      <w:r w:rsidR="005C79EB">
        <w:t>E</w:t>
      </w:r>
      <w:r w:rsidR="005C79EB" w:rsidRPr="00D456F7">
        <w:t>xpense RVUs</w:t>
      </w:r>
      <w:r w:rsidR="005C79EB">
        <w:t xml:space="preserve"> as weights</w:t>
      </w:r>
      <w:r w:rsidR="00576BC4">
        <w:t>.</w:t>
      </w:r>
    </w:p>
    <w:p w14:paraId="208C37C6" w14:textId="77777777" w:rsidR="005172C9" w:rsidRDefault="000A1468" w:rsidP="00035FE4">
      <w:pPr>
        <w:pStyle w:val="Heading3"/>
      </w:pPr>
      <w:bookmarkStart w:id="58" w:name="_Toc21682977"/>
      <w:bookmarkStart w:id="59" w:name="_Toc198632567"/>
      <w:r w:rsidRPr="00D456F7">
        <w:t>M</w:t>
      </w:r>
      <w:r w:rsidR="000832B2">
        <w:t xml:space="preserve">alpractice </w:t>
      </w:r>
      <w:r w:rsidRPr="00D456F7">
        <w:t>GPCI</w:t>
      </w:r>
      <w:bookmarkEnd w:id="58"/>
      <w:bookmarkEnd w:id="59"/>
      <w:r w:rsidRPr="00D456F7">
        <w:t xml:space="preserve"> </w:t>
      </w:r>
    </w:p>
    <w:p w14:paraId="60A32A10" w14:textId="77777777" w:rsidR="005172C9" w:rsidRDefault="00DB685B" w:rsidP="00405314">
      <w:r w:rsidRPr="00D456F7">
        <w:t xml:space="preserve">The </w:t>
      </w:r>
      <w:r w:rsidR="000832B2">
        <w:t>MP</w:t>
      </w:r>
      <w:r w:rsidRPr="00D456F7">
        <w:t xml:space="preserve"> GPCI captures differences in malpractice insurance premiums, which vary by specialty and surgical category. </w:t>
      </w:r>
    </w:p>
    <w:p w14:paraId="605587C2" w14:textId="77777777" w:rsidR="005172C9" w:rsidRDefault="00DB685B" w:rsidP="00911294">
      <w:pPr>
        <w:pStyle w:val="Heading4"/>
      </w:pPr>
      <w:r w:rsidRPr="00D456F7">
        <w:t>M</w:t>
      </w:r>
      <w:r w:rsidR="000832B2">
        <w:t xml:space="preserve">alpractice </w:t>
      </w:r>
      <w:r w:rsidRPr="00D456F7">
        <w:t xml:space="preserve">GPCI Data Development </w:t>
      </w:r>
    </w:p>
    <w:p w14:paraId="37440106" w14:textId="79FE4C01" w:rsidR="005172C9" w:rsidRDefault="00500E8E" w:rsidP="00405314">
      <w:r>
        <w:t xml:space="preserve">As described in the previous section, </w:t>
      </w:r>
      <w:r w:rsidR="004175AF">
        <w:t>ARC</w:t>
      </w:r>
      <w:r>
        <w:t xml:space="preserve"> created a new PLI premium dataset that includes data for multiple insurers for many specialties in each county</w:t>
      </w:r>
      <w:r w:rsidR="00BD4F8C">
        <w:t xml:space="preserve">. </w:t>
      </w:r>
      <w:r w:rsidR="00A330A5">
        <w:t>To</w:t>
      </w:r>
      <w:r>
        <w:t xml:space="preserve"> </w:t>
      </w:r>
      <w:r w:rsidR="00A330A5">
        <w:t>create</w:t>
      </w:r>
      <w:r>
        <w:t xml:space="preserve"> the </w:t>
      </w:r>
      <w:r w:rsidR="00A330A5">
        <w:t>MP</w:t>
      </w:r>
      <w:r>
        <w:t xml:space="preserve"> GPCI, these data </w:t>
      </w:r>
      <w:r w:rsidR="00EA568E">
        <w:t>we</w:t>
      </w:r>
      <w:r w:rsidR="009B5E51">
        <w:t>re</w:t>
      </w:r>
      <w:r>
        <w:t xml:space="preserve"> summarized </w:t>
      </w:r>
      <w:r w:rsidR="009B5E51">
        <w:t>to</w:t>
      </w:r>
      <w:r>
        <w:t xml:space="preserve"> one value per county</w:t>
      </w:r>
      <w:r w:rsidR="00BD4F8C">
        <w:t xml:space="preserve">. </w:t>
      </w:r>
      <w:r>
        <w:t xml:space="preserve">This </w:t>
      </w:r>
      <w:r w:rsidR="005342F6">
        <w:t>wa</w:t>
      </w:r>
      <w:r>
        <w:t>s accomplished in two steps:</w:t>
      </w:r>
    </w:p>
    <w:p w14:paraId="2C3A55E5" w14:textId="16701521" w:rsidR="000A69AC" w:rsidRPr="000A69AC" w:rsidRDefault="000A69AC" w:rsidP="00E379ED">
      <w:pPr>
        <w:pStyle w:val="ListParagraph"/>
        <w:numPr>
          <w:ilvl w:val="0"/>
          <w:numId w:val="7"/>
        </w:numPr>
      </w:pPr>
      <w:r w:rsidRPr="001B26AE">
        <w:t xml:space="preserve">A </w:t>
      </w:r>
      <w:r>
        <w:t xml:space="preserve">state/county/specialty summary of PLI rates </w:t>
      </w:r>
      <w:r w:rsidR="005342F6">
        <w:t xml:space="preserve">was </w:t>
      </w:r>
      <w:r>
        <w:t>create</w:t>
      </w:r>
      <w:r w:rsidRPr="001B26AE">
        <w:t xml:space="preserve">d as the weighted average of </w:t>
      </w:r>
      <w:r>
        <w:t>filing</w:t>
      </w:r>
      <w:r w:rsidRPr="001B26AE">
        <w:t xml:space="preserve"> rates in each county, where the weights are the company’s share of the state’s PLI market</w:t>
      </w:r>
      <w:r>
        <w:t xml:space="preserve"> at the specialty level</w:t>
      </w:r>
      <w:r w:rsidR="00885156">
        <w:t>;</w:t>
      </w:r>
      <w:r>
        <w:rPr>
          <w:rStyle w:val="FootnoteReference"/>
        </w:rPr>
        <w:footnoteReference w:id="32"/>
      </w:r>
    </w:p>
    <w:p w14:paraId="70462FE8" w14:textId="040F5B90" w:rsidR="00E10188" w:rsidRDefault="000A69AC" w:rsidP="00E379ED">
      <w:pPr>
        <w:pStyle w:val="ListParagraph"/>
        <w:numPr>
          <w:ilvl w:val="0"/>
          <w:numId w:val="7"/>
        </w:numPr>
      </w:pPr>
      <w:r>
        <w:t xml:space="preserve">A </w:t>
      </w:r>
      <w:r w:rsidR="005342F6">
        <w:t>single county-level PLI rate was</w:t>
      </w:r>
      <w:r>
        <w:t xml:space="preserve"> created in each county as the weighted average of the </w:t>
      </w:r>
      <w:r w:rsidR="005342F6">
        <w:t>specialty rates within the county</w:t>
      </w:r>
      <w:r>
        <w:t>, with the weight given by the specialty’s share of malpractice RVUs in the state as captured in a previous year’s claims data</w:t>
      </w:r>
      <w:r w:rsidR="001B636C">
        <w:t>, based on data provided by CMS</w:t>
      </w:r>
      <w:r>
        <w:t>.</w:t>
      </w:r>
      <w:r w:rsidR="005342F6">
        <w:t xml:space="preserve"> </w:t>
      </w:r>
    </w:p>
    <w:p w14:paraId="210CA4C0" w14:textId="37F262EE" w:rsidR="001B26AE" w:rsidRPr="001B26AE" w:rsidRDefault="001B26AE" w:rsidP="00405314">
      <w:r>
        <w:t>The resulting file has a single rate for each state and county, as required for calculating the MP GPCI.</w:t>
      </w:r>
    </w:p>
    <w:p w14:paraId="510761FD" w14:textId="77777777" w:rsidR="005172C9" w:rsidRDefault="00DB685B" w:rsidP="00911294">
      <w:pPr>
        <w:pStyle w:val="Heading4"/>
      </w:pPr>
      <w:r w:rsidRPr="00D456F7">
        <w:t>M</w:t>
      </w:r>
      <w:r w:rsidR="000832B2">
        <w:t>alpractice</w:t>
      </w:r>
      <w:r w:rsidRPr="00D456F7">
        <w:t xml:space="preserve"> GPCI Measure Creation </w:t>
      </w:r>
    </w:p>
    <w:p w14:paraId="773688EF" w14:textId="0C9D843F" w:rsidR="005172C9" w:rsidRDefault="00D6742F" w:rsidP="00405314">
      <w:r>
        <w:t>The county-level MP premiums we</w:t>
      </w:r>
      <w:r w:rsidR="009E2E19" w:rsidRPr="00D456F7">
        <w:t>re weighted by the county’s total malpractice RVUs to establish the national average premium</w:t>
      </w:r>
      <w:r w:rsidR="00BD4F8C">
        <w:t xml:space="preserve">. </w:t>
      </w:r>
      <w:r>
        <w:t>The county-level MP index was</w:t>
      </w:r>
      <w:r w:rsidR="006333BE" w:rsidRPr="00D456F7">
        <w:t xml:space="preserve"> constructed as the ratio of the county-level value to the national average premium. Because PFS</w:t>
      </w:r>
      <w:r w:rsidR="00B15C19">
        <w:t xml:space="preserve"> payments are determined </w:t>
      </w:r>
      <w:r w:rsidR="006333BE" w:rsidRPr="00D456F7">
        <w:t>by Medicare payment locality, which covers one or more count</w:t>
      </w:r>
      <w:r>
        <w:t>ies, the county-level MP index wa</w:t>
      </w:r>
      <w:r w:rsidR="006333BE" w:rsidRPr="00D456F7">
        <w:t xml:space="preserve">s </w:t>
      </w:r>
      <w:r w:rsidR="005342F6">
        <w:t xml:space="preserve">then </w:t>
      </w:r>
      <w:r w:rsidR="006333BE" w:rsidRPr="00D456F7">
        <w:t xml:space="preserve">aggregated to the Medicare locality level </w:t>
      </w:r>
      <w:r w:rsidR="00B63016">
        <w:t>using</w:t>
      </w:r>
      <w:r w:rsidR="00B63016" w:rsidRPr="00D456F7">
        <w:t xml:space="preserve"> </w:t>
      </w:r>
      <w:r w:rsidR="006333BE" w:rsidRPr="00D456F7">
        <w:t xml:space="preserve">total MP RVUs in each county as weights. </w:t>
      </w:r>
    </w:p>
    <w:p w14:paraId="08286D2C" w14:textId="77777777" w:rsidR="005172C9" w:rsidRDefault="00AF5B17" w:rsidP="00035FE4">
      <w:pPr>
        <w:pStyle w:val="Heading3"/>
      </w:pPr>
      <w:bookmarkStart w:id="60" w:name="_Toc21682978"/>
      <w:bookmarkStart w:id="61" w:name="_Toc198632568"/>
      <w:r w:rsidRPr="00D456F7">
        <w:t>Geographic Adjustment Factor</w:t>
      </w:r>
      <w:bookmarkEnd w:id="60"/>
      <w:bookmarkEnd w:id="61"/>
      <w:r w:rsidRPr="00D456F7">
        <w:t xml:space="preserve"> </w:t>
      </w:r>
    </w:p>
    <w:p w14:paraId="63EBF858" w14:textId="35423725" w:rsidR="005172C9" w:rsidRDefault="00AF5B17" w:rsidP="00405314">
      <w:r w:rsidRPr="00D456F7">
        <w:t>The Geographic Adjustment Factor (GAF)</w:t>
      </w:r>
      <w:r w:rsidR="00576BC4">
        <w:t xml:space="preserve">, as shown in </w:t>
      </w:r>
      <w:r w:rsidR="00315F82">
        <w:t>Equation 4.B.4</w:t>
      </w:r>
      <w:r w:rsidRPr="00D456F7">
        <w:t xml:space="preserve"> synthesizes the </w:t>
      </w:r>
      <w:r w:rsidR="005342F6">
        <w:t>WORK</w:t>
      </w:r>
      <w:r w:rsidRPr="00D456F7">
        <w:t xml:space="preserve">, PE, and MP GPCIs and illustrates the overall </w:t>
      </w:r>
      <w:r w:rsidR="00A72E42">
        <w:t>price</w:t>
      </w:r>
      <w:r w:rsidRPr="00D456F7">
        <w:t xml:space="preserve"> differences over time and across geographic areas</w:t>
      </w:r>
      <w:r w:rsidR="00BD4F8C">
        <w:t xml:space="preserve">. </w:t>
      </w:r>
    </w:p>
    <w:p w14:paraId="1E00E384" w14:textId="54434D66" w:rsidR="00315F82" w:rsidRDefault="00315F82" w:rsidP="00405314">
      <w:pPr>
        <w:rPr>
          <w:rFonts w:eastAsiaTheme="minorEastAsia"/>
        </w:rPr>
      </w:pPr>
      <w:r>
        <w:rPr>
          <w:rFonts w:eastAsiaTheme="minorEastAsia"/>
        </w:rPr>
        <w:t>Eq</w:t>
      </w:r>
      <w:r w:rsidR="00B658DD">
        <w:rPr>
          <w:rFonts w:eastAsiaTheme="minorEastAsia"/>
        </w:rPr>
        <w:t>uation</w:t>
      </w:r>
      <w:r>
        <w:rPr>
          <w:rFonts w:eastAsiaTheme="minorEastAsia"/>
        </w:rPr>
        <w:t xml:space="preserve"> 4.B.4:</w:t>
      </w:r>
      <w:r w:rsidR="009170FD">
        <w:rPr>
          <w:rFonts w:eastAsiaTheme="minorEastAsia"/>
        </w:rPr>
        <w:t xml:space="preserve"> For each locality, L:</w:t>
      </w:r>
    </w:p>
    <w:p w14:paraId="069C2E1D" w14:textId="4F7F8C18" w:rsidR="005172C9" w:rsidRDefault="00E10188" w:rsidP="00405314">
      <w:pPr>
        <w:rPr>
          <w:rFonts w:eastAsiaTheme="minorEastAsia"/>
        </w:rPr>
      </w:pPr>
      <w:r>
        <w:rPr>
          <w:rFonts w:eastAsiaTheme="minorEastAsia"/>
        </w:rPr>
        <w:t xml:space="preserve"> </w:t>
      </w:r>
      <m:oMath>
        <m:sSub>
          <m:sSubPr>
            <m:ctrlPr>
              <w:rPr>
                <w:rFonts w:ascii="Cambria Math" w:hAnsi="Cambria Math"/>
              </w:rPr>
            </m:ctrlPr>
          </m:sSubPr>
          <m:e>
            <m:r>
              <w:rPr>
                <w:rFonts w:ascii="Cambria Math" w:hAnsi="Cambria Math"/>
              </w:rPr>
              <m:t>GAF</m:t>
            </m:r>
          </m:e>
          <m:sub>
            <m:r>
              <w:rPr>
                <w:rFonts w:ascii="Cambria Math" w:hAnsi="Cambria Math"/>
              </w:rPr>
              <m:t>L</m:t>
            </m:r>
          </m:sub>
        </m:sSub>
        <m:r>
          <m:rPr>
            <m:sty m:val="p"/>
          </m:rPr>
          <w:rPr>
            <w:rFonts w:ascii="Cambria Math" w:hAnsi="Cambria Math"/>
          </w:rPr>
          <m:t>=</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WORK</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0.497343357</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PE</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0.4622908972</m:t>
            </m:r>
          </m:e>
        </m:d>
        <m:r>
          <m:rPr>
            <m:sty m:val="p"/>
          </m:rPr>
          <w:rPr>
            <w:rFonts w:ascii="Cambria Math" w:hAnsi="Cambria Math"/>
          </w:rPr>
          <m:t xml:space="preserve">+ </m:t>
        </m:r>
        <m:d>
          <m:dPr>
            <m:ctrlPr>
              <w:rPr>
                <w:rFonts w:ascii="Cambria Math" w:hAnsi="Cambria Math"/>
              </w:rPr>
            </m:ctrlPr>
          </m:dPr>
          <m:e>
            <m:sSub>
              <m:sSubPr>
                <m:ctrlPr>
                  <w:rPr>
                    <w:rFonts w:ascii="Cambria Math" w:hAnsi="Cambria Math"/>
                  </w:rPr>
                </m:ctrlPr>
              </m:sSubPr>
              <m:e>
                <m:r>
                  <w:rPr>
                    <w:rFonts w:ascii="Cambria Math" w:hAnsi="Cambria Math"/>
                  </w:rPr>
                  <m:t>GPCI</m:t>
                </m:r>
              </m:e>
              <m:sub>
                <m:r>
                  <w:rPr>
                    <w:rFonts w:ascii="Cambria Math" w:hAnsi="Cambria Math"/>
                  </w:rPr>
                  <m:t>MP</m:t>
                </m:r>
                <m:r>
                  <m:rPr>
                    <m:sty m:val="p"/>
                  </m:rPr>
                  <w:rPr>
                    <w:rFonts w:ascii="Cambria Math" w:hAnsi="Cambria Math"/>
                  </w:rPr>
                  <m:t>,</m:t>
                </m:r>
                <m:r>
                  <w:rPr>
                    <w:rFonts w:ascii="Cambria Math" w:hAnsi="Cambria Math"/>
                  </w:rPr>
                  <m:t>L</m:t>
                </m:r>
                <m:r>
                  <m:rPr>
                    <m:sty m:val="p"/>
                  </m:rPr>
                  <w:rPr>
                    <w:rFonts w:ascii="Cambria Math" w:hAnsi="Cambria Math"/>
                  </w:rPr>
                  <m:t xml:space="preserve"> </m:t>
                </m:r>
              </m:sub>
            </m:sSub>
            <m:r>
              <m:rPr>
                <m:sty m:val="p"/>
              </m:rPr>
              <w:rPr>
                <w:rFonts w:ascii="Cambria Math" w:hAnsi="Cambria Math"/>
              </w:rPr>
              <m:t>×</m:t>
            </m:r>
            <m:r>
              <m:rPr>
                <m:sty m:val="p"/>
              </m:rPr>
              <w:rPr>
                <w:rFonts w:ascii="Cambria Math" w:hAnsi="Cambria Math" w:cs="SAS Monospace"/>
              </w:rPr>
              <m:t>0.0403657458</m:t>
            </m:r>
          </m:e>
        </m:d>
        <m:r>
          <m:rPr>
            <m:sty m:val="p"/>
          </m:rPr>
          <w:rPr>
            <w:rFonts w:ascii="Cambria Math" w:hAnsi="Cambria Math"/>
          </w:rPr>
          <m:t xml:space="preserve"> </m:t>
        </m:r>
      </m:oMath>
    </w:p>
    <w:p w14:paraId="75DD0E6F" w14:textId="155840DB" w:rsidR="005172C9" w:rsidRDefault="00D6742F" w:rsidP="00405314">
      <w:r>
        <w:t>It is</w:t>
      </w:r>
      <w:r w:rsidR="00AF5B17" w:rsidRPr="00D456F7">
        <w:t xml:space="preserve"> calculated as the weighted average of the three GPCIs (</w:t>
      </w:r>
      <w:r w:rsidR="005342F6">
        <w:t>WORK</w:t>
      </w:r>
      <w:r w:rsidR="00AF5B17" w:rsidRPr="00D456F7">
        <w:t>, PE, and MP), essentially representing the net geographic adjustment of “the typical service.”</w:t>
      </w:r>
      <w:r w:rsidR="0036733C">
        <w:t xml:space="preserve"> </w:t>
      </w:r>
    </w:p>
    <w:p w14:paraId="4674D798" w14:textId="124B26F1" w:rsidR="005172C9" w:rsidRDefault="00AF5B17" w:rsidP="00405314">
      <w:r w:rsidRPr="00D456F7">
        <w:t xml:space="preserve">The GAF is not used for payment </w:t>
      </w:r>
      <w:r w:rsidR="005B2760">
        <w:t xml:space="preserve">under the PFS </w:t>
      </w:r>
      <w:r w:rsidRPr="00D456F7">
        <w:t>but is a useful measure to understand the overall effect of geograph</w:t>
      </w:r>
      <w:r w:rsidR="00B15C19">
        <w:t>ic adjustment across</w:t>
      </w:r>
      <w:r w:rsidR="006B4F1D">
        <w:t xml:space="preserve"> Medicare payment areas.</w:t>
      </w:r>
      <w:r w:rsidR="0036733C">
        <w:t xml:space="preserve"> </w:t>
      </w:r>
      <w:r w:rsidR="003172EB">
        <w:t xml:space="preserve">As in the CY 2023 update, </w:t>
      </w:r>
      <w:r w:rsidR="001D2AB6">
        <w:t xml:space="preserve">the weights used in calculating the </w:t>
      </w:r>
      <w:r w:rsidR="00984C94">
        <w:t>CY 2026 GAF reflect the share of total RVUs that each component accounts for</w:t>
      </w:r>
      <w:r w:rsidR="008F1414">
        <w:t xml:space="preserve"> in the actual Medicare utilization from CY 2023. </w:t>
      </w:r>
      <w:r w:rsidR="00B42951">
        <w:t>The use of actual utilization as weights more accurately reflects the actual effect of geographic adjustment on payment than the MEI weights that were</w:t>
      </w:r>
      <w:r w:rsidR="00CB6314">
        <w:t xml:space="preserve"> set more than 15 years ago and </w:t>
      </w:r>
      <w:r w:rsidR="00B42951">
        <w:t xml:space="preserve">used in </w:t>
      </w:r>
      <w:r w:rsidR="008971CC">
        <w:t>GPCI</w:t>
      </w:r>
      <w:r w:rsidR="00CC034D">
        <w:t xml:space="preserve"> </w:t>
      </w:r>
      <w:r w:rsidR="00B42951">
        <w:t>updates</w:t>
      </w:r>
      <w:r w:rsidR="008971CC">
        <w:t xml:space="preserve"> prior to </w:t>
      </w:r>
      <w:r w:rsidR="00CC034D">
        <w:t>2023</w:t>
      </w:r>
      <w:r w:rsidR="00B42951">
        <w:t>.</w:t>
      </w:r>
      <w:r w:rsidR="001174B3">
        <w:t xml:space="preserve"> </w:t>
      </w:r>
      <w:r w:rsidR="00550452">
        <w:t xml:space="preserve">The relative share of total RVUs due to work, PE, and MP reflects the shares used by CMS when setting the RVUs </w:t>
      </w:r>
      <w:r w:rsidR="00714428">
        <w:t xml:space="preserve">for provider services </w:t>
      </w:r>
      <w:r w:rsidR="00550452">
        <w:t xml:space="preserve">and utilization under those values. </w:t>
      </w:r>
      <w:r w:rsidR="001174B3">
        <w:t xml:space="preserve">Whenever CMS resets the shares of work, PE, and MP in the ratesetting processes, whether based on MEI weights or some other data source, these utilization-based weights will </w:t>
      </w:r>
      <w:r w:rsidR="00550452">
        <w:t>move toward the ratesetting shares.</w:t>
      </w:r>
    </w:p>
    <w:p w14:paraId="3C2536BA" w14:textId="72711B62" w:rsidR="005172C9" w:rsidRDefault="004F6C3E" w:rsidP="0060329F">
      <w:pPr>
        <w:pStyle w:val="Heading2"/>
      </w:pPr>
      <w:bookmarkStart w:id="62" w:name="_Toc21682979"/>
      <w:bookmarkStart w:id="63" w:name="_Toc198632569"/>
      <w:r w:rsidRPr="00D456F7">
        <w:t>Post-Measure Creation Adjustments</w:t>
      </w:r>
      <w:bookmarkEnd w:id="62"/>
      <w:bookmarkEnd w:id="63"/>
    </w:p>
    <w:p w14:paraId="01EE97C0" w14:textId="4E78A946" w:rsidR="005172C9" w:rsidRDefault="009C2FDF" w:rsidP="00405314">
      <w:r w:rsidRPr="00721ECE">
        <w:t xml:space="preserve">After the raw GPCIs are calculated, </w:t>
      </w:r>
      <w:r w:rsidR="00A1469A" w:rsidRPr="00721ECE">
        <w:t>several</w:t>
      </w:r>
      <w:r w:rsidRPr="00721ECE">
        <w:t xml:space="preserve"> adjustments are applied. These include an adjustment for </w:t>
      </w:r>
      <w:r w:rsidR="00200E2B">
        <w:t xml:space="preserve">territories, </w:t>
      </w:r>
      <w:r w:rsidR="004A50CC">
        <w:t xml:space="preserve">budget neutrality, </w:t>
      </w:r>
      <w:r w:rsidR="00B27B9C">
        <w:t xml:space="preserve">a hold-harmless policy for select </w:t>
      </w:r>
      <w:r w:rsidR="00B27B9C" w:rsidRPr="00721ECE">
        <w:t>California localities</w:t>
      </w:r>
      <w:r w:rsidR="00B27B9C">
        <w:t xml:space="preserve">, </w:t>
      </w:r>
      <w:r w:rsidR="009F6113" w:rsidRPr="00721ECE">
        <w:t xml:space="preserve">a </w:t>
      </w:r>
      <w:r w:rsidR="00B27B9C">
        <w:t>two-</w:t>
      </w:r>
      <w:r w:rsidR="001758D1">
        <w:t xml:space="preserve">year </w:t>
      </w:r>
      <w:r w:rsidR="00B27B9C">
        <w:t>transition from</w:t>
      </w:r>
      <w:r w:rsidR="009F6113" w:rsidRPr="00721ECE">
        <w:t xml:space="preserve"> the current and newly </w:t>
      </w:r>
      <w:r w:rsidR="009F6113">
        <w:t>updated</w:t>
      </w:r>
      <w:r w:rsidR="009F6113" w:rsidRPr="00721ECE">
        <w:t xml:space="preserve"> GPCIs</w:t>
      </w:r>
      <w:r w:rsidR="00B27B9C">
        <w:t xml:space="preserve"> through a 50/50 blend in the first update year, and </w:t>
      </w:r>
      <w:r w:rsidR="004A50CC">
        <w:t>other legislative adjustments</w:t>
      </w:r>
      <w:r w:rsidR="009F6113">
        <w:t>.</w:t>
      </w:r>
      <w:r w:rsidR="003706D6" w:rsidRPr="00721ECE">
        <w:t xml:space="preserve"> </w:t>
      </w:r>
      <w:r w:rsidR="00D32FB6" w:rsidRPr="00721ECE">
        <w:t>These are presented in the order in which they are calculated, since the results are order-dependent.</w:t>
      </w:r>
      <w:r w:rsidR="00483871">
        <w:t xml:space="preserve"> </w:t>
      </w:r>
    </w:p>
    <w:p w14:paraId="72D81328" w14:textId="77777777" w:rsidR="005172C9" w:rsidRDefault="00721ECE" w:rsidP="00035FE4">
      <w:pPr>
        <w:pStyle w:val="Heading3"/>
      </w:pPr>
      <w:bookmarkStart w:id="64" w:name="_Toc21682980"/>
      <w:bookmarkStart w:id="65" w:name="_Toc198632570"/>
      <w:r w:rsidRPr="00483871">
        <w:t>Adjustments for Territories</w:t>
      </w:r>
      <w:bookmarkEnd w:id="64"/>
      <w:bookmarkEnd w:id="65"/>
    </w:p>
    <w:p w14:paraId="20DE9591" w14:textId="0B43CAC0" w:rsidR="005172C9" w:rsidRDefault="00CF215F" w:rsidP="00405314">
      <w:r>
        <w:t>Consistent</w:t>
      </w:r>
      <w:r w:rsidR="00111626">
        <w:t xml:space="preserve"> with</w:t>
      </w:r>
      <w:r w:rsidR="00721ECE" w:rsidRPr="00483871">
        <w:t xml:space="preserve"> previous updates, Puerto Rico and the Virgin Islands are assigned the GPCI value of 1.0</w:t>
      </w:r>
      <w:r w:rsidR="00111626">
        <w:t>0</w:t>
      </w:r>
      <w:r w:rsidR="00721ECE" w:rsidRPr="00483871">
        <w:t xml:space="preserve"> for each index. The Pacific </w:t>
      </w:r>
      <w:r w:rsidR="00B658DD">
        <w:t>I</w:t>
      </w:r>
      <w:r w:rsidR="00721ECE" w:rsidRPr="00483871">
        <w:t>sland territories are assigned the Hawaii locality value</w:t>
      </w:r>
      <w:r w:rsidR="00692068">
        <w:t>s</w:t>
      </w:r>
      <w:r w:rsidR="00721ECE" w:rsidRPr="00483871">
        <w:t>.</w:t>
      </w:r>
      <w:r w:rsidR="00200E2B" w:rsidRPr="00483871">
        <w:t xml:space="preserve"> </w:t>
      </w:r>
    </w:p>
    <w:p w14:paraId="635B9DEE" w14:textId="77777777" w:rsidR="005172C9" w:rsidRDefault="00483871" w:rsidP="00035FE4">
      <w:pPr>
        <w:pStyle w:val="Heading3"/>
      </w:pPr>
      <w:bookmarkStart w:id="66" w:name="_Toc21682981"/>
      <w:bookmarkStart w:id="67" w:name="_Toc198632571"/>
      <w:r w:rsidRPr="00483871">
        <w:t>Budget Neutrality</w:t>
      </w:r>
      <w:bookmarkEnd w:id="66"/>
      <w:bookmarkEnd w:id="67"/>
      <w:r w:rsidRPr="00483871">
        <w:t xml:space="preserve"> </w:t>
      </w:r>
    </w:p>
    <w:p w14:paraId="3989437B" w14:textId="7F6632C3" w:rsidR="00B27B9C" w:rsidRDefault="00483871" w:rsidP="00B27B9C">
      <w:r w:rsidRPr="00483871">
        <w:t xml:space="preserve">The </w:t>
      </w:r>
      <w:r w:rsidR="005342F6">
        <w:t>WORK</w:t>
      </w:r>
      <w:r w:rsidRPr="00483871">
        <w:t xml:space="preserve">, PE and MP GPCIs are subject to </w:t>
      </w:r>
      <w:r w:rsidR="00B15C19">
        <w:t>a</w:t>
      </w:r>
      <w:r w:rsidRPr="00483871">
        <w:t xml:space="preserve"> budget neutrality adjustment. This ensures that total </w:t>
      </w:r>
      <w:r w:rsidR="00B15C19">
        <w:t>PFS</w:t>
      </w:r>
      <w:r w:rsidRPr="00483871">
        <w:t xml:space="preserve"> payment</w:t>
      </w:r>
      <w:r w:rsidR="00B15C19">
        <w:t>s do</w:t>
      </w:r>
      <w:r w:rsidRPr="00483871">
        <w:t xml:space="preserve"> not change </w:t>
      </w:r>
      <w:r w:rsidR="00B15C19">
        <w:t>as the result of the updated GPCIs</w:t>
      </w:r>
      <w:r w:rsidR="00BD4F8C">
        <w:t xml:space="preserve">. </w:t>
      </w:r>
      <w:r w:rsidRPr="00483871">
        <w:t xml:space="preserve">Budget neutrality is achieved by creating a base pool of total RVUs adjusted by current GPCIs and </w:t>
      </w:r>
      <w:r w:rsidR="00B15C19">
        <w:t>a new pool of RVUs adjusted by update</w:t>
      </w:r>
      <w:r w:rsidR="00205EA2">
        <w:t>d</w:t>
      </w:r>
      <w:r w:rsidR="00B15C19">
        <w:t xml:space="preserve"> GPCIs, and then multiplying </w:t>
      </w:r>
      <w:r w:rsidRPr="00483871">
        <w:t>the newly-calculated GPCIs</w:t>
      </w:r>
      <w:r w:rsidR="00B15C19">
        <w:t xml:space="preserve"> by the ratio of the base to new pool</w:t>
      </w:r>
      <w:r w:rsidR="00BD4F8C">
        <w:t xml:space="preserve">. </w:t>
      </w:r>
      <w:r w:rsidRPr="00483871">
        <w:t>For this calculation, CMS has provided</w:t>
      </w:r>
      <w:r w:rsidR="00E361EE">
        <w:t xml:space="preserve"> WORK</w:t>
      </w:r>
      <w:r w:rsidRPr="00483871">
        <w:t xml:space="preserve">, PE, and MP RVUs from </w:t>
      </w:r>
      <w:r w:rsidR="00425763">
        <w:t xml:space="preserve">CY </w:t>
      </w:r>
      <w:r w:rsidR="007F4F3E">
        <w:t>202</w:t>
      </w:r>
      <w:r w:rsidR="009877A5">
        <w:t>3</w:t>
      </w:r>
      <w:r w:rsidRPr="00483871">
        <w:t xml:space="preserve"> which have </w:t>
      </w:r>
      <w:r w:rsidR="00B15C19">
        <w:t xml:space="preserve">been </w:t>
      </w:r>
      <w:r w:rsidRPr="00483871">
        <w:t>used to scale the GPCIs so that they result in the same RVU-weighted sum as the current GPCIs</w:t>
      </w:r>
      <w:r w:rsidR="00875745">
        <w:t xml:space="preserve"> for each of the three relative value scales</w:t>
      </w:r>
      <w:r w:rsidR="008A0460">
        <w:t xml:space="preserve"> (</w:t>
      </w:r>
      <w:r w:rsidR="00E361EE">
        <w:t>WORK</w:t>
      </w:r>
      <w:r w:rsidR="008A0460">
        <w:t>, PE, and MP)</w:t>
      </w:r>
      <w:r w:rsidR="008C770A">
        <w:t xml:space="preserve">. </w:t>
      </w:r>
      <w:bookmarkStart w:id="68" w:name="_Toc21682984"/>
      <w:bookmarkStart w:id="69" w:name="_Toc21682982"/>
      <w:r w:rsidR="00B27B9C">
        <w:t>The payment GPCIs are based on these budget-neutral GPCIs, subject to the following additional adjustments that occur outside budget neutrality.</w:t>
      </w:r>
      <w:r w:rsidR="00B27B9C">
        <w:rPr>
          <w:rStyle w:val="FootnoteReference"/>
        </w:rPr>
        <w:footnoteReference w:id="33"/>
      </w:r>
    </w:p>
    <w:p w14:paraId="786FCC3C" w14:textId="1AEAE2AB" w:rsidR="00B27B9C" w:rsidRDefault="00B27B9C" w:rsidP="00035FE4">
      <w:pPr>
        <w:pStyle w:val="Heading3"/>
      </w:pPr>
      <w:bookmarkStart w:id="70" w:name="_Toc198632572"/>
      <w:r w:rsidRPr="00483871">
        <w:t>California Localities</w:t>
      </w:r>
      <w:bookmarkEnd w:id="68"/>
      <w:bookmarkEnd w:id="70"/>
    </w:p>
    <w:p w14:paraId="6B96AD83" w14:textId="62E781C0" w:rsidR="00B27B9C" w:rsidRDefault="00B27B9C" w:rsidP="00B27B9C">
      <w:r>
        <w:t xml:space="preserve">The definition of California’s payment areas was modified by </w:t>
      </w:r>
      <w:r w:rsidRPr="00483871">
        <w:t xml:space="preserve">Section 220 (h) of the </w:t>
      </w:r>
      <w:r>
        <w:t>Protecting Access to Medicare Act (</w:t>
      </w:r>
      <w:r w:rsidRPr="00483871">
        <w:t>PAMA</w:t>
      </w:r>
      <w:r>
        <w:t>)</w:t>
      </w:r>
      <w:r w:rsidRPr="00483871">
        <w:t xml:space="preserve"> of 2014</w:t>
      </w:r>
      <w:r>
        <w:t>, moving to an MSA-based set of areas and increasing the total number of areas in the state from 9 to 27.</w:t>
      </w:r>
      <w:r w:rsidRPr="00483871">
        <w:t xml:space="preserve"> </w:t>
      </w:r>
      <w:r>
        <w:t>The law also described a process of transitioning payments for some areas in the state over a five-year period from 2017 to 2021 to avoid large abrupt payment changes due to the redefinition. This transition policy applied to the new California localities (areas located in prior localities 03 Marin/Napa/Solano and 99 Rest of California) as indicated in Table 8.F. Since the transition period is finished, this step is not applied to the updated 202</w:t>
      </w:r>
      <w:r w:rsidR="00FC6463">
        <w:t>6</w:t>
      </w:r>
      <w:r>
        <w:t xml:space="preserve"> values.</w:t>
      </w:r>
    </w:p>
    <w:p w14:paraId="63F9F2C2" w14:textId="55F49EB2" w:rsidR="00A45966" w:rsidRDefault="00B27B9C" w:rsidP="00A45966">
      <w:r w:rsidRPr="00A45966">
        <w:t>The law also includes a hold harmless provision which remains in effect, so the value in a transition area cannot be less than the value that would have been in force absent the change in locality definition. As a result, we created budget-neutral GPCIs for the historic localities. These values for the California transition areas establish the GPCI for payment purposes, to comply with the requirements of Section 220 (h) of the PAMA of 201</w:t>
      </w:r>
      <w:r w:rsidR="00F141F0" w:rsidRPr="00A45966">
        <w:t>4.</w:t>
      </w:r>
      <w:r w:rsidR="00550452" w:rsidRPr="00A45966">
        <w:t xml:space="preserve"> </w:t>
      </w:r>
    </w:p>
    <w:p w14:paraId="16E2F6F4" w14:textId="1C1873C0" w:rsidR="000C5BCC" w:rsidRDefault="00692068" w:rsidP="00A45966">
      <w:r w:rsidRPr="00A45966">
        <w:t xml:space="preserve">While the intention of PAMA was to develop payment areas based on the 27 MSAs in California, CMS created </w:t>
      </w:r>
      <w:r w:rsidR="007B517B">
        <w:t>29</w:t>
      </w:r>
      <w:r w:rsidRPr="00A45966">
        <w:t xml:space="preserve"> areas to reflect the interaction of the transition and hold</w:t>
      </w:r>
      <w:r w:rsidR="00DE0EAE" w:rsidRPr="00A45966">
        <w:t xml:space="preserve"> </w:t>
      </w:r>
      <w:r w:rsidRPr="00A45966">
        <w:t xml:space="preserve">harmless provisions, previous payment area </w:t>
      </w:r>
      <w:r w:rsidR="00964B61" w:rsidRPr="00A45966">
        <w:t>boundaries, and MSAs</w:t>
      </w:r>
      <w:r w:rsidR="0046164C" w:rsidRPr="00A45966">
        <w:t>.</w:t>
      </w:r>
      <w:r w:rsidR="0046164C" w:rsidRPr="00A45966">
        <w:rPr>
          <w:vertAlign w:val="superscript"/>
        </w:rPr>
        <w:footnoteReference w:id="34"/>
      </w:r>
      <w:r w:rsidR="0046164C" w:rsidRPr="00A45966">
        <w:rPr>
          <w:vertAlign w:val="superscript"/>
        </w:rPr>
        <w:t xml:space="preserve"> </w:t>
      </w:r>
      <w:r w:rsidR="00964B61" w:rsidRPr="00A45966">
        <w:t xml:space="preserve">Specifically, the San </w:t>
      </w:r>
      <w:r w:rsidR="00803475" w:rsidRPr="0015366E">
        <w:t>Jose-Sunnyvale-Santa Clara</w:t>
      </w:r>
      <w:r w:rsidR="00803475" w:rsidRPr="0015366E" w:rsidDel="00EF4E5B">
        <w:t xml:space="preserve"> </w:t>
      </w:r>
      <w:r w:rsidR="00725C18">
        <w:t xml:space="preserve">MSA is comprised of </w:t>
      </w:r>
      <w:r w:rsidR="00170AD6">
        <w:t xml:space="preserve">two </w:t>
      </w:r>
      <w:r w:rsidR="00725C18">
        <w:t>counties (</w:t>
      </w:r>
      <w:r w:rsidR="00170AD6">
        <w:t>San Benito and Santa Clara</w:t>
      </w:r>
      <w:r w:rsidR="00B14F12">
        <w:t xml:space="preserve">) that </w:t>
      </w:r>
      <w:r w:rsidR="00D5300E">
        <w:t>span</w:t>
      </w:r>
      <w:r w:rsidR="00C25497">
        <w:t>s</w:t>
      </w:r>
      <w:r w:rsidR="00B14F12">
        <w:t xml:space="preserve"> </w:t>
      </w:r>
      <w:r w:rsidR="00790264">
        <w:t>two</w:t>
      </w:r>
      <w:r w:rsidR="00B14F12">
        <w:t xml:space="preserve"> unique CMS </w:t>
      </w:r>
      <w:r w:rsidR="00D53D67">
        <w:t>payment areas</w:t>
      </w:r>
      <w:r w:rsidR="00B14F12">
        <w:t xml:space="preserve"> prior to PAMA (</w:t>
      </w:r>
      <w:r w:rsidR="008F70F1">
        <w:t>prior CMS localities 0</w:t>
      </w:r>
      <w:r w:rsidR="00790264">
        <w:t>9</w:t>
      </w:r>
      <w:r w:rsidR="00B14F12">
        <w:t xml:space="preserve"> </w:t>
      </w:r>
      <w:r w:rsidR="008F70F1">
        <w:t xml:space="preserve">and </w:t>
      </w:r>
      <w:r w:rsidR="00790264">
        <w:t>99</w:t>
      </w:r>
      <w:r w:rsidR="00B14F12">
        <w:t xml:space="preserve">). </w:t>
      </w:r>
      <w:r w:rsidR="00D5300E">
        <w:t xml:space="preserve">As shown in </w:t>
      </w:r>
      <w:r w:rsidR="000E5067">
        <w:t>T</w:t>
      </w:r>
      <w:r w:rsidR="00D5300E">
        <w:t xml:space="preserve">able 8.F, </w:t>
      </w:r>
      <w:r w:rsidR="00790264">
        <w:t>Sa</w:t>
      </w:r>
      <w:r w:rsidR="00AA01CC">
        <w:t>n Benito</w:t>
      </w:r>
      <w:r w:rsidR="00790264">
        <w:t xml:space="preserve"> </w:t>
      </w:r>
      <w:r w:rsidR="00EF4E5B">
        <w:t>C</w:t>
      </w:r>
      <w:r w:rsidR="00D5300E">
        <w:t xml:space="preserve">ounty </w:t>
      </w:r>
      <w:r w:rsidR="00EF4E5B">
        <w:t xml:space="preserve">is a </w:t>
      </w:r>
      <w:r w:rsidR="00D5300E">
        <w:t>transition area whi</w:t>
      </w:r>
      <w:r w:rsidR="0015366E">
        <w:t>le</w:t>
      </w:r>
      <w:r w:rsidR="00D5300E">
        <w:t xml:space="preserve"> </w:t>
      </w:r>
      <w:r w:rsidR="00790264">
        <w:t>Santa</w:t>
      </w:r>
      <w:r w:rsidR="00AA01CC">
        <w:t xml:space="preserve"> Clara County is</w:t>
      </w:r>
      <w:r w:rsidR="00D5300E">
        <w:t xml:space="preserve"> not</w:t>
      </w:r>
      <w:r w:rsidR="005B33A6">
        <w:t xml:space="preserve">, </w:t>
      </w:r>
      <w:r w:rsidR="00927245">
        <w:t xml:space="preserve">so these areas may be assigned different GPCIs </w:t>
      </w:r>
      <w:r w:rsidR="00C677ED" w:rsidRPr="00A45966">
        <w:t xml:space="preserve">through the </w:t>
      </w:r>
      <w:r w:rsidR="00C677ED">
        <w:t xml:space="preserve">permanent </w:t>
      </w:r>
      <w:r w:rsidR="00C677ED" w:rsidRPr="00A45966">
        <w:t>hold harmless provision</w:t>
      </w:r>
      <w:r w:rsidR="00C677ED">
        <w:t xml:space="preserve"> </w:t>
      </w:r>
      <w:r w:rsidR="00927245">
        <w:t>despite existing within the same MSA</w:t>
      </w:r>
      <w:r w:rsidR="00D5300E">
        <w:t xml:space="preserve">. </w:t>
      </w:r>
      <w:r w:rsidR="0015366E">
        <w:t xml:space="preserve">A similar situation exists for the </w:t>
      </w:r>
      <w:r w:rsidR="0015366E" w:rsidRPr="0015366E">
        <w:t xml:space="preserve">San </w:t>
      </w:r>
      <w:r w:rsidR="009A1CA0" w:rsidRPr="00A45966">
        <w:t>Francisco</w:t>
      </w:r>
      <w:r w:rsidR="009A1CA0">
        <w:t xml:space="preserve">-Oakland-Berkeley </w:t>
      </w:r>
      <w:r w:rsidR="0015366E">
        <w:t>MSA</w:t>
      </w:r>
      <w:r w:rsidR="000E2955">
        <w:t>,</w:t>
      </w:r>
      <w:r w:rsidR="0015366E">
        <w:t xml:space="preserve"> where </w:t>
      </w:r>
      <w:r w:rsidR="00FF51C0">
        <w:t>Marin</w:t>
      </w:r>
      <w:r w:rsidR="0015366E">
        <w:t xml:space="preserve"> County</w:t>
      </w:r>
      <w:r w:rsidR="00C25497">
        <w:t xml:space="preserve"> </w:t>
      </w:r>
      <w:r w:rsidR="0015366E">
        <w:t xml:space="preserve">is a transition area </w:t>
      </w:r>
      <w:r w:rsidR="00B56B11">
        <w:t>which the other four counties (</w:t>
      </w:r>
      <w:r w:rsidR="00200FA5">
        <w:t xml:space="preserve">Alameda, Contra Costa, Marin, San Francisco, and San Mateo) </w:t>
      </w:r>
      <w:r w:rsidR="00407423">
        <w:t>are</w:t>
      </w:r>
      <w:r w:rsidR="0015366E">
        <w:t xml:space="preserve"> not</w:t>
      </w:r>
      <w:r w:rsidR="00DC2377">
        <w:t>.</w:t>
      </w:r>
      <w:r w:rsidR="0015366E">
        <w:t xml:space="preserve"> </w:t>
      </w:r>
      <w:r w:rsidR="00964B61" w:rsidRPr="00A45966">
        <w:t>CMS created</w:t>
      </w:r>
      <w:r w:rsidR="006E3FA6">
        <w:t xml:space="preserve"> four</w:t>
      </w:r>
      <w:r w:rsidR="00964B61" w:rsidRPr="00A45966">
        <w:t xml:space="preserve"> </w:t>
      </w:r>
      <w:r w:rsidR="00DC2377">
        <w:t xml:space="preserve">locality </w:t>
      </w:r>
      <w:r w:rsidR="00964B61" w:rsidRPr="00A45966">
        <w:t>areas for the s</w:t>
      </w:r>
      <w:r w:rsidR="0066242B" w:rsidRPr="00A45966">
        <w:t>even</w:t>
      </w:r>
      <w:r w:rsidR="00964B61" w:rsidRPr="00A45966">
        <w:t xml:space="preserve"> affected counties</w:t>
      </w:r>
      <w:r w:rsidR="0046164C" w:rsidRPr="00A45966">
        <w:t xml:space="preserve"> </w:t>
      </w:r>
      <w:r w:rsidR="00DC2377">
        <w:t xml:space="preserve">discussed above </w:t>
      </w:r>
      <w:r w:rsidR="0046164C" w:rsidRPr="00A45966">
        <w:t>to allow for the possibility of different GPCIs within the</w:t>
      </w:r>
      <w:r w:rsidR="00DC2377">
        <w:t>se</w:t>
      </w:r>
      <w:r w:rsidR="0046164C" w:rsidRPr="00A45966">
        <w:t xml:space="preserve"> MSA</w:t>
      </w:r>
      <w:r w:rsidR="00DC2377">
        <w:t>s</w:t>
      </w:r>
      <w:r w:rsidR="00964B61" w:rsidRPr="00A45966">
        <w:t xml:space="preserve">. </w:t>
      </w:r>
    </w:p>
    <w:p w14:paraId="648650F3" w14:textId="68655D86" w:rsidR="00A45966" w:rsidRPr="00A45966" w:rsidRDefault="00AA0D64" w:rsidP="00A45966">
      <w:r>
        <w:t>In summary</w:t>
      </w:r>
      <w:r w:rsidR="009F13A7">
        <w:t xml:space="preserve">, </w:t>
      </w:r>
      <w:r w:rsidR="00964B61" w:rsidRPr="00A45966">
        <w:t>there will be</w:t>
      </w:r>
      <w:r w:rsidR="009F13A7">
        <w:t>,</w:t>
      </w:r>
      <w:r w:rsidR="00964B61" w:rsidRPr="00A45966">
        <w:t xml:space="preserve"> at most</w:t>
      </w:r>
      <w:r w:rsidR="009F13A7">
        <w:t>,</w:t>
      </w:r>
      <w:r w:rsidR="00964B61" w:rsidRPr="00A45966">
        <w:t xml:space="preserve"> 29 unique GPCI values</w:t>
      </w:r>
      <w:r w:rsidR="00132571" w:rsidRPr="00A45966">
        <w:t xml:space="preserve"> </w:t>
      </w:r>
      <w:r w:rsidR="009F13A7">
        <w:t xml:space="preserve">among the </w:t>
      </w:r>
      <w:r w:rsidR="00F9424F">
        <w:t xml:space="preserve">27 </w:t>
      </w:r>
      <w:r w:rsidR="004A1122">
        <w:t>MSA</w:t>
      </w:r>
      <w:r w:rsidR="004576D3">
        <w:t>s</w:t>
      </w:r>
      <w:r w:rsidR="009F13A7">
        <w:t xml:space="preserve"> </w:t>
      </w:r>
      <w:r>
        <w:t xml:space="preserve">in California </w:t>
      </w:r>
      <w:r w:rsidR="005B44EA">
        <w:t>a</w:t>
      </w:r>
      <w:r w:rsidR="000A6DCA" w:rsidRPr="00A45966">
        <w:t>s long as the hold</w:t>
      </w:r>
      <w:r w:rsidR="00546C00" w:rsidRPr="00A45966">
        <w:t xml:space="preserve"> </w:t>
      </w:r>
      <w:r w:rsidR="000A6DCA" w:rsidRPr="00A45966">
        <w:t xml:space="preserve">harmless provision is in effect: </w:t>
      </w:r>
      <w:r w:rsidR="0032712E">
        <w:t xml:space="preserve">the </w:t>
      </w:r>
      <w:r w:rsidR="0032712E" w:rsidRPr="00A45966">
        <w:t>San Francisco</w:t>
      </w:r>
      <w:r w:rsidR="0032712E">
        <w:t xml:space="preserve">-Oakland-Berkeley </w:t>
      </w:r>
      <w:r w:rsidR="0032712E" w:rsidRPr="00A45966">
        <w:t>MSA except Marin County</w:t>
      </w:r>
      <w:r w:rsidR="0032712E">
        <w:t xml:space="preserve"> (CMS localities 05), </w:t>
      </w:r>
      <w:r w:rsidR="0032712E" w:rsidRPr="00A45966">
        <w:t>Marin County</w:t>
      </w:r>
      <w:r w:rsidR="0032712E">
        <w:t xml:space="preserve"> (CMS locality 52)</w:t>
      </w:r>
      <w:r w:rsidR="00F72E7D" w:rsidRPr="00F72E7D">
        <w:t xml:space="preserve"> </w:t>
      </w:r>
      <w:r w:rsidR="00F72E7D">
        <w:t xml:space="preserve">within the </w:t>
      </w:r>
      <w:r w:rsidR="00F72E7D" w:rsidRPr="00A45966">
        <w:t>San Francisco</w:t>
      </w:r>
      <w:r w:rsidR="00F72E7D">
        <w:t xml:space="preserve">-Oakland-Berkeley </w:t>
      </w:r>
      <w:r w:rsidR="00F72E7D" w:rsidRPr="00A45966">
        <w:t>MSA</w:t>
      </w:r>
      <w:r w:rsidR="0032712E" w:rsidRPr="00A45966">
        <w:t>, Santa Clara County</w:t>
      </w:r>
      <w:r w:rsidR="0032712E">
        <w:t xml:space="preserve"> (CMS locality 09)</w:t>
      </w:r>
      <w:r w:rsidR="00F72E7D">
        <w:t xml:space="preserve"> within the </w:t>
      </w:r>
      <w:r w:rsidR="00F72E7D" w:rsidRPr="0015366E">
        <w:t>San Jose-Sunnyvale-Santa Clara</w:t>
      </w:r>
      <w:r w:rsidR="00F72E7D" w:rsidRPr="0015366E" w:rsidDel="00EF4E5B">
        <w:t xml:space="preserve"> </w:t>
      </w:r>
      <w:r w:rsidR="00F72E7D">
        <w:t>MSA</w:t>
      </w:r>
      <w:r w:rsidR="0032712E" w:rsidRPr="00A45966">
        <w:t>, San Benito County</w:t>
      </w:r>
      <w:r w:rsidR="0032712E">
        <w:t xml:space="preserve"> (CMS locality 65)</w:t>
      </w:r>
      <w:r w:rsidR="00F72E7D" w:rsidRPr="00F72E7D">
        <w:t xml:space="preserve"> </w:t>
      </w:r>
      <w:r w:rsidR="00F72E7D">
        <w:t xml:space="preserve">within the </w:t>
      </w:r>
      <w:r w:rsidR="00F72E7D" w:rsidRPr="0015366E">
        <w:t>San Jose-Sunnyvale-Santa Clara</w:t>
      </w:r>
      <w:r w:rsidR="00F72E7D" w:rsidRPr="0015366E" w:rsidDel="00EF4E5B">
        <w:t xml:space="preserve"> </w:t>
      </w:r>
      <w:r w:rsidR="00F72E7D">
        <w:t>MSA</w:t>
      </w:r>
      <w:r w:rsidR="0032712E">
        <w:t>, and</w:t>
      </w:r>
      <w:r w:rsidR="0032712E" w:rsidRPr="00A45966">
        <w:t xml:space="preserve"> </w:t>
      </w:r>
      <w:r w:rsidR="00F72E7D">
        <w:t xml:space="preserve">each of the remaining </w:t>
      </w:r>
      <w:r w:rsidR="000A6DCA" w:rsidRPr="00A45966">
        <w:t xml:space="preserve">25 MSA-based areas (all </w:t>
      </w:r>
      <w:r w:rsidR="0032712E">
        <w:t>other CMS localities</w:t>
      </w:r>
      <w:r w:rsidR="000A6DCA" w:rsidRPr="00A45966">
        <w:t>)</w:t>
      </w:r>
      <w:r w:rsidR="005D53E1" w:rsidRPr="00A45966">
        <w:t xml:space="preserve">. </w:t>
      </w:r>
    </w:p>
    <w:p w14:paraId="0215BF48" w14:textId="373E78E7" w:rsidR="00071041" w:rsidRDefault="00071041" w:rsidP="00035FE4">
      <w:pPr>
        <w:pStyle w:val="Heading3"/>
      </w:pPr>
      <w:bookmarkStart w:id="71" w:name="_Toc198632573"/>
      <w:r w:rsidRPr="00483871">
        <w:t>50/50 Blend</w:t>
      </w:r>
      <w:bookmarkEnd w:id="69"/>
      <w:bookmarkEnd w:id="71"/>
    </w:p>
    <w:p w14:paraId="611C0D87" w14:textId="665068CE" w:rsidR="00C503EC" w:rsidRDefault="00071041" w:rsidP="00C503EC">
      <w:r w:rsidRPr="00D456F7">
        <w:t xml:space="preserve">The </w:t>
      </w:r>
      <w:r w:rsidR="006C07ED">
        <w:t>proposed</w:t>
      </w:r>
      <w:r w:rsidR="00B27B9C">
        <w:t xml:space="preserve"> 202</w:t>
      </w:r>
      <w:r w:rsidR="00FB3567">
        <w:t>6</w:t>
      </w:r>
      <w:r>
        <w:t xml:space="preserve"> </w:t>
      </w:r>
      <w:r w:rsidRPr="00D456F7">
        <w:t xml:space="preserve">GPCIs are calculated as two-year transition values using a 50/50 blend of the current </w:t>
      </w:r>
      <w:r w:rsidR="00D406C8">
        <w:t xml:space="preserve">GPCIs </w:t>
      </w:r>
      <w:r w:rsidRPr="00D456F7">
        <w:t xml:space="preserve">and </w:t>
      </w:r>
      <w:r>
        <w:t xml:space="preserve">the </w:t>
      </w:r>
      <w:r w:rsidRPr="00D456F7">
        <w:t>GPCI</w:t>
      </w:r>
      <w:r w:rsidR="00C503EC">
        <w:t>s based on the updated data.</w:t>
      </w:r>
      <w:r w:rsidR="0036733C">
        <w:t xml:space="preserve"> </w:t>
      </w:r>
      <w:r w:rsidR="00C503EC">
        <w:t>This two-year transition is designed to avoid large changes when data are updated, as required by Section 1848(e)(1)(C) of the Social Security Act.</w:t>
      </w:r>
    </w:p>
    <w:p w14:paraId="19E796E7" w14:textId="5A303837" w:rsidR="005172C9" w:rsidRDefault="00483871" w:rsidP="00035FE4">
      <w:pPr>
        <w:pStyle w:val="Heading3"/>
      </w:pPr>
      <w:bookmarkStart w:id="72" w:name="_Toc21682983"/>
      <w:bookmarkStart w:id="73" w:name="_Toc198632574"/>
      <w:r w:rsidRPr="00483871">
        <w:t>Other Legislative Adjustments</w:t>
      </w:r>
      <w:bookmarkEnd w:id="72"/>
      <w:bookmarkEnd w:id="73"/>
    </w:p>
    <w:p w14:paraId="49DE4988" w14:textId="0FBBB200" w:rsidR="002513E0" w:rsidRDefault="002513E0" w:rsidP="00C503EC">
      <w:r>
        <w:t>There are t</w:t>
      </w:r>
      <w:r w:rsidR="00330CFD">
        <w:t>wo</w:t>
      </w:r>
      <w:r>
        <w:t xml:space="preserve"> other legislatively mandated</w:t>
      </w:r>
      <w:r w:rsidR="00483871" w:rsidRPr="00483871">
        <w:t xml:space="preserve"> adjustment</w:t>
      </w:r>
      <w:r>
        <w:t xml:space="preserve">s </w:t>
      </w:r>
      <w:r w:rsidR="00B27B9C">
        <w:t>to the</w:t>
      </w:r>
      <w:r w:rsidR="007F4F3E">
        <w:t xml:space="preserve"> GPCIs that are used for payment</w:t>
      </w:r>
      <w:r w:rsidR="00B31F70">
        <w:t>:</w:t>
      </w:r>
      <w:r w:rsidR="006567AC">
        <w:rPr>
          <w:rStyle w:val="FootnoteReference"/>
        </w:rPr>
        <w:footnoteReference w:id="35"/>
      </w:r>
    </w:p>
    <w:p w14:paraId="0E611CCD" w14:textId="7F75663E" w:rsidR="002513E0" w:rsidRDefault="00D90D9D" w:rsidP="00E379ED">
      <w:pPr>
        <w:pStyle w:val="ListParagraph"/>
        <w:numPr>
          <w:ilvl w:val="0"/>
          <w:numId w:val="14"/>
        </w:numPr>
      </w:pPr>
      <w:r>
        <w:t>WORK</w:t>
      </w:r>
      <w:r w:rsidR="002513E0">
        <w:t xml:space="preserve"> GPCI floor for Alaska of 1.5 (SSA </w:t>
      </w:r>
      <w:r w:rsidR="002513E0" w:rsidRPr="00483871">
        <w:t>Section 1848(e)(1)(G)</w:t>
      </w:r>
      <w:r w:rsidR="002513E0">
        <w:t>); and</w:t>
      </w:r>
    </w:p>
    <w:p w14:paraId="335B8A79" w14:textId="79C9031F" w:rsidR="002513E0" w:rsidRDefault="002513E0" w:rsidP="00E379ED">
      <w:pPr>
        <w:pStyle w:val="ListParagraph"/>
        <w:numPr>
          <w:ilvl w:val="0"/>
          <w:numId w:val="14"/>
        </w:numPr>
      </w:pPr>
      <w:r>
        <w:t xml:space="preserve">PE GPCI floor of 1.0 in frontier states, </w:t>
      </w:r>
      <w:r w:rsidRPr="00483871">
        <w:t xml:space="preserve">which include Montana, Nevada, North Dakota, </w:t>
      </w:r>
      <w:r w:rsidR="00FB0F6E" w:rsidRPr="00483871">
        <w:t>South Dakota,</w:t>
      </w:r>
      <w:r w:rsidRPr="00483871">
        <w:t xml:space="preserve"> and Wyoming.</w:t>
      </w:r>
      <w:r w:rsidRPr="00483871">
        <w:rPr>
          <w:rStyle w:val="FootnoteReference"/>
        </w:rPr>
        <w:footnoteReference w:id="36"/>
      </w:r>
      <w:r>
        <w:t xml:space="preserve"> (SSA Section 1848(e)(1)(I)).</w:t>
      </w:r>
    </w:p>
    <w:p w14:paraId="3D2718E1" w14:textId="484E59AE" w:rsidR="005172C9" w:rsidRDefault="00483871" w:rsidP="00C503EC">
      <w:r w:rsidRPr="00483871">
        <w:t xml:space="preserve">The </w:t>
      </w:r>
      <w:r w:rsidR="00D406C8">
        <w:t>updated</w:t>
      </w:r>
      <w:r w:rsidR="00D406C8" w:rsidRPr="00483871">
        <w:t xml:space="preserve"> </w:t>
      </w:r>
      <w:r w:rsidR="002513E0">
        <w:t xml:space="preserve">payment </w:t>
      </w:r>
      <w:r w:rsidRPr="00483871">
        <w:t>CY</w:t>
      </w:r>
      <w:r w:rsidR="009E525A">
        <w:t xml:space="preserve"> </w:t>
      </w:r>
      <w:r w:rsidRPr="00483871">
        <w:t>202</w:t>
      </w:r>
      <w:r w:rsidR="006C07ED">
        <w:t>6</w:t>
      </w:r>
      <w:r w:rsidRPr="00483871">
        <w:t xml:space="preserve"> GPCIs reflect these</w:t>
      </w:r>
      <w:r w:rsidR="00E17B7B">
        <w:t xml:space="preserve"> </w:t>
      </w:r>
      <w:r w:rsidR="008F22A4">
        <w:t xml:space="preserve">two </w:t>
      </w:r>
      <w:r w:rsidRPr="00483871">
        <w:t>adjustments as required by current law.</w:t>
      </w:r>
      <w:r w:rsidR="00E17B7B">
        <w:t xml:space="preserve"> </w:t>
      </w:r>
    </w:p>
    <w:p w14:paraId="5C0443D1" w14:textId="26867A74" w:rsidR="00B31F70" w:rsidRDefault="00C60BBA" w:rsidP="00B31F70">
      <w:pPr>
        <w:pStyle w:val="Heading2"/>
      </w:pPr>
      <w:bookmarkStart w:id="75" w:name="_Toc21466905"/>
      <w:bookmarkStart w:id="76" w:name="_Toc21467017"/>
      <w:bookmarkStart w:id="77" w:name="_Toc21466906"/>
      <w:bookmarkStart w:id="78" w:name="_Toc21467018"/>
      <w:bookmarkStart w:id="79" w:name="_Toc21682985"/>
      <w:bookmarkStart w:id="80" w:name="_Toc198632575"/>
      <w:bookmarkStart w:id="81" w:name="_Hlk99551738"/>
      <w:bookmarkEnd w:id="75"/>
      <w:bookmarkEnd w:id="76"/>
      <w:bookmarkEnd w:id="77"/>
      <w:bookmarkEnd w:id="78"/>
      <w:r>
        <w:t xml:space="preserve">Comparison of </w:t>
      </w:r>
      <w:r w:rsidR="00E74C04">
        <w:t xml:space="preserve">Updated </w:t>
      </w:r>
      <w:r w:rsidR="006B4F1D">
        <w:t>CY 202</w:t>
      </w:r>
      <w:r w:rsidR="006C07ED">
        <w:t>6</w:t>
      </w:r>
      <w:r w:rsidR="006B4F1D">
        <w:t xml:space="preserve"> GPCI Values by Locality</w:t>
      </w:r>
      <w:r>
        <w:t xml:space="preserve"> to Existing Values</w:t>
      </w:r>
      <w:r w:rsidR="00875745">
        <w:t xml:space="preserve"> and E</w:t>
      </w:r>
      <w:r w:rsidR="0035288D">
        <w:t>x</w:t>
      </w:r>
      <w:r w:rsidR="00875745">
        <w:t>pected Effect on Distribution of Payments</w:t>
      </w:r>
      <w:bookmarkEnd w:id="79"/>
      <w:bookmarkEnd w:id="80"/>
    </w:p>
    <w:p w14:paraId="655EFFEF" w14:textId="5745F3FA" w:rsidR="003373CD" w:rsidRDefault="00780E66" w:rsidP="00B31F70">
      <w:r>
        <w:t>The transition GPCIs for 202</w:t>
      </w:r>
      <w:r w:rsidR="004E0D2C">
        <w:t>6</w:t>
      </w:r>
      <w:r>
        <w:t xml:space="preserve"> based on updated source data</w:t>
      </w:r>
      <w:r w:rsidR="003200F7">
        <w:t xml:space="preserve"> </w:t>
      </w:r>
      <w:r w:rsidR="008C7309">
        <w:t>produce</w:t>
      </w:r>
      <w:r>
        <w:t xml:space="preserve"> fairly modest changes to </w:t>
      </w:r>
      <w:r w:rsidR="00F60405">
        <w:t xml:space="preserve">the </w:t>
      </w:r>
      <w:r w:rsidR="004021B3">
        <w:t>202</w:t>
      </w:r>
      <w:r w:rsidR="004E0D2C">
        <w:t>6</w:t>
      </w:r>
      <w:r w:rsidR="004021B3">
        <w:t xml:space="preserve"> </w:t>
      </w:r>
      <w:r w:rsidR="00F60405">
        <w:t xml:space="preserve">GAF, as shown in Table </w:t>
      </w:r>
      <w:r w:rsidR="003200F7">
        <w:t>4.D</w:t>
      </w:r>
      <w:r w:rsidR="00843815">
        <w:t>.1</w:t>
      </w:r>
      <w:r w:rsidR="00BD4F8C">
        <w:t xml:space="preserve">. </w:t>
      </w:r>
      <w:r w:rsidR="004021B3">
        <w:t xml:space="preserve">Compared </w:t>
      </w:r>
      <w:r w:rsidR="00A97B4C">
        <w:t>to</w:t>
      </w:r>
      <w:r w:rsidR="004021B3">
        <w:t xml:space="preserve"> 202</w:t>
      </w:r>
      <w:r w:rsidR="004E0D2C">
        <w:t>5</w:t>
      </w:r>
      <w:r w:rsidR="004021B3">
        <w:t>, th</w:t>
      </w:r>
      <w:r w:rsidR="009D74DB">
        <w:t xml:space="preserve">e </w:t>
      </w:r>
      <w:r w:rsidR="004021B3">
        <w:t>202</w:t>
      </w:r>
      <w:r w:rsidR="004E0D2C">
        <w:t>6</w:t>
      </w:r>
      <w:r w:rsidR="004021B3">
        <w:t xml:space="preserve"> </w:t>
      </w:r>
      <w:r w:rsidR="009D74DB">
        <w:t>GAF</w:t>
      </w:r>
      <w:r w:rsidR="004021B3">
        <w:t xml:space="preserve"> changes</w:t>
      </w:r>
      <w:r w:rsidR="00F60405">
        <w:t xml:space="preserve"> by less than half of a percent in </w:t>
      </w:r>
      <w:r w:rsidR="0078577C" w:rsidRPr="0078577C">
        <w:t>6</w:t>
      </w:r>
      <w:r w:rsidR="004B0B96">
        <w:t>1</w:t>
      </w:r>
      <w:r w:rsidR="00F70F33">
        <w:t xml:space="preserve"> </w:t>
      </w:r>
      <w:r w:rsidR="00F60405">
        <w:t xml:space="preserve">localities that collectively account for </w:t>
      </w:r>
      <w:r w:rsidR="006264DF">
        <w:t>about</w:t>
      </w:r>
      <w:r w:rsidR="00F70F33">
        <w:t xml:space="preserve"> </w:t>
      </w:r>
      <w:r w:rsidR="0078577C">
        <w:t>5</w:t>
      </w:r>
      <w:r w:rsidR="00894180">
        <w:t>4</w:t>
      </w:r>
      <w:r w:rsidR="002079BA">
        <w:t xml:space="preserve"> </w:t>
      </w:r>
      <w:r w:rsidR="008A58D6">
        <w:t>percent of tot</w:t>
      </w:r>
      <w:r w:rsidR="00F60405">
        <w:t>al RVUs, and no</w:t>
      </w:r>
      <w:r w:rsidR="009D74DB">
        <w:t xml:space="preserve"> locality had a</w:t>
      </w:r>
      <w:r w:rsidR="00F60405">
        <w:t xml:space="preserve"> GAF change</w:t>
      </w:r>
      <w:r w:rsidR="009D74DB">
        <w:t xml:space="preserve"> of </w:t>
      </w:r>
      <w:r w:rsidR="00F60405">
        <w:t>more than 4 percent</w:t>
      </w:r>
      <w:r w:rsidR="00BD4F8C">
        <w:t xml:space="preserve">. </w:t>
      </w:r>
    </w:p>
    <w:p w14:paraId="09FD12C7" w14:textId="301393FC" w:rsidR="003373CD" w:rsidRDefault="00F60405" w:rsidP="00B31F70">
      <w:r>
        <w:t xml:space="preserve">The </w:t>
      </w:r>
      <w:r w:rsidR="00C038D6">
        <w:t>expiration of the 1.0 WORK GPCI floor in all areas other than Alaska le</w:t>
      </w:r>
      <w:r w:rsidR="007A5424">
        <w:t>a</w:t>
      </w:r>
      <w:r w:rsidR="00C038D6">
        <w:t>d</w:t>
      </w:r>
      <w:r w:rsidR="007A5424">
        <w:t>s</w:t>
      </w:r>
      <w:r w:rsidR="00C038D6">
        <w:t xml:space="preserve"> to a </w:t>
      </w:r>
      <w:r w:rsidR="004B209E">
        <w:t xml:space="preserve">slight </w:t>
      </w:r>
      <w:r w:rsidR="00C038D6">
        <w:t xml:space="preserve">downward shift in the distribution of </w:t>
      </w:r>
      <w:r w:rsidR="00180730">
        <w:t>WORK</w:t>
      </w:r>
      <w:r w:rsidR="00C038D6">
        <w:t xml:space="preserve"> GPCIs. For example, </w:t>
      </w:r>
      <w:r w:rsidR="004021B3">
        <w:t xml:space="preserve">proposed </w:t>
      </w:r>
      <w:r w:rsidR="00C038D6">
        <w:t>W</w:t>
      </w:r>
      <w:r w:rsidR="0071403C">
        <w:t>ORK</w:t>
      </w:r>
      <w:r w:rsidR="00C038D6">
        <w:t xml:space="preserve"> GPCIs in 1</w:t>
      </w:r>
      <w:r w:rsidR="00E3439E">
        <w:t>3</w:t>
      </w:r>
      <w:r w:rsidR="00C038D6">
        <w:t xml:space="preserve"> localities are at least 1.5 percent less than their 2025 values. Under the previous 1.0 floor, these localities would have experienced no change to their WORK GPCI</w:t>
      </w:r>
      <w:r w:rsidR="00D30BCB">
        <w:t>s</w:t>
      </w:r>
      <w:r w:rsidR="00C038D6">
        <w:t>.</w:t>
      </w:r>
      <w:r w:rsidR="00477E72">
        <w:t xml:space="preserve"> </w:t>
      </w:r>
      <w:r w:rsidR="00311C55">
        <w:t xml:space="preserve">But otherwise, </w:t>
      </w:r>
      <w:r w:rsidR="00435BE4">
        <w:t xml:space="preserve">changes to </w:t>
      </w:r>
      <w:r w:rsidR="00971B9F">
        <w:t>WORK GPCIs</w:t>
      </w:r>
      <w:r w:rsidR="009565FA">
        <w:t xml:space="preserve"> we</w:t>
      </w:r>
      <w:r w:rsidR="0054264E">
        <w:t>re</w:t>
      </w:r>
      <w:r w:rsidR="009565FA">
        <w:t xml:space="preserve"> relatively</w:t>
      </w:r>
      <w:r w:rsidR="007429EE">
        <w:t xml:space="preserve"> </w:t>
      </w:r>
      <w:r w:rsidR="00435BE4">
        <w:t>modest</w:t>
      </w:r>
      <w:r w:rsidR="007429EE">
        <w:t xml:space="preserve">. </w:t>
      </w:r>
      <w:r>
        <w:t xml:space="preserve">The </w:t>
      </w:r>
      <w:r w:rsidR="004021B3">
        <w:t>proposed 202</w:t>
      </w:r>
      <w:r w:rsidR="001C3637">
        <w:t>6</w:t>
      </w:r>
      <w:r w:rsidR="004021B3">
        <w:t xml:space="preserve"> </w:t>
      </w:r>
      <w:r w:rsidR="00E361EE">
        <w:t xml:space="preserve">WORK </w:t>
      </w:r>
      <w:r w:rsidR="008A58D6">
        <w:t xml:space="preserve">GPCI in </w:t>
      </w:r>
      <w:r w:rsidR="00CB65AC">
        <w:t>5</w:t>
      </w:r>
      <w:r w:rsidR="00897B23">
        <w:t>3</w:t>
      </w:r>
      <w:r w:rsidR="002079BA">
        <w:t xml:space="preserve"> </w:t>
      </w:r>
      <w:r w:rsidR="008A58D6">
        <w:t xml:space="preserve">areas is less than 0.5 percent different from </w:t>
      </w:r>
      <w:r w:rsidR="00EF0DBE">
        <w:t xml:space="preserve">their </w:t>
      </w:r>
      <w:r w:rsidR="008A58D6">
        <w:t>202</w:t>
      </w:r>
      <w:r w:rsidR="00FC18A3">
        <w:t>5</w:t>
      </w:r>
      <w:r w:rsidR="008A58D6">
        <w:t xml:space="preserve"> values</w:t>
      </w:r>
      <w:r w:rsidR="008C770A">
        <w:t xml:space="preserve">. </w:t>
      </w:r>
      <w:r w:rsidR="004021B3">
        <w:t xml:space="preserve">These areas account for </w:t>
      </w:r>
      <w:r w:rsidR="008A58D6">
        <w:t xml:space="preserve">about </w:t>
      </w:r>
      <w:r w:rsidR="00B85B89">
        <w:t>39</w:t>
      </w:r>
      <w:r w:rsidR="002079BA">
        <w:t xml:space="preserve"> percent</w:t>
      </w:r>
      <w:r w:rsidR="008A58D6">
        <w:t xml:space="preserve"> </w:t>
      </w:r>
      <w:r w:rsidR="004021B3">
        <w:t>of work RVUs</w:t>
      </w:r>
      <w:r w:rsidR="008C770A">
        <w:t xml:space="preserve">. </w:t>
      </w:r>
      <w:r w:rsidR="004021B3">
        <w:t>The presence of the 1.5</w:t>
      </w:r>
      <w:r w:rsidR="008A1246">
        <w:t xml:space="preserve"> floor</w:t>
      </w:r>
      <w:r w:rsidR="004021B3">
        <w:t xml:space="preserve"> in Alaska, along with the limitation of the measure to only 25</w:t>
      </w:r>
      <w:r w:rsidR="007F5E3E">
        <w:t xml:space="preserve"> </w:t>
      </w:r>
      <w:r w:rsidR="004021B3">
        <w:t>percent of the variation in the underlying measure</w:t>
      </w:r>
      <w:r w:rsidR="00486C73">
        <w:t>s</w:t>
      </w:r>
      <w:r w:rsidR="004021B3">
        <w:t xml:space="preserve">, limit the range of change that can occur in the </w:t>
      </w:r>
      <w:r w:rsidR="001D0689">
        <w:t xml:space="preserve">work </w:t>
      </w:r>
      <w:r w:rsidR="004021B3">
        <w:t>GPCI with updated data</w:t>
      </w:r>
      <w:r w:rsidR="008C770A">
        <w:t xml:space="preserve">. </w:t>
      </w:r>
    </w:p>
    <w:p w14:paraId="5872554C" w14:textId="77777777" w:rsidR="004949F9" w:rsidRDefault="004021B3" w:rsidP="00B31F70">
      <w:r w:rsidRPr="00D33EDF">
        <w:t>The</w:t>
      </w:r>
      <w:r>
        <w:t xml:space="preserve"> change from 202</w:t>
      </w:r>
      <w:r w:rsidR="00533A72">
        <w:t>5</w:t>
      </w:r>
      <w:r>
        <w:t xml:space="preserve"> PE GPCIs to those proposed for 202</w:t>
      </w:r>
      <w:r w:rsidR="00533A72">
        <w:t>6</w:t>
      </w:r>
      <w:r>
        <w:t xml:space="preserve"> has a broader distribution, with </w:t>
      </w:r>
      <w:r w:rsidR="00373A10">
        <w:t>3</w:t>
      </w:r>
      <w:r w:rsidR="00256D5C">
        <w:t xml:space="preserve"> </w:t>
      </w:r>
      <w:r w:rsidR="006F7C90">
        <w:t>payment areas, accou</w:t>
      </w:r>
      <w:r w:rsidR="008A58D6">
        <w:t xml:space="preserve">nting for </w:t>
      </w:r>
      <w:r w:rsidR="00256D5C">
        <w:t xml:space="preserve">approximately </w:t>
      </w:r>
      <w:r w:rsidR="00373A10">
        <w:t>10</w:t>
      </w:r>
      <w:r w:rsidR="006F7C90">
        <w:t xml:space="preserve"> percent of PE RVUs, experiencing an increase of over 1.5 percent </w:t>
      </w:r>
      <w:r w:rsidR="009813BE">
        <w:t xml:space="preserve">while </w:t>
      </w:r>
      <w:r w:rsidR="00F70F33">
        <w:t xml:space="preserve">4 </w:t>
      </w:r>
      <w:r w:rsidR="008A58D6">
        <w:t xml:space="preserve">areas </w:t>
      </w:r>
      <w:r w:rsidR="006F7C90">
        <w:t xml:space="preserve">decline over 1.5 percent. </w:t>
      </w:r>
    </w:p>
    <w:p w14:paraId="42E2E808" w14:textId="60BAE775" w:rsidR="00F1776A" w:rsidRDefault="006F7C90" w:rsidP="00B31F70">
      <w:r>
        <w:t>The 202</w:t>
      </w:r>
      <w:r w:rsidR="00AF787B">
        <w:t>6</w:t>
      </w:r>
      <w:r>
        <w:t xml:space="preserve"> MP GPCI is more different from 202</w:t>
      </w:r>
      <w:r w:rsidR="007C42E0">
        <w:t>5</w:t>
      </w:r>
      <w:r>
        <w:t xml:space="preserve">, with </w:t>
      </w:r>
      <w:r w:rsidR="00C169DF">
        <w:t>3</w:t>
      </w:r>
      <w:r w:rsidR="00256D5C">
        <w:t xml:space="preserve"> </w:t>
      </w:r>
      <w:r>
        <w:t xml:space="preserve">areas showing a drop of over 10 percent and </w:t>
      </w:r>
      <w:r w:rsidR="00256D5C">
        <w:t xml:space="preserve">5 </w:t>
      </w:r>
      <w:r>
        <w:t>areas growing by 10 percent or more</w:t>
      </w:r>
      <w:r w:rsidR="008C770A">
        <w:t xml:space="preserve">. </w:t>
      </w:r>
      <w:r w:rsidR="00486C73" w:rsidRPr="00ED4B05">
        <w:t>Overall, the MP GPCI exhibits</w:t>
      </w:r>
      <w:r w:rsidRPr="00ED4B05">
        <w:t xml:space="preserve"> </w:t>
      </w:r>
      <w:r w:rsidR="009813BE" w:rsidRPr="00ED4B05">
        <w:t xml:space="preserve">slightly </w:t>
      </w:r>
      <w:r w:rsidRPr="00ED4B05">
        <w:t>less c</w:t>
      </w:r>
      <w:r w:rsidR="000D4773" w:rsidRPr="00ED4B05">
        <w:t xml:space="preserve">hange in this update than in </w:t>
      </w:r>
      <w:r w:rsidR="00486C73" w:rsidRPr="00ED4B05">
        <w:t>the update t</w:t>
      </w:r>
      <w:r w:rsidRPr="00ED4B05">
        <w:t>hree years ago</w:t>
      </w:r>
      <w:r w:rsidR="008C770A" w:rsidRPr="00ED4B05">
        <w:t xml:space="preserve">. </w:t>
      </w:r>
      <w:r w:rsidRPr="00ED4B05">
        <w:t xml:space="preserve">For example, under the last update, </w:t>
      </w:r>
      <w:r w:rsidR="0050009F">
        <w:t>22</w:t>
      </w:r>
      <w:r w:rsidRPr="00ED4B05">
        <w:t xml:space="preserve"> areas accounting for </w:t>
      </w:r>
      <w:r w:rsidR="003A3C6D">
        <w:t>almost 20</w:t>
      </w:r>
      <w:r w:rsidR="009813BE" w:rsidRPr="00ED4B05">
        <w:t xml:space="preserve"> </w:t>
      </w:r>
      <w:r w:rsidRPr="00ED4B05">
        <w:t xml:space="preserve">percent of MP RVUs had change of </w:t>
      </w:r>
      <w:r w:rsidR="009813BE" w:rsidRPr="00ED4B05">
        <w:t>more than 10</w:t>
      </w:r>
      <w:r w:rsidRPr="00ED4B05">
        <w:t xml:space="preserve"> percent (increase or decline), while under this update </w:t>
      </w:r>
      <w:r w:rsidR="009813BE" w:rsidRPr="00ED4B05">
        <w:t xml:space="preserve">only </w:t>
      </w:r>
      <w:r w:rsidR="003A3C6D">
        <w:t>8</w:t>
      </w:r>
      <w:r w:rsidR="009813BE" w:rsidRPr="00ED4B05">
        <w:t xml:space="preserve"> </w:t>
      </w:r>
      <w:r w:rsidRPr="00ED4B05">
        <w:t xml:space="preserve">areas accounting for </w:t>
      </w:r>
      <w:r w:rsidR="00B56F6A">
        <w:t>about 6 percent</w:t>
      </w:r>
      <w:r w:rsidRPr="00ED4B05">
        <w:t xml:space="preserve"> of MP RVUs would experience a change </w:t>
      </w:r>
      <w:r w:rsidR="0044367F" w:rsidRPr="00ED4B05">
        <w:t>percent of more than 10 percent</w:t>
      </w:r>
      <w:r w:rsidRPr="00ED4B05">
        <w:t>.</w:t>
      </w:r>
      <w:r w:rsidR="0044367F">
        <w:t xml:space="preserve"> </w:t>
      </w:r>
      <w:r w:rsidR="003200F7">
        <w:t>Table 7.D</w:t>
      </w:r>
      <w:r w:rsidR="00205EA2">
        <w:t>.1</w:t>
      </w:r>
      <w:r w:rsidR="003200F7">
        <w:t xml:space="preserve"> </w:t>
      </w:r>
      <w:r w:rsidR="003200F7" w:rsidRPr="006B4F1D">
        <w:t xml:space="preserve">presents </w:t>
      </w:r>
      <w:r w:rsidR="003200F7">
        <w:t xml:space="preserve">all of </w:t>
      </w:r>
      <w:r w:rsidR="003200F7" w:rsidRPr="006B4F1D">
        <w:t xml:space="preserve">the </w:t>
      </w:r>
      <w:r w:rsidR="00E74C04">
        <w:t xml:space="preserve">updated </w:t>
      </w:r>
      <w:r w:rsidR="003200F7">
        <w:t>202</w:t>
      </w:r>
      <w:r w:rsidR="003373CD">
        <w:t>6</w:t>
      </w:r>
      <w:r w:rsidR="003200F7">
        <w:t xml:space="preserve"> GPCIs and GAF by</w:t>
      </w:r>
      <w:r w:rsidR="003200F7" w:rsidRPr="006B4F1D">
        <w:t xml:space="preserve"> locality. </w:t>
      </w:r>
      <w:bookmarkStart w:id="82" w:name="_Hlk92969750"/>
    </w:p>
    <w:p w14:paraId="46912B17" w14:textId="29E43B08" w:rsidR="00780E66" w:rsidRPr="003200F7" w:rsidRDefault="00F1776A" w:rsidP="00514D66">
      <w:pPr>
        <w:pStyle w:val="Figure"/>
        <w:tabs>
          <w:tab w:val="left" w:pos="9270"/>
        </w:tabs>
      </w:pPr>
      <w:bookmarkStart w:id="83" w:name="_Hlk92748437"/>
      <w:r w:rsidRPr="003200F7">
        <w:t>Table</w:t>
      </w:r>
      <w:r w:rsidR="00843815" w:rsidRPr="003200F7">
        <w:t xml:space="preserve"> </w:t>
      </w:r>
      <w:r w:rsidR="003200F7" w:rsidRPr="003200F7">
        <w:t>4.D</w:t>
      </w:r>
      <w:r w:rsidR="00843815" w:rsidRPr="003200F7">
        <w:t>.1</w:t>
      </w:r>
      <w:r w:rsidRPr="003200F7">
        <w:t xml:space="preserve">: Distribution of Change </w:t>
      </w:r>
      <w:r w:rsidR="00D2284B">
        <w:t xml:space="preserve">under </w:t>
      </w:r>
      <w:r w:rsidR="00A672F4">
        <w:t xml:space="preserve">Updated </w:t>
      </w:r>
      <w:r w:rsidRPr="003200F7">
        <w:t>GPCIs and GAF, by Count of Localities and Share of RVUs</w:t>
      </w:r>
      <w:r w:rsidR="004021B3">
        <w:t>, Transition Values for 202</w:t>
      </w:r>
      <w:r w:rsidR="00532561">
        <w:t>6</w:t>
      </w:r>
      <w:r w:rsidR="004021B3">
        <w:t xml:space="preserve"> compared to 202</w:t>
      </w:r>
      <w:r w:rsidR="00532561">
        <w:t>5</w:t>
      </w:r>
      <w:r w:rsidR="004021B3">
        <w:t xml:space="preserve"> Values</w:t>
      </w:r>
    </w:p>
    <w:tbl>
      <w:tblPr>
        <w:tblW w:w="92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1867"/>
        <w:gridCol w:w="1008"/>
        <w:gridCol w:w="1158"/>
        <w:gridCol w:w="864"/>
        <w:gridCol w:w="895"/>
        <w:gridCol w:w="864"/>
        <w:gridCol w:w="895"/>
        <w:gridCol w:w="754"/>
        <w:gridCol w:w="991"/>
      </w:tblGrid>
      <w:tr w:rsidR="00E828D4" w:rsidRPr="00F1776A" w14:paraId="625753BD" w14:textId="77777777" w:rsidTr="00514D66">
        <w:trPr>
          <w:cantSplit/>
          <w:trHeight w:val="290"/>
          <w:tblHeader/>
        </w:trPr>
        <w:tc>
          <w:tcPr>
            <w:tcW w:w="1867" w:type="dxa"/>
            <w:shd w:val="clear" w:color="auto" w:fill="FFFFFF" w:themeFill="background1"/>
            <w:noWrap/>
            <w:vAlign w:val="center"/>
            <w:hideMark/>
          </w:tcPr>
          <w:p w14:paraId="61BF40BF" w14:textId="77777777" w:rsidR="00751DAC" w:rsidRPr="00721D71" w:rsidRDefault="00751DAC" w:rsidP="00C6344D">
            <w:pPr>
              <w:keepNext/>
              <w:spacing w:before="0" w:after="0" w:line="240" w:lineRule="auto"/>
              <w:jc w:val="center"/>
              <w:rPr>
                <w:rFonts w:eastAsia="Times New Roman"/>
                <w:b/>
                <w:sz w:val="20"/>
                <w:szCs w:val="20"/>
              </w:rPr>
            </w:pPr>
            <w:bookmarkStart w:id="84" w:name="_Hlk28605708"/>
            <w:r w:rsidRPr="00721D71">
              <w:rPr>
                <w:rFonts w:eastAsia="Times New Roman"/>
                <w:b/>
                <w:color w:val="000000"/>
                <w:sz w:val="22"/>
                <w:szCs w:val="22"/>
              </w:rPr>
              <w:t>SIZE OF CHANGE IN MEASURE</w:t>
            </w:r>
          </w:p>
        </w:tc>
        <w:tc>
          <w:tcPr>
            <w:tcW w:w="1008" w:type="dxa"/>
            <w:shd w:val="clear" w:color="auto" w:fill="FFFFFF" w:themeFill="background1"/>
            <w:noWrap/>
            <w:vAlign w:val="center"/>
            <w:hideMark/>
          </w:tcPr>
          <w:p w14:paraId="0123B90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w:t>
            </w:r>
          </w:p>
          <w:p w14:paraId="527D1821"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1158" w:type="dxa"/>
            <w:shd w:val="clear" w:color="auto" w:fill="FFFFFF" w:themeFill="background1"/>
            <w:noWrap/>
            <w:vAlign w:val="center"/>
            <w:hideMark/>
          </w:tcPr>
          <w:p w14:paraId="24138FBE"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WORK GPCI:     %WORK RVUs</w:t>
            </w:r>
          </w:p>
        </w:tc>
        <w:tc>
          <w:tcPr>
            <w:tcW w:w="864" w:type="dxa"/>
            <w:shd w:val="clear" w:color="auto" w:fill="FFFFFF" w:themeFill="background1"/>
            <w:noWrap/>
            <w:vAlign w:val="center"/>
            <w:hideMark/>
          </w:tcPr>
          <w:p w14:paraId="1D7E4497"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N</w:t>
            </w:r>
          </w:p>
        </w:tc>
        <w:tc>
          <w:tcPr>
            <w:tcW w:w="895" w:type="dxa"/>
            <w:shd w:val="clear" w:color="auto" w:fill="FFFFFF" w:themeFill="background1"/>
            <w:noWrap/>
            <w:vAlign w:val="center"/>
            <w:hideMark/>
          </w:tcPr>
          <w:p w14:paraId="101A2329"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PE GPCI:     % PE RVUs</w:t>
            </w:r>
          </w:p>
        </w:tc>
        <w:tc>
          <w:tcPr>
            <w:tcW w:w="864" w:type="dxa"/>
            <w:shd w:val="clear" w:color="auto" w:fill="FFFFFF" w:themeFill="background1"/>
            <w:noWrap/>
            <w:vAlign w:val="center"/>
            <w:hideMark/>
          </w:tcPr>
          <w:p w14:paraId="55C38840"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w:t>
            </w:r>
          </w:p>
          <w:p w14:paraId="494EED78"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N</w:t>
            </w:r>
          </w:p>
        </w:tc>
        <w:tc>
          <w:tcPr>
            <w:tcW w:w="895" w:type="dxa"/>
            <w:shd w:val="clear" w:color="auto" w:fill="FFFFFF" w:themeFill="background1"/>
            <w:noWrap/>
            <w:vAlign w:val="center"/>
            <w:hideMark/>
          </w:tcPr>
          <w:p w14:paraId="73F8F5D9"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MP GPCI:     % MP RVUs</w:t>
            </w:r>
          </w:p>
        </w:tc>
        <w:tc>
          <w:tcPr>
            <w:tcW w:w="754" w:type="dxa"/>
            <w:shd w:val="clear" w:color="auto" w:fill="FFFFFF" w:themeFill="background1"/>
            <w:noWrap/>
            <w:vAlign w:val="center"/>
            <w:hideMark/>
          </w:tcPr>
          <w:p w14:paraId="30FC7D32"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      N</w:t>
            </w:r>
          </w:p>
        </w:tc>
        <w:tc>
          <w:tcPr>
            <w:tcW w:w="991" w:type="dxa"/>
            <w:shd w:val="clear" w:color="auto" w:fill="FFFFFF" w:themeFill="background1"/>
            <w:noWrap/>
            <w:vAlign w:val="center"/>
            <w:hideMark/>
          </w:tcPr>
          <w:p w14:paraId="615BA846"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GAF:</w:t>
            </w:r>
          </w:p>
          <w:p w14:paraId="14537FB7" w14:textId="77777777" w:rsidR="00751DAC" w:rsidRPr="00721D71" w:rsidRDefault="00751DAC" w:rsidP="00C6344D">
            <w:pPr>
              <w:keepNext/>
              <w:spacing w:before="0" w:after="0" w:line="240" w:lineRule="auto"/>
              <w:jc w:val="center"/>
              <w:rPr>
                <w:rFonts w:eastAsia="Times New Roman"/>
                <w:b/>
                <w:color w:val="000000"/>
                <w:sz w:val="22"/>
                <w:szCs w:val="22"/>
              </w:rPr>
            </w:pPr>
            <w:r w:rsidRPr="00721D71">
              <w:rPr>
                <w:rFonts w:eastAsia="Times New Roman"/>
                <w:b/>
                <w:color w:val="000000"/>
                <w:sz w:val="22"/>
                <w:szCs w:val="22"/>
              </w:rPr>
              <w:t>% Total RVUs</w:t>
            </w:r>
          </w:p>
        </w:tc>
      </w:tr>
      <w:tr w:rsidR="00E828D4" w:rsidRPr="00F1776A" w14:paraId="00C8749C" w14:textId="77777777" w:rsidTr="00514D66">
        <w:trPr>
          <w:cantSplit/>
          <w:trHeight w:val="290"/>
        </w:trPr>
        <w:tc>
          <w:tcPr>
            <w:tcW w:w="1867" w:type="dxa"/>
            <w:shd w:val="clear" w:color="auto" w:fill="FFFFFF" w:themeFill="background1"/>
            <w:noWrap/>
            <w:vAlign w:val="center"/>
          </w:tcPr>
          <w:p w14:paraId="4B3465B5" w14:textId="2BDB72D9" w:rsidR="007572C4" w:rsidRPr="009D4F28" w:rsidRDefault="007572C4" w:rsidP="007572C4">
            <w:pPr>
              <w:keepNext/>
              <w:spacing w:before="0" w:after="0" w:line="240" w:lineRule="auto"/>
              <w:rPr>
                <w:rFonts w:eastAsia="Times New Roman"/>
                <w:color w:val="000000"/>
                <w:sz w:val="22"/>
                <w:szCs w:val="22"/>
              </w:rPr>
            </w:pPr>
            <w:r w:rsidRPr="009D4F28">
              <w:rPr>
                <w:color w:val="000000"/>
                <w:sz w:val="22"/>
                <w:szCs w:val="22"/>
              </w:rPr>
              <w:t>&lt; -10%</w:t>
            </w:r>
          </w:p>
        </w:tc>
        <w:tc>
          <w:tcPr>
            <w:tcW w:w="1008" w:type="dxa"/>
            <w:shd w:val="clear" w:color="auto" w:fill="FFFFFF" w:themeFill="background1"/>
            <w:noWrap/>
            <w:vAlign w:val="center"/>
          </w:tcPr>
          <w:p w14:paraId="342EA7BF" w14:textId="4C4788A4"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1158" w:type="dxa"/>
            <w:shd w:val="clear" w:color="auto" w:fill="FFFFFF" w:themeFill="background1"/>
            <w:noWrap/>
            <w:vAlign w:val="center"/>
          </w:tcPr>
          <w:p w14:paraId="7CE61FCD" w14:textId="32864F42"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center"/>
          </w:tcPr>
          <w:p w14:paraId="235EFE60" w14:textId="1607A1D4"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895" w:type="dxa"/>
            <w:shd w:val="clear" w:color="auto" w:fill="FFFFFF" w:themeFill="background1"/>
            <w:noWrap/>
            <w:vAlign w:val="center"/>
          </w:tcPr>
          <w:p w14:paraId="0E5168F1" w14:textId="1FD24161"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bottom"/>
          </w:tcPr>
          <w:p w14:paraId="6433A4A3" w14:textId="6B94F49B"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3</w:t>
            </w:r>
          </w:p>
        </w:tc>
        <w:tc>
          <w:tcPr>
            <w:tcW w:w="895" w:type="dxa"/>
            <w:shd w:val="clear" w:color="auto" w:fill="FFFFFF" w:themeFill="background1"/>
            <w:noWrap/>
            <w:vAlign w:val="bottom"/>
          </w:tcPr>
          <w:p w14:paraId="2C3FFF2C" w14:textId="54D0098B"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1.4</w:t>
            </w:r>
            <w:r w:rsidR="009060B8">
              <w:rPr>
                <w:color w:val="000000"/>
                <w:sz w:val="22"/>
                <w:szCs w:val="22"/>
              </w:rPr>
              <w:t>9</w:t>
            </w:r>
            <w:r w:rsidR="009D4F28" w:rsidRPr="009D4F28">
              <w:rPr>
                <w:color w:val="000000"/>
                <w:sz w:val="22"/>
                <w:szCs w:val="22"/>
              </w:rPr>
              <w:t>%</w:t>
            </w:r>
          </w:p>
        </w:tc>
        <w:tc>
          <w:tcPr>
            <w:tcW w:w="754" w:type="dxa"/>
            <w:shd w:val="clear" w:color="auto" w:fill="FFFFFF" w:themeFill="background1"/>
            <w:noWrap/>
            <w:vAlign w:val="center"/>
          </w:tcPr>
          <w:p w14:paraId="2E2CFB6D" w14:textId="2C49A66F"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991" w:type="dxa"/>
            <w:shd w:val="clear" w:color="auto" w:fill="FFFFFF" w:themeFill="background1"/>
            <w:noWrap/>
            <w:vAlign w:val="center"/>
          </w:tcPr>
          <w:p w14:paraId="0EB6402B" w14:textId="516223A8"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r>
      <w:tr w:rsidR="00E828D4" w:rsidRPr="00F1776A" w14:paraId="7CFA157D" w14:textId="77777777" w:rsidTr="00514D66">
        <w:trPr>
          <w:cantSplit/>
          <w:trHeight w:val="290"/>
        </w:trPr>
        <w:tc>
          <w:tcPr>
            <w:tcW w:w="1867" w:type="dxa"/>
            <w:shd w:val="clear" w:color="auto" w:fill="FFFFFF" w:themeFill="background1"/>
            <w:noWrap/>
            <w:vAlign w:val="center"/>
            <w:hideMark/>
          </w:tcPr>
          <w:p w14:paraId="252E46FC" w14:textId="1FD3BB53" w:rsidR="007572C4" w:rsidRPr="009D4F28" w:rsidRDefault="007572C4" w:rsidP="007572C4">
            <w:pPr>
              <w:keepNext/>
              <w:spacing w:before="0" w:after="0" w:line="240" w:lineRule="auto"/>
              <w:rPr>
                <w:rFonts w:eastAsia="Times New Roman"/>
                <w:color w:val="000000"/>
                <w:sz w:val="22"/>
                <w:szCs w:val="22"/>
              </w:rPr>
            </w:pPr>
            <w:r w:rsidRPr="009D4F28">
              <w:rPr>
                <w:color w:val="000000"/>
                <w:sz w:val="22"/>
                <w:szCs w:val="22"/>
              </w:rPr>
              <w:t>-10% to &lt; - 4%</w:t>
            </w:r>
          </w:p>
        </w:tc>
        <w:tc>
          <w:tcPr>
            <w:tcW w:w="1008" w:type="dxa"/>
            <w:shd w:val="clear" w:color="auto" w:fill="FFFFFF" w:themeFill="background1"/>
            <w:noWrap/>
            <w:vAlign w:val="center"/>
          </w:tcPr>
          <w:p w14:paraId="7B6601DE" w14:textId="16A104D6"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1158" w:type="dxa"/>
            <w:shd w:val="clear" w:color="auto" w:fill="FFFFFF" w:themeFill="background1"/>
            <w:noWrap/>
            <w:vAlign w:val="center"/>
          </w:tcPr>
          <w:p w14:paraId="1362A291" w14:textId="4401BC75"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center"/>
          </w:tcPr>
          <w:p w14:paraId="4A0348C0" w14:textId="6AA9E2B0"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895" w:type="dxa"/>
            <w:shd w:val="clear" w:color="auto" w:fill="FFFFFF" w:themeFill="background1"/>
            <w:noWrap/>
            <w:vAlign w:val="center"/>
          </w:tcPr>
          <w:p w14:paraId="7B0AD0CD" w14:textId="177B242B"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bottom"/>
          </w:tcPr>
          <w:p w14:paraId="68F94D9E" w14:textId="517092E7"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4</w:t>
            </w:r>
            <w:r w:rsidR="002E4F62">
              <w:rPr>
                <w:color w:val="000000"/>
                <w:sz w:val="22"/>
                <w:szCs w:val="22"/>
              </w:rPr>
              <w:t>0</w:t>
            </w:r>
          </w:p>
        </w:tc>
        <w:tc>
          <w:tcPr>
            <w:tcW w:w="895" w:type="dxa"/>
            <w:shd w:val="clear" w:color="auto" w:fill="FFFFFF" w:themeFill="background1"/>
            <w:noWrap/>
            <w:vAlign w:val="bottom"/>
          </w:tcPr>
          <w:p w14:paraId="3F239E0F" w14:textId="45E98477"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2</w:t>
            </w:r>
            <w:r w:rsidR="009E1248">
              <w:rPr>
                <w:color w:val="000000"/>
                <w:sz w:val="22"/>
                <w:szCs w:val="22"/>
              </w:rPr>
              <w:t>1.47</w:t>
            </w:r>
            <w:r w:rsidR="009D4F28" w:rsidRPr="009D4F28">
              <w:rPr>
                <w:color w:val="000000"/>
                <w:sz w:val="22"/>
                <w:szCs w:val="22"/>
              </w:rPr>
              <w:t>%</w:t>
            </w:r>
          </w:p>
        </w:tc>
        <w:tc>
          <w:tcPr>
            <w:tcW w:w="754" w:type="dxa"/>
            <w:shd w:val="clear" w:color="auto" w:fill="FFFFFF" w:themeFill="background1"/>
            <w:noWrap/>
            <w:vAlign w:val="center"/>
          </w:tcPr>
          <w:p w14:paraId="5473825C" w14:textId="68D492F5" w:rsidR="007572C4" w:rsidRPr="00707262" w:rsidRDefault="007572C4" w:rsidP="007572C4">
            <w:pPr>
              <w:keepNext/>
              <w:spacing w:before="0" w:after="0" w:line="240" w:lineRule="auto"/>
              <w:jc w:val="right"/>
              <w:rPr>
                <w:color w:val="000000"/>
                <w:sz w:val="22"/>
                <w:szCs w:val="22"/>
              </w:rPr>
            </w:pPr>
            <w:r w:rsidRPr="009D4F28">
              <w:rPr>
                <w:color w:val="000000"/>
                <w:sz w:val="22"/>
                <w:szCs w:val="22"/>
              </w:rPr>
              <w:t>0</w:t>
            </w:r>
          </w:p>
        </w:tc>
        <w:tc>
          <w:tcPr>
            <w:tcW w:w="991" w:type="dxa"/>
            <w:shd w:val="clear" w:color="auto" w:fill="FFFFFF" w:themeFill="background1"/>
            <w:noWrap/>
            <w:vAlign w:val="center"/>
          </w:tcPr>
          <w:p w14:paraId="6E5CE640" w14:textId="05AC31B8" w:rsidR="007572C4" w:rsidRPr="00707262" w:rsidRDefault="007572C4" w:rsidP="007572C4">
            <w:pPr>
              <w:keepNext/>
              <w:spacing w:before="0" w:after="0" w:line="240" w:lineRule="auto"/>
              <w:jc w:val="right"/>
              <w:rPr>
                <w:color w:val="000000"/>
                <w:sz w:val="22"/>
                <w:szCs w:val="22"/>
              </w:rPr>
            </w:pPr>
            <w:r w:rsidRPr="009D4F28">
              <w:rPr>
                <w:color w:val="000000"/>
                <w:sz w:val="22"/>
                <w:szCs w:val="22"/>
              </w:rPr>
              <w:t>0.00%</w:t>
            </w:r>
          </w:p>
        </w:tc>
      </w:tr>
      <w:tr w:rsidR="00E828D4" w:rsidRPr="00F1776A" w14:paraId="1B3F2203" w14:textId="77777777" w:rsidTr="00514D66">
        <w:trPr>
          <w:cantSplit/>
          <w:trHeight w:val="290"/>
        </w:trPr>
        <w:tc>
          <w:tcPr>
            <w:tcW w:w="1867" w:type="dxa"/>
            <w:shd w:val="clear" w:color="auto" w:fill="FFFFFF" w:themeFill="background1"/>
            <w:noWrap/>
            <w:vAlign w:val="center"/>
            <w:hideMark/>
          </w:tcPr>
          <w:p w14:paraId="21176083" w14:textId="18C629B5" w:rsidR="00707262" w:rsidRPr="009D4F28" w:rsidRDefault="00707262" w:rsidP="00707262">
            <w:pPr>
              <w:keepNext/>
              <w:spacing w:before="0" w:after="0" w:line="240" w:lineRule="auto"/>
              <w:rPr>
                <w:rFonts w:eastAsia="Times New Roman"/>
                <w:color w:val="000000"/>
                <w:sz w:val="22"/>
                <w:szCs w:val="22"/>
              </w:rPr>
            </w:pPr>
            <w:r w:rsidRPr="009D4F28">
              <w:rPr>
                <w:color w:val="000000"/>
                <w:sz w:val="22"/>
                <w:szCs w:val="22"/>
              </w:rPr>
              <w:t>-4% to &lt; -1.5%</w:t>
            </w:r>
          </w:p>
        </w:tc>
        <w:tc>
          <w:tcPr>
            <w:tcW w:w="1008" w:type="dxa"/>
            <w:shd w:val="clear" w:color="auto" w:fill="FFFFFF" w:themeFill="background1"/>
            <w:noWrap/>
            <w:vAlign w:val="bottom"/>
          </w:tcPr>
          <w:p w14:paraId="18DE3E0F" w14:textId="6452EC63"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1</w:t>
            </w:r>
            <w:r w:rsidR="00E85F4C">
              <w:rPr>
                <w:color w:val="000000"/>
                <w:sz w:val="22"/>
                <w:szCs w:val="22"/>
              </w:rPr>
              <w:t>3</w:t>
            </w:r>
          </w:p>
        </w:tc>
        <w:tc>
          <w:tcPr>
            <w:tcW w:w="1158" w:type="dxa"/>
            <w:shd w:val="clear" w:color="auto" w:fill="FFFFFF" w:themeFill="background1"/>
            <w:noWrap/>
            <w:vAlign w:val="bottom"/>
          </w:tcPr>
          <w:p w14:paraId="20FF8F55" w14:textId="22C76989"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11.</w:t>
            </w:r>
            <w:r w:rsidR="00BD2F3D">
              <w:rPr>
                <w:color w:val="000000"/>
                <w:sz w:val="22"/>
                <w:szCs w:val="22"/>
              </w:rPr>
              <w:t>53</w:t>
            </w:r>
            <w:r w:rsidRPr="009D4F28">
              <w:rPr>
                <w:color w:val="000000"/>
                <w:sz w:val="22"/>
                <w:szCs w:val="22"/>
              </w:rPr>
              <w:t>%</w:t>
            </w:r>
          </w:p>
        </w:tc>
        <w:tc>
          <w:tcPr>
            <w:tcW w:w="864" w:type="dxa"/>
            <w:shd w:val="clear" w:color="auto" w:fill="FFFFFF" w:themeFill="background1"/>
            <w:noWrap/>
            <w:vAlign w:val="bottom"/>
          </w:tcPr>
          <w:p w14:paraId="072A671B" w14:textId="4EF31531"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4</w:t>
            </w:r>
          </w:p>
        </w:tc>
        <w:tc>
          <w:tcPr>
            <w:tcW w:w="895" w:type="dxa"/>
            <w:shd w:val="clear" w:color="auto" w:fill="FFFFFF" w:themeFill="background1"/>
            <w:noWrap/>
            <w:vAlign w:val="bottom"/>
          </w:tcPr>
          <w:p w14:paraId="00C22545" w14:textId="30ACFC00"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3.</w:t>
            </w:r>
            <w:r w:rsidR="00583C53">
              <w:rPr>
                <w:color w:val="000000"/>
                <w:sz w:val="22"/>
                <w:szCs w:val="22"/>
              </w:rPr>
              <w:t>96</w:t>
            </w:r>
            <w:r w:rsidRPr="009D4F28">
              <w:rPr>
                <w:color w:val="000000"/>
                <w:sz w:val="22"/>
                <w:szCs w:val="22"/>
              </w:rPr>
              <w:t>%</w:t>
            </w:r>
          </w:p>
        </w:tc>
        <w:tc>
          <w:tcPr>
            <w:tcW w:w="864" w:type="dxa"/>
            <w:shd w:val="clear" w:color="auto" w:fill="FFFFFF" w:themeFill="background1"/>
            <w:noWrap/>
            <w:vAlign w:val="bottom"/>
          </w:tcPr>
          <w:p w14:paraId="331C6CDB" w14:textId="5144167E"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27</w:t>
            </w:r>
          </w:p>
        </w:tc>
        <w:tc>
          <w:tcPr>
            <w:tcW w:w="895" w:type="dxa"/>
            <w:shd w:val="clear" w:color="auto" w:fill="FFFFFF" w:themeFill="background1"/>
            <w:noWrap/>
            <w:vAlign w:val="bottom"/>
          </w:tcPr>
          <w:p w14:paraId="6488EE84" w14:textId="139BC21D" w:rsidR="00707262" w:rsidRPr="009D4F28" w:rsidRDefault="00F41923" w:rsidP="00707262">
            <w:pPr>
              <w:keepNext/>
              <w:spacing w:before="0" w:after="0" w:line="240" w:lineRule="auto"/>
              <w:jc w:val="right"/>
              <w:rPr>
                <w:rFonts w:eastAsia="Times New Roman"/>
                <w:color w:val="000000"/>
                <w:sz w:val="22"/>
                <w:szCs w:val="22"/>
              </w:rPr>
            </w:pPr>
            <w:r>
              <w:rPr>
                <w:color w:val="000000"/>
                <w:sz w:val="22"/>
                <w:szCs w:val="22"/>
              </w:rPr>
              <w:t>30.98</w:t>
            </w:r>
            <w:r w:rsidR="00707262" w:rsidRPr="009D4F28">
              <w:rPr>
                <w:color w:val="000000"/>
                <w:sz w:val="22"/>
                <w:szCs w:val="22"/>
              </w:rPr>
              <w:t>%</w:t>
            </w:r>
          </w:p>
        </w:tc>
        <w:tc>
          <w:tcPr>
            <w:tcW w:w="754" w:type="dxa"/>
            <w:shd w:val="clear" w:color="auto" w:fill="FFFFFF" w:themeFill="background1"/>
            <w:noWrap/>
            <w:vAlign w:val="bottom"/>
          </w:tcPr>
          <w:p w14:paraId="743324F0" w14:textId="02F311BA" w:rsidR="00707262" w:rsidRPr="00707262" w:rsidRDefault="00BB446D" w:rsidP="00707262">
            <w:pPr>
              <w:keepNext/>
              <w:spacing w:before="0" w:after="0" w:line="240" w:lineRule="auto"/>
              <w:jc w:val="right"/>
              <w:rPr>
                <w:color w:val="000000"/>
                <w:sz w:val="22"/>
                <w:szCs w:val="22"/>
              </w:rPr>
            </w:pPr>
            <w:r>
              <w:rPr>
                <w:color w:val="000000"/>
                <w:sz w:val="22"/>
                <w:szCs w:val="22"/>
              </w:rPr>
              <w:t>2</w:t>
            </w:r>
          </w:p>
        </w:tc>
        <w:tc>
          <w:tcPr>
            <w:tcW w:w="991" w:type="dxa"/>
            <w:shd w:val="clear" w:color="auto" w:fill="FFFFFF" w:themeFill="background1"/>
            <w:noWrap/>
            <w:vAlign w:val="bottom"/>
          </w:tcPr>
          <w:p w14:paraId="691D11C2" w14:textId="685186AD" w:rsidR="00707262" w:rsidRPr="00707262" w:rsidRDefault="00120360" w:rsidP="00707262">
            <w:pPr>
              <w:keepNext/>
              <w:spacing w:before="0" w:after="0" w:line="240" w:lineRule="auto"/>
              <w:jc w:val="right"/>
              <w:rPr>
                <w:color w:val="000000"/>
                <w:sz w:val="22"/>
                <w:szCs w:val="22"/>
              </w:rPr>
            </w:pPr>
            <w:r>
              <w:rPr>
                <w:color w:val="000000"/>
                <w:sz w:val="22"/>
                <w:szCs w:val="22"/>
              </w:rPr>
              <w:t>1</w:t>
            </w:r>
            <w:r w:rsidR="00707262" w:rsidRPr="00707262">
              <w:rPr>
                <w:color w:val="000000"/>
                <w:sz w:val="22"/>
                <w:szCs w:val="22"/>
              </w:rPr>
              <w:t>.1</w:t>
            </w:r>
            <w:r>
              <w:rPr>
                <w:color w:val="000000"/>
                <w:sz w:val="22"/>
                <w:szCs w:val="22"/>
              </w:rPr>
              <w:t>5</w:t>
            </w:r>
            <w:r w:rsidR="00707262" w:rsidRPr="00707262">
              <w:rPr>
                <w:color w:val="000000"/>
                <w:sz w:val="22"/>
                <w:szCs w:val="22"/>
              </w:rPr>
              <w:t>%</w:t>
            </w:r>
          </w:p>
        </w:tc>
      </w:tr>
      <w:tr w:rsidR="00E828D4" w:rsidRPr="00F1776A" w14:paraId="5F59E147" w14:textId="77777777" w:rsidTr="00514D66">
        <w:trPr>
          <w:cantSplit/>
          <w:trHeight w:val="290"/>
        </w:trPr>
        <w:tc>
          <w:tcPr>
            <w:tcW w:w="1867" w:type="dxa"/>
            <w:shd w:val="clear" w:color="auto" w:fill="FFFFFF" w:themeFill="background1"/>
            <w:noWrap/>
            <w:vAlign w:val="center"/>
            <w:hideMark/>
          </w:tcPr>
          <w:p w14:paraId="60087B18" w14:textId="053AD455" w:rsidR="00707262" w:rsidRPr="009D4F28" w:rsidRDefault="00707262" w:rsidP="00707262">
            <w:pPr>
              <w:keepNext/>
              <w:spacing w:before="0" w:after="0" w:line="240" w:lineRule="auto"/>
              <w:rPr>
                <w:rFonts w:eastAsia="Times New Roman"/>
                <w:color w:val="000000"/>
                <w:sz w:val="22"/>
                <w:szCs w:val="22"/>
              </w:rPr>
            </w:pPr>
            <w:r w:rsidRPr="009D4F28">
              <w:rPr>
                <w:color w:val="000000"/>
                <w:sz w:val="22"/>
                <w:szCs w:val="22"/>
              </w:rPr>
              <w:t>-1.5% to &lt; -0.5%</w:t>
            </w:r>
          </w:p>
        </w:tc>
        <w:tc>
          <w:tcPr>
            <w:tcW w:w="1008" w:type="dxa"/>
            <w:shd w:val="clear" w:color="auto" w:fill="FFFFFF" w:themeFill="background1"/>
            <w:noWrap/>
            <w:vAlign w:val="bottom"/>
          </w:tcPr>
          <w:p w14:paraId="406735CA" w14:textId="6151B919"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3</w:t>
            </w:r>
            <w:r w:rsidR="00E85F4C">
              <w:rPr>
                <w:color w:val="000000"/>
                <w:sz w:val="22"/>
                <w:szCs w:val="22"/>
              </w:rPr>
              <w:t>6</w:t>
            </w:r>
          </w:p>
        </w:tc>
        <w:tc>
          <w:tcPr>
            <w:tcW w:w="1158" w:type="dxa"/>
            <w:shd w:val="clear" w:color="auto" w:fill="FFFFFF" w:themeFill="background1"/>
            <w:noWrap/>
            <w:vAlign w:val="bottom"/>
          </w:tcPr>
          <w:p w14:paraId="528759B4" w14:textId="2FA48AE2"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4</w:t>
            </w:r>
            <w:r w:rsidR="00BD2F3D">
              <w:rPr>
                <w:color w:val="000000"/>
                <w:sz w:val="22"/>
                <w:szCs w:val="22"/>
              </w:rPr>
              <w:t>4.67</w:t>
            </w:r>
            <w:r w:rsidRPr="009D4F28">
              <w:rPr>
                <w:color w:val="000000"/>
                <w:sz w:val="22"/>
                <w:szCs w:val="22"/>
              </w:rPr>
              <w:t>%</w:t>
            </w:r>
          </w:p>
        </w:tc>
        <w:tc>
          <w:tcPr>
            <w:tcW w:w="864" w:type="dxa"/>
            <w:shd w:val="clear" w:color="auto" w:fill="FFFFFF" w:themeFill="background1"/>
            <w:noWrap/>
            <w:vAlign w:val="bottom"/>
          </w:tcPr>
          <w:p w14:paraId="2D8927A2" w14:textId="3A26C449"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2</w:t>
            </w:r>
            <w:r w:rsidR="00515FB7">
              <w:rPr>
                <w:color w:val="000000"/>
                <w:sz w:val="22"/>
                <w:szCs w:val="22"/>
              </w:rPr>
              <w:t>5</w:t>
            </w:r>
          </w:p>
        </w:tc>
        <w:tc>
          <w:tcPr>
            <w:tcW w:w="895" w:type="dxa"/>
            <w:shd w:val="clear" w:color="auto" w:fill="FFFFFF" w:themeFill="background1"/>
            <w:noWrap/>
            <w:vAlign w:val="bottom"/>
          </w:tcPr>
          <w:p w14:paraId="01C23225" w14:textId="36676A07" w:rsidR="00707262" w:rsidRPr="009D4F28" w:rsidRDefault="00583C53" w:rsidP="00707262">
            <w:pPr>
              <w:keepNext/>
              <w:spacing w:before="0" w:after="0" w:line="240" w:lineRule="auto"/>
              <w:jc w:val="right"/>
              <w:rPr>
                <w:rFonts w:eastAsia="Times New Roman"/>
                <w:color w:val="000000"/>
                <w:sz w:val="22"/>
                <w:szCs w:val="22"/>
              </w:rPr>
            </w:pPr>
            <w:r>
              <w:rPr>
                <w:color w:val="000000"/>
                <w:sz w:val="22"/>
                <w:szCs w:val="22"/>
              </w:rPr>
              <w:t>30</w:t>
            </w:r>
            <w:r w:rsidR="00707262" w:rsidRPr="009D4F28">
              <w:rPr>
                <w:color w:val="000000"/>
                <w:sz w:val="22"/>
                <w:szCs w:val="22"/>
              </w:rPr>
              <w:t>.</w:t>
            </w:r>
            <w:r>
              <w:rPr>
                <w:color w:val="000000"/>
                <w:sz w:val="22"/>
                <w:szCs w:val="22"/>
              </w:rPr>
              <w:t>73</w:t>
            </w:r>
            <w:r w:rsidR="00707262" w:rsidRPr="009D4F28">
              <w:rPr>
                <w:color w:val="000000"/>
                <w:sz w:val="22"/>
                <w:szCs w:val="22"/>
              </w:rPr>
              <w:t>%</w:t>
            </w:r>
          </w:p>
        </w:tc>
        <w:tc>
          <w:tcPr>
            <w:tcW w:w="864" w:type="dxa"/>
            <w:shd w:val="clear" w:color="auto" w:fill="FFFFFF" w:themeFill="background1"/>
            <w:noWrap/>
            <w:vAlign w:val="bottom"/>
          </w:tcPr>
          <w:p w14:paraId="120A6313" w14:textId="03CCC929" w:rsidR="00707262" w:rsidRPr="009D4F28" w:rsidRDefault="00B707E2" w:rsidP="00707262">
            <w:pPr>
              <w:keepNext/>
              <w:spacing w:before="0" w:after="0" w:line="240" w:lineRule="auto"/>
              <w:jc w:val="right"/>
              <w:rPr>
                <w:rFonts w:eastAsia="Times New Roman"/>
                <w:color w:val="000000"/>
                <w:sz w:val="22"/>
                <w:szCs w:val="22"/>
              </w:rPr>
            </w:pPr>
            <w:r>
              <w:rPr>
                <w:color w:val="000000"/>
                <w:sz w:val="22"/>
                <w:szCs w:val="22"/>
              </w:rPr>
              <w:t>5</w:t>
            </w:r>
          </w:p>
        </w:tc>
        <w:tc>
          <w:tcPr>
            <w:tcW w:w="895" w:type="dxa"/>
            <w:shd w:val="clear" w:color="auto" w:fill="FFFFFF" w:themeFill="background1"/>
            <w:noWrap/>
            <w:vAlign w:val="bottom"/>
          </w:tcPr>
          <w:p w14:paraId="33879B22" w14:textId="7DEAD47B"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5.</w:t>
            </w:r>
            <w:r w:rsidR="0038250D">
              <w:rPr>
                <w:color w:val="000000"/>
                <w:sz w:val="22"/>
                <w:szCs w:val="22"/>
              </w:rPr>
              <w:t>76</w:t>
            </w:r>
            <w:r w:rsidRPr="009D4F28">
              <w:rPr>
                <w:color w:val="000000"/>
                <w:sz w:val="22"/>
                <w:szCs w:val="22"/>
              </w:rPr>
              <w:t>%</w:t>
            </w:r>
          </w:p>
        </w:tc>
        <w:tc>
          <w:tcPr>
            <w:tcW w:w="754" w:type="dxa"/>
            <w:shd w:val="clear" w:color="auto" w:fill="FFFFFF" w:themeFill="background1"/>
            <w:noWrap/>
            <w:vAlign w:val="bottom"/>
          </w:tcPr>
          <w:p w14:paraId="74573FEA" w14:textId="4AAE6F47" w:rsidR="00707262" w:rsidRPr="00707262" w:rsidRDefault="00707262" w:rsidP="00707262">
            <w:pPr>
              <w:keepNext/>
              <w:spacing w:before="0" w:after="0" w:line="240" w:lineRule="auto"/>
              <w:jc w:val="right"/>
              <w:rPr>
                <w:color w:val="000000"/>
                <w:sz w:val="22"/>
                <w:szCs w:val="22"/>
              </w:rPr>
            </w:pPr>
            <w:r w:rsidRPr="00707262">
              <w:rPr>
                <w:color w:val="000000"/>
                <w:sz w:val="22"/>
                <w:szCs w:val="22"/>
              </w:rPr>
              <w:t>39</w:t>
            </w:r>
          </w:p>
        </w:tc>
        <w:tc>
          <w:tcPr>
            <w:tcW w:w="991" w:type="dxa"/>
            <w:shd w:val="clear" w:color="auto" w:fill="FFFFFF" w:themeFill="background1"/>
            <w:noWrap/>
            <w:vAlign w:val="bottom"/>
          </w:tcPr>
          <w:p w14:paraId="523BE8AC" w14:textId="09CDEB47" w:rsidR="00707262" w:rsidRPr="00707262" w:rsidRDefault="00120360" w:rsidP="00707262">
            <w:pPr>
              <w:keepNext/>
              <w:spacing w:before="0" w:after="0" w:line="240" w:lineRule="auto"/>
              <w:jc w:val="right"/>
              <w:rPr>
                <w:color w:val="000000"/>
                <w:sz w:val="22"/>
                <w:szCs w:val="22"/>
              </w:rPr>
            </w:pPr>
            <w:r>
              <w:rPr>
                <w:color w:val="000000"/>
                <w:sz w:val="22"/>
                <w:szCs w:val="22"/>
              </w:rPr>
              <w:t>40</w:t>
            </w:r>
            <w:r w:rsidR="00707262" w:rsidRPr="00707262">
              <w:rPr>
                <w:color w:val="000000"/>
                <w:sz w:val="22"/>
                <w:szCs w:val="22"/>
              </w:rPr>
              <w:t>.</w:t>
            </w:r>
            <w:r w:rsidR="008916AC">
              <w:rPr>
                <w:color w:val="000000"/>
                <w:sz w:val="22"/>
                <w:szCs w:val="22"/>
              </w:rPr>
              <w:t>20</w:t>
            </w:r>
            <w:r w:rsidR="00707262" w:rsidRPr="00707262">
              <w:rPr>
                <w:color w:val="000000"/>
                <w:sz w:val="22"/>
                <w:szCs w:val="22"/>
              </w:rPr>
              <w:t>%</w:t>
            </w:r>
          </w:p>
        </w:tc>
      </w:tr>
      <w:tr w:rsidR="00E828D4" w:rsidRPr="00F1776A" w14:paraId="3177AF4E" w14:textId="77777777" w:rsidTr="00514D66">
        <w:trPr>
          <w:cantSplit/>
          <w:trHeight w:val="290"/>
        </w:trPr>
        <w:tc>
          <w:tcPr>
            <w:tcW w:w="1867" w:type="dxa"/>
            <w:shd w:val="clear" w:color="auto" w:fill="FFFFFF" w:themeFill="background1"/>
            <w:noWrap/>
            <w:vAlign w:val="center"/>
            <w:hideMark/>
          </w:tcPr>
          <w:p w14:paraId="162455FC" w14:textId="6F1CDF32" w:rsidR="00707262" w:rsidRPr="009D4F28" w:rsidRDefault="00707262" w:rsidP="00707262">
            <w:pPr>
              <w:keepNext/>
              <w:spacing w:before="0" w:after="0" w:line="240" w:lineRule="auto"/>
              <w:rPr>
                <w:rFonts w:eastAsia="Times New Roman"/>
                <w:color w:val="000000"/>
                <w:sz w:val="22"/>
                <w:szCs w:val="22"/>
              </w:rPr>
            </w:pPr>
            <w:r w:rsidRPr="009D4F28">
              <w:rPr>
                <w:color w:val="000000"/>
                <w:sz w:val="22"/>
                <w:szCs w:val="22"/>
              </w:rPr>
              <w:t>-0.5% to &lt; 0.5%</w:t>
            </w:r>
          </w:p>
        </w:tc>
        <w:tc>
          <w:tcPr>
            <w:tcW w:w="1008" w:type="dxa"/>
            <w:shd w:val="clear" w:color="auto" w:fill="FFFFFF" w:themeFill="background1"/>
            <w:noWrap/>
            <w:vAlign w:val="bottom"/>
          </w:tcPr>
          <w:p w14:paraId="0B035B53" w14:textId="17E2F7D6"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5</w:t>
            </w:r>
            <w:r w:rsidR="00E85F4C">
              <w:rPr>
                <w:color w:val="000000"/>
                <w:sz w:val="22"/>
                <w:szCs w:val="22"/>
              </w:rPr>
              <w:t>3</w:t>
            </w:r>
          </w:p>
        </w:tc>
        <w:tc>
          <w:tcPr>
            <w:tcW w:w="1158" w:type="dxa"/>
            <w:shd w:val="clear" w:color="auto" w:fill="FFFFFF" w:themeFill="background1"/>
            <w:noWrap/>
            <w:vAlign w:val="bottom"/>
          </w:tcPr>
          <w:p w14:paraId="1AD32A2A" w14:textId="0B76136E" w:rsidR="00707262" w:rsidRPr="009D4F28" w:rsidRDefault="004B0725" w:rsidP="00707262">
            <w:pPr>
              <w:keepNext/>
              <w:spacing w:before="0" w:after="0" w:line="240" w:lineRule="auto"/>
              <w:jc w:val="right"/>
              <w:rPr>
                <w:rFonts w:eastAsia="Times New Roman"/>
                <w:color w:val="000000"/>
                <w:sz w:val="22"/>
                <w:szCs w:val="22"/>
              </w:rPr>
            </w:pPr>
            <w:r>
              <w:rPr>
                <w:color w:val="000000"/>
                <w:sz w:val="22"/>
                <w:szCs w:val="22"/>
              </w:rPr>
              <w:t>38</w:t>
            </w:r>
            <w:r w:rsidR="00707262" w:rsidRPr="009D4F28">
              <w:rPr>
                <w:color w:val="000000"/>
                <w:sz w:val="22"/>
                <w:szCs w:val="22"/>
              </w:rPr>
              <w:t>.</w:t>
            </w:r>
            <w:r>
              <w:rPr>
                <w:color w:val="000000"/>
                <w:sz w:val="22"/>
                <w:szCs w:val="22"/>
              </w:rPr>
              <w:t>82</w:t>
            </w:r>
            <w:r w:rsidR="00707262" w:rsidRPr="009D4F28">
              <w:rPr>
                <w:color w:val="000000"/>
                <w:sz w:val="22"/>
                <w:szCs w:val="22"/>
              </w:rPr>
              <w:t>%</w:t>
            </w:r>
          </w:p>
        </w:tc>
        <w:tc>
          <w:tcPr>
            <w:tcW w:w="864" w:type="dxa"/>
            <w:shd w:val="clear" w:color="auto" w:fill="FFFFFF" w:themeFill="background1"/>
            <w:noWrap/>
            <w:vAlign w:val="bottom"/>
          </w:tcPr>
          <w:p w14:paraId="32054AC6" w14:textId="3EFA148D"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48</w:t>
            </w:r>
          </w:p>
        </w:tc>
        <w:tc>
          <w:tcPr>
            <w:tcW w:w="895" w:type="dxa"/>
            <w:shd w:val="clear" w:color="auto" w:fill="FFFFFF" w:themeFill="background1"/>
            <w:noWrap/>
            <w:vAlign w:val="bottom"/>
          </w:tcPr>
          <w:p w14:paraId="10126CA4" w14:textId="65582AD6"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3</w:t>
            </w:r>
            <w:r w:rsidR="00583C53">
              <w:rPr>
                <w:color w:val="000000"/>
                <w:sz w:val="22"/>
                <w:szCs w:val="22"/>
              </w:rPr>
              <w:t>2</w:t>
            </w:r>
            <w:r w:rsidRPr="009D4F28">
              <w:rPr>
                <w:color w:val="000000"/>
                <w:sz w:val="22"/>
                <w:szCs w:val="22"/>
              </w:rPr>
              <w:t>.</w:t>
            </w:r>
            <w:r w:rsidR="00583C53">
              <w:rPr>
                <w:color w:val="000000"/>
                <w:sz w:val="22"/>
                <w:szCs w:val="22"/>
              </w:rPr>
              <w:t>44</w:t>
            </w:r>
            <w:r w:rsidRPr="009D4F28">
              <w:rPr>
                <w:color w:val="000000"/>
                <w:sz w:val="22"/>
                <w:szCs w:val="22"/>
              </w:rPr>
              <w:t>%</w:t>
            </w:r>
          </w:p>
        </w:tc>
        <w:tc>
          <w:tcPr>
            <w:tcW w:w="864" w:type="dxa"/>
            <w:shd w:val="clear" w:color="auto" w:fill="FFFFFF" w:themeFill="background1"/>
            <w:noWrap/>
            <w:vAlign w:val="bottom"/>
          </w:tcPr>
          <w:p w14:paraId="2DDE99D5" w14:textId="7D7715FB"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10</w:t>
            </w:r>
          </w:p>
        </w:tc>
        <w:tc>
          <w:tcPr>
            <w:tcW w:w="895" w:type="dxa"/>
            <w:shd w:val="clear" w:color="auto" w:fill="FFFFFF" w:themeFill="background1"/>
            <w:noWrap/>
            <w:vAlign w:val="bottom"/>
          </w:tcPr>
          <w:p w14:paraId="4FC05A71" w14:textId="6B48690A"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10.</w:t>
            </w:r>
            <w:r w:rsidR="0038250D">
              <w:rPr>
                <w:color w:val="000000"/>
                <w:sz w:val="22"/>
                <w:szCs w:val="22"/>
              </w:rPr>
              <w:t>68</w:t>
            </w:r>
            <w:r w:rsidRPr="009D4F28">
              <w:rPr>
                <w:color w:val="000000"/>
                <w:sz w:val="22"/>
                <w:szCs w:val="22"/>
              </w:rPr>
              <w:t>%</w:t>
            </w:r>
          </w:p>
        </w:tc>
        <w:tc>
          <w:tcPr>
            <w:tcW w:w="754" w:type="dxa"/>
            <w:shd w:val="clear" w:color="auto" w:fill="FFFFFF" w:themeFill="background1"/>
            <w:noWrap/>
            <w:vAlign w:val="bottom"/>
          </w:tcPr>
          <w:p w14:paraId="215A87A1" w14:textId="3844A36E" w:rsidR="00707262" w:rsidRPr="00707262" w:rsidRDefault="00707262" w:rsidP="00707262">
            <w:pPr>
              <w:keepNext/>
              <w:spacing w:before="0" w:after="0" w:line="240" w:lineRule="auto"/>
              <w:jc w:val="right"/>
              <w:rPr>
                <w:color w:val="000000"/>
                <w:sz w:val="22"/>
                <w:szCs w:val="22"/>
              </w:rPr>
            </w:pPr>
            <w:r w:rsidRPr="00707262">
              <w:rPr>
                <w:color w:val="000000"/>
                <w:sz w:val="22"/>
                <w:szCs w:val="22"/>
              </w:rPr>
              <w:t>6</w:t>
            </w:r>
            <w:r w:rsidR="00BB446D">
              <w:rPr>
                <w:color w:val="000000"/>
                <w:sz w:val="22"/>
                <w:szCs w:val="22"/>
              </w:rPr>
              <w:t>1</w:t>
            </w:r>
          </w:p>
        </w:tc>
        <w:tc>
          <w:tcPr>
            <w:tcW w:w="991" w:type="dxa"/>
            <w:shd w:val="clear" w:color="auto" w:fill="FFFFFF" w:themeFill="background1"/>
            <w:noWrap/>
            <w:vAlign w:val="bottom"/>
          </w:tcPr>
          <w:p w14:paraId="2911F884" w14:textId="111EFD59" w:rsidR="00707262" w:rsidRPr="00707262" w:rsidRDefault="00D13F89" w:rsidP="00707262">
            <w:pPr>
              <w:keepNext/>
              <w:spacing w:before="0" w:after="0" w:line="240" w:lineRule="auto"/>
              <w:jc w:val="right"/>
              <w:rPr>
                <w:color w:val="000000"/>
                <w:sz w:val="22"/>
                <w:szCs w:val="22"/>
              </w:rPr>
            </w:pPr>
            <w:r>
              <w:rPr>
                <w:color w:val="000000"/>
                <w:sz w:val="22"/>
                <w:szCs w:val="22"/>
              </w:rPr>
              <w:t>53.62</w:t>
            </w:r>
            <w:r w:rsidR="00707262" w:rsidRPr="00707262">
              <w:rPr>
                <w:color w:val="000000"/>
                <w:sz w:val="22"/>
                <w:szCs w:val="22"/>
              </w:rPr>
              <w:t>%</w:t>
            </w:r>
          </w:p>
        </w:tc>
      </w:tr>
      <w:tr w:rsidR="00E828D4" w:rsidRPr="00F1776A" w14:paraId="498D833D" w14:textId="77777777" w:rsidTr="00514D66">
        <w:trPr>
          <w:cantSplit/>
          <w:trHeight w:val="290"/>
        </w:trPr>
        <w:tc>
          <w:tcPr>
            <w:tcW w:w="1867" w:type="dxa"/>
            <w:shd w:val="clear" w:color="auto" w:fill="FFFFFF" w:themeFill="background1"/>
            <w:noWrap/>
            <w:vAlign w:val="center"/>
            <w:hideMark/>
          </w:tcPr>
          <w:p w14:paraId="578D0486" w14:textId="67DFEF50" w:rsidR="00707262" w:rsidRPr="009D4F28" w:rsidRDefault="00707262" w:rsidP="00707262">
            <w:pPr>
              <w:keepNext/>
              <w:spacing w:before="0" w:after="0" w:line="240" w:lineRule="auto"/>
              <w:rPr>
                <w:rFonts w:eastAsia="Times New Roman"/>
                <w:color w:val="000000"/>
                <w:sz w:val="22"/>
                <w:szCs w:val="22"/>
              </w:rPr>
            </w:pPr>
            <w:r w:rsidRPr="009D4F28">
              <w:rPr>
                <w:color w:val="000000"/>
                <w:sz w:val="22"/>
                <w:szCs w:val="22"/>
              </w:rPr>
              <w:t>0.5% to &lt; 1.5%</w:t>
            </w:r>
          </w:p>
        </w:tc>
        <w:tc>
          <w:tcPr>
            <w:tcW w:w="1008" w:type="dxa"/>
            <w:shd w:val="clear" w:color="auto" w:fill="FFFFFF" w:themeFill="background1"/>
            <w:noWrap/>
            <w:vAlign w:val="bottom"/>
          </w:tcPr>
          <w:p w14:paraId="57F36391" w14:textId="70D2131D" w:rsidR="00707262" w:rsidRPr="009D4F28" w:rsidRDefault="00E85F4C" w:rsidP="00707262">
            <w:pPr>
              <w:keepNext/>
              <w:spacing w:before="0" w:after="0" w:line="240" w:lineRule="auto"/>
              <w:jc w:val="right"/>
              <w:rPr>
                <w:rFonts w:eastAsia="Times New Roman"/>
                <w:color w:val="000000"/>
                <w:sz w:val="22"/>
                <w:szCs w:val="22"/>
              </w:rPr>
            </w:pPr>
            <w:r>
              <w:rPr>
                <w:color w:val="000000"/>
                <w:sz w:val="22"/>
                <w:szCs w:val="22"/>
              </w:rPr>
              <w:t>7</w:t>
            </w:r>
          </w:p>
        </w:tc>
        <w:tc>
          <w:tcPr>
            <w:tcW w:w="1158" w:type="dxa"/>
            <w:shd w:val="clear" w:color="auto" w:fill="FFFFFF" w:themeFill="background1"/>
            <w:noWrap/>
            <w:vAlign w:val="bottom"/>
          </w:tcPr>
          <w:p w14:paraId="2F3F982E" w14:textId="2986A720" w:rsidR="00707262" w:rsidRPr="009D4F28" w:rsidRDefault="00CF474E" w:rsidP="00707262">
            <w:pPr>
              <w:keepNext/>
              <w:spacing w:before="0" w:after="0" w:line="240" w:lineRule="auto"/>
              <w:jc w:val="right"/>
              <w:rPr>
                <w:rFonts w:eastAsia="Times New Roman"/>
                <w:color w:val="000000"/>
                <w:sz w:val="22"/>
                <w:szCs w:val="22"/>
              </w:rPr>
            </w:pPr>
            <w:r>
              <w:rPr>
                <w:color w:val="000000"/>
                <w:sz w:val="22"/>
                <w:szCs w:val="22"/>
              </w:rPr>
              <w:t>4</w:t>
            </w:r>
            <w:r w:rsidR="00707262" w:rsidRPr="009D4F28">
              <w:rPr>
                <w:color w:val="000000"/>
                <w:sz w:val="22"/>
                <w:szCs w:val="22"/>
              </w:rPr>
              <w:t>.</w:t>
            </w:r>
            <w:r>
              <w:rPr>
                <w:color w:val="000000"/>
                <w:sz w:val="22"/>
                <w:szCs w:val="22"/>
              </w:rPr>
              <w:t>98</w:t>
            </w:r>
            <w:r w:rsidR="00707262" w:rsidRPr="009D4F28">
              <w:rPr>
                <w:color w:val="000000"/>
                <w:sz w:val="22"/>
                <w:szCs w:val="22"/>
              </w:rPr>
              <w:t>%</w:t>
            </w:r>
          </w:p>
        </w:tc>
        <w:tc>
          <w:tcPr>
            <w:tcW w:w="864" w:type="dxa"/>
            <w:shd w:val="clear" w:color="auto" w:fill="FFFFFF" w:themeFill="background1"/>
            <w:noWrap/>
            <w:vAlign w:val="bottom"/>
          </w:tcPr>
          <w:p w14:paraId="35BDE2C5" w14:textId="208D2FA7"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29</w:t>
            </w:r>
          </w:p>
        </w:tc>
        <w:tc>
          <w:tcPr>
            <w:tcW w:w="895" w:type="dxa"/>
            <w:shd w:val="clear" w:color="auto" w:fill="FFFFFF" w:themeFill="background1"/>
            <w:noWrap/>
            <w:vAlign w:val="bottom"/>
          </w:tcPr>
          <w:p w14:paraId="50B17309" w14:textId="246A101F"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2</w:t>
            </w:r>
            <w:r w:rsidR="00E71875">
              <w:rPr>
                <w:color w:val="000000"/>
                <w:sz w:val="22"/>
                <w:szCs w:val="22"/>
              </w:rPr>
              <w:t>2</w:t>
            </w:r>
            <w:r w:rsidRPr="009D4F28">
              <w:rPr>
                <w:color w:val="000000"/>
                <w:sz w:val="22"/>
                <w:szCs w:val="22"/>
              </w:rPr>
              <w:t>.</w:t>
            </w:r>
            <w:r w:rsidR="00E71875">
              <w:rPr>
                <w:color w:val="000000"/>
                <w:sz w:val="22"/>
                <w:szCs w:val="22"/>
              </w:rPr>
              <w:t>66</w:t>
            </w:r>
            <w:r w:rsidRPr="009D4F28">
              <w:rPr>
                <w:color w:val="000000"/>
                <w:sz w:val="22"/>
                <w:szCs w:val="22"/>
              </w:rPr>
              <w:t>%</w:t>
            </w:r>
          </w:p>
        </w:tc>
        <w:tc>
          <w:tcPr>
            <w:tcW w:w="864" w:type="dxa"/>
            <w:shd w:val="clear" w:color="auto" w:fill="FFFFFF" w:themeFill="background1"/>
            <w:noWrap/>
            <w:vAlign w:val="bottom"/>
          </w:tcPr>
          <w:p w14:paraId="42970772" w14:textId="05273F6D"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3</w:t>
            </w:r>
          </w:p>
        </w:tc>
        <w:tc>
          <w:tcPr>
            <w:tcW w:w="895" w:type="dxa"/>
            <w:shd w:val="clear" w:color="auto" w:fill="FFFFFF" w:themeFill="background1"/>
            <w:noWrap/>
            <w:vAlign w:val="bottom"/>
          </w:tcPr>
          <w:p w14:paraId="37057ED3" w14:textId="7156A0F8" w:rsidR="00707262" w:rsidRPr="009D4F28" w:rsidRDefault="00707262" w:rsidP="00707262">
            <w:pPr>
              <w:keepNext/>
              <w:spacing w:before="0" w:after="0" w:line="240" w:lineRule="auto"/>
              <w:jc w:val="right"/>
              <w:rPr>
                <w:rFonts w:eastAsia="Times New Roman"/>
                <w:color w:val="000000"/>
                <w:sz w:val="22"/>
                <w:szCs w:val="22"/>
              </w:rPr>
            </w:pPr>
            <w:r w:rsidRPr="009D4F28">
              <w:rPr>
                <w:color w:val="000000"/>
                <w:sz w:val="22"/>
                <w:szCs w:val="22"/>
              </w:rPr>
              <w:t>2.</w:t>
            </w:r>
            <w:r w:rsidR="0038250D">
              <w:rPr>
                <w:color w:val="000000"/>
                <w:sz w:val="22"/>
                <w:szCs w:val="22"/>
              </w:rPr>
              <w:t>86</w:t>
            </w:r>
            <w:r w:rsidRPr="009D4F28">
              <w:rPr>
                <w:color w:val="000000"/>
                <w:sz w:val="22"/>
                <w:szCs w:val="22"/>
              </w:rPr>
              <w:t>%</w:t>
            </w:r>
          </w:p>
        </w:tc>
        <w:tc>
          <w:tcPr>
            <w:tcW w:w="754" w:type="dxa"/>
            <w:shd w:val="clear" w:color="auto" w:fill="FFFFFF" w:themeFill="background1"/>
            <w:noWrap/>
            <w:vAlign w:val="bottom"/>
          </w:tcPr>
          <w:p w14:paraId="68DF3965" w14:textId="12E3BB27" w:rsidR="00707262" w:rsidRPr="00707262" w:rsidRDefault="00707262" w:rsidP="00707262">
            <w:pPr>
              <w:keepNext/>
              <w:spacing w:before="0" w:after="0" w:line="240" w:lineRule="auto"/>
              <w:jc w:val="right"/>
              <w:rPr>
                <w:color w:val="000000"/>
                <w:sz w:val="22"/>
                <w:szCs w:val="22"/>
              </w:rPr>
            </w:pPr>
            <w:r w:rsidRPr="00707262">
              <w:rPr>
                <w:color w:val="000000"/>
                <w:sz w:val="22"/>
                <w:szCs w:val="22"/>
              </w:rPr>
              <w:t>7</w:t>
            </w:r>
          </w:p>
        </w:tc>
        <w:tc>
          <w:tcPr>
            <w:tcW w:w="991" w:type="dxa"/>
            <w:shd w:val="clear" w:color="auto" w:fill="FFFFFF" w:themeFill="background1"/>
            <w:noWrap/>
            <w:vAlign w:val="bottom"/>
          </w:tcPr>
          <w:p w14:paraId="56A9C23D" w14:textId="05A6002E" w:rsidR="00707262" w:rsidRPr="00707262" w:rsidRDefault="00C048F8" w:rsidP="00707262">
            <w:pPr>
              <w:keepNext/>
              <w:spacing w:before="0" w:after="0" w:line="240" w:lineRule="auto"/>
              <w:jc w:val="right"/>
              <w:rPr>
                <w:color w:val="000000"/>
                <w:sz w:val="22"/>
                <w:szCs w:val="22"/>
              </w:rPr>
            </w:pPr>
            <w:r>
              <w:rPr>
                <w:color w:val="000000"/>
                <w:sz w:val="22"/>
                <w:szCs w:val="22"/>
              </w:rPr>
              <w:t>5.03</w:t>
            </w:r>
            <w:r w:rsidR="00707262" w:rsidRPr="00707262">
              <w:rPr>
                <w:color w:val="000000"/>
                <w:sz w:val="22"/>
                <w:szCs w:val="22"/>
              </w:rPr>
              <w:t>%</w:t>
            </w:r>
          </w:p>
        </w:tc>
      </w:tr>
      <w:tr w:rsidR="00E828D4" w:rsidRPr="00F1776A" w14:paraId="08A7A9C3" w14:textId="77777777" w:rsidTr="00514D66">
        <w:trPr>
          <w:cantSplit/>
          <w:trHeight w:val="290"/>
        </w:trPr>
        <w:tc>
          <w:tcPr>
            <w:tcW w:w="1867" w:type="dxa"/>
            <w:shd w:val="clear" w:color="auto" w:fill="FFFFFF" w:themeFill="background1"/>
            <w:noWrap/>
            <w:vAlign w:val="center"/>
            <w:hideMark/>
          </w:tcPr>
          <w:p w14:paraId="54F09646" w14:textId="5891D9D1" w:rsidR="000C44BA" w:rsidRPr="009D4F28" w:rsidRDefault="000C44BA" w:rsidP="000C44BA">
            <w:pPr>
              <w:keepNext/>
              <w:spacing w:before="0" w:after="0" w:line="240" w:lineRule="auto"/>
              <w:rPr>
                <w:rFonts w:eastAsia="Times New Roman"/>
                <w:color w:val="000000"/>
                <w:sz w:val="22"/>
                <w:szCs w:val="22"/>
              </w:rPr>
            </w:pPr>
            <w:r w:rsidRPr="009D4F28">
              <w:rPr>
                <w:color w:val="000000"/>
                <w:sz w:val="22"/>
                <w:szCs w:val="22"/>
              </w:rPr>
              <w:t>1.5% to &lt; 4%</w:t>
            </w:r>
          </w:p>
        </w:tc>
        <w:tc>
          <w:tcPr>
            <w:tcW w:w="1008" w:type="dxa"/>
            <w:shd w:val="clear" w:color="auto" w:fill="FFFFFF" w:themeFill="background1"/>
            <w:noWrap/>
            <w:vAlign w:val="center"/>
          </w:tcPr>
          <w:p w14:paraId="2CC1D07A" w14:textId="2D1D4FDD" w:rsidR="000C44BA" w:rsidRPr="009D4F28" w:rsidRDefault="000C44BA" w:rsidP="000C44BA">
            <w:pPr>
              <w:keepNext/>
              <w:spacing w:before="0" w:after="0" w:line="240" w:lineRule="auto"/>
              <w:jc w:val="right"/>
              <w:rPr>
                <w:rFonts w:eastAsia="Times New Roman"/>
                <w:color w:val="000000"/>
                <w:sz w:val="22"/>
                <w:szCs w:val="22"/>
              </w:rPr>
            </w:pPr>
            <w:r w:rsidRPr="009D4F28">
              <w:rPr>
                <w:color w:val="000000"/>
                <w:sz w:val="22"/>
                <w:szCs w:val="22"/>
              </w:rPr>
              <w:t>0</w:t>
            </w:r>
          </w:p>
        </w:tc>
        <w:tc>
          <w:tcPr>
            <w:tcW w:w="1158" w:type="dxa"/>
            <w:shd w:val="clear" w:color="auto" w:fill="FFFFFF" w:themeFill="background1"/>
            <w:noWrap/>
            <w:vAlign w:val="center"/>
          </w:tcPr>
          <w:p w14:paraId="22679204" w14:textId="4DB41EC1" w:rsidR="000C44BA" w:rsidRPr="009D4F28" w:rsidRDefault="000C44BA" w:rsidP="000C44BA">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bottom"/>
          </w:tcPr>
          <w:p w14:paraId="7A59780B" w14:textId="5D1A1601" w:rsidR="000C44BA" w:rsidRPr="009D4F28" w:rsidRDefault="000C44BA" w:rsidP="000C44BA">
            <w:pPr>
              <w:keepNext/>
              <w:spacing w:before="0" w:after="0" w:line="240" w:lineRule="auto"/>
              <w:jc w:val="right"/>
              <w:rPr>
                <w:rFonts w:eastAsia="Times New Roman"/>
                <w:color w:val="000000"/>
                <w:sz w:val="22"/>
                <w:szCs w:val="22"/>
              </w:rPr>
            </w:pPr>
            <w:r w:rsidRPr="009D4F28">
              <w:rPr>
                <w:color w:val="000000"/>
                <w:sz w:val="22"/>
                <w:szCs w:val="22"/>
              </w:rPr>
              <w:t>3</w:t>
            </w:r>
          </w:p>
        </w:tc>
        <w:tc>
          <w:tcPr>
            <w:tcW w:w="895" w:type="dxa"/>
            <w:shd w:val="clear" w:color="auto" w:fill="FFFFFF" w:themeFill="background1"/>
            <w:noWrap/>
            <w:vAlign w:val="bottom"/>
          </w:tcPr>
          <w:p w14:paraId="555F40F8" w14:textId="59579756" w:rsidR="000C44BA" w:rsidRPr="009D4F28" w:rsidRDefault="00BA5E46" w:rsidP="000C44BA">
            <w:pPr>
              <w:keepNext/>
              <w:spacing w:before="0" w:after="0" w:line="240" w:lineRule="auto"/>
              <w:jc w:val="right"/>
              <w:rPr>
                <w:rFonts w:eastAsia="Times New Roman"/>
                <w:color w:val="000000"/>
                <w:sz w:val="22"/>
                <w:szCs w:val="22"/>
              </w:rPr>
            </w:pPr>
            <w:r>
              <w:rPr>
                <w:color w:val="000000"/>
                <w:sz w:val="22"/>
                <w:szCs w:val="22"/>
              </w:rPr>
              <w:t>10</w:t>
            </w:r>
            <w:r w:rsidR="000C44BA" w:rsidRPr="009D4F28">
              <w:rPr>
                <w:color w:val="000000"/>
                <w:sz w:val="22"/>
                <w:szCs w:val="22"/>
              </w:rPr>
              <w:t>.</w:t>
            </w:r>
            <w:r>
              <w:rPr>
                <w:color w:val="000000"/>
                <w:sz w:val="22"/>
                <w:szCs w:val="22"/>
              </w:rPr>
              <w:t>2</w:t>
            </w:r>
            <w:r w:rsidR="000C44BA" w:rsidRPr="009D4F28">
              <w:rPr>
                <w:color w:val="000000"/>
                <w:sz w:val="22"/>
                <w:szCs w:val="22"/>
              </w:rPr>
              <w:t>1</w:t>
            </w:r>
            <w:r w:rsidR="009D4F28" w:rsidRPr="009D4F28">
              <w:rPr>
                <w:color w:val="000000"/>
                <w:sz w:val="22"/>
                <w:szCs w:val="22"/>
              </w:rPr>
              <w:t>%</w:t>
            </w:r>
          </w:p>
        </w:tc>
        <w:tc>
          <w:tcPr>
            <w:tcW w:w="864" w:type="dxa"/>
            <w:shd w:val="clear" w:color="auto" w:fill="FFFFFF" w:themeFill="background1"/>
            <w:noWrap/>
            <w:vAlign w:val="bottom"/>
          </w:tcPr>
          <w:p w14:paraId="424C576A" w14:textId="0BD74D7A" w:rsidR="000C44BA" w:rsidRPr="009D4F28" w:rsidRDefault="00B707E2" w:rsidP="000C44BA">
            <w:pPr>
              <w:keepNext/>
              <w:spacing w:before="0" w:after="0" w:line="240" w:lineRule="auto"/>
              <w:jc w:val="right"/>
              <w:rPr>
                <w:rFonts w:eastAsia="Times New Roman"/>
                <w:color w:val="000000"/>
                <w:sz w:val="22"/>
                <w:szCs w:val="22"/>
              </w:rPr>
            </w:pPr>
            <w:r>
              <w:rPr>
                <w:color w:val="000000"/>
                <w:sz w:val="22"/>
                <w:szCs w:val="22"/>
              </w:rPr>
              <w:t>9</w:t>
            </w:r>
          </w:p>
        </w:tc>
        <w:tc>
          <w:tcPr>
            <w:tcW w:w="895" w:type="dxa"/>
            <w:shd w:val="clear" w:color="auto" w:fill="FFFFFF" w:themeFill="background1"/>
            <w:noWrap/>
            <w:vAlign w:val="bottom"/>
          </w:tcPr>
          <w:p w14:paraId="05C257E0" w14:textId="4E91FFA6" w:rsidR="000C44BA" w:rsidRPr="009D4F28" w:rsidRDefault="0038250D" w:rsidP="000C44BA">
            <w:pPr>
              <w:keepNext/>
              <w:spacing w:before="0" w:after="0" w:line="240" w:lineRule="auto"/>
              <w:jc w:val="right"/>
              <w:rPr>
                <w:rFonts w:eastAsia="Times New Roman"/>
                <w:color w:val="000000"/>
                <w:sz w:val="22"/>
                <w:szCs w:val="22"/>
              </w:rPr>
            </w:pPr>
            <w:r>
              <w:rPr>
                <w:color w:val="000000"/>
                <w:sz w:val="22"/>
                <w:szCs w:val="22"/>
              </w:rPr>
              <w:t>15.83</w:t>
            </w:r>
            <w:r w:rsidR="009D4F28" w:rsidRPr="009D4F28">
              <w:rPr>
                <w:color w:val="000000"/>
                <w:sz w:val="22"/>
                <w:szCs w:val="22"/>
              </w:rPr>
              <w:t>%</w:t>
            </w:r>
          </w:p>
        </w:tc>
        <w:tc>
          <w:tcPr>
            <w:tcW w:w="754" w:type="dxa"/>
            <w:shd w:val="clear" w:color="auto" w:fill="FFFFFF" w:themeFill="background1"/>
            <w:noWrap/>
            <w:vAlign w:val="center"/>
          </w:tcPr>
          <w:p w14:paraId="0BB1E21A" w14:textId="0996EB12" w:rsidR="000C44BA" w:rsidRPr="00707262" w:rsidRDefault="000C44BA" w:rsidP="000C44BA">
            <w:pPr>
              <w:keepNext/>
              <w:spacing w:before="0" w:after="0" w:line="240" w:lineRule="auto"/>
              <w:jc w:val="right"/>
              <w:rPr>
                <w:color w:val="000000"/>
                <w:sz w:val="22"/>
                <w:szCs w:val="22"/>
              </w:rPr>
            </w:pPr>
            <w:r w:rsidRPr="009D4F28">
              <w:rPr>
                <w:color w:val="000000"/>
                <w:sz w:val="22"/>
                <w:szCs w:val="22"/>
              </w:rPr>
              <w:t>0</w:t>
            </w:r>
          </w:p>
        </w:tc>
        <w:tc>
          <w:tcPr>
            <w:tcW w:w="991" w:type="dxa"/>
            <w:shd w:val="clear" w:color="auto" w:fill="FFFFFF" w:themeFill="background1"/>
            <w:noWrap/>
            <w:vAlign w:val="center"/>
          </w:tcPr>
          <w:p w14:paraId="423BBBFD" w14:textId="00F4FA0F" w:rsidR="000C44BA" w:rsidRPr="00707262" w:rsidRDefault="000C44BA" w:rsidP="000C44BA">
            <w:pPr>
              <w:keepNext/>
              <w:spacing w:before="0" w:after="0" w:line="240" w:lineRule="auto"/>
              <w:jc w:val="right"/>
              <w:rPr>
                <w:color w:val="000000"/>
                <w:sz w:val="22"/>
                <w:szCs w:val="22"/>
              </w:rPr>
            </w:pPr>
            <w:r w:rsidRPr="009D4F28">
              <w:rPr>
                <w:color w:val="000000"/>
                <w:sz w:val="22"/>
                <w:szCs w:val="22"/>
              </w:rPr>
              <w:t>0.00%</w:t>
            </w:r>
          </w:p>
        </w:tc>
      </w:tr>
      <w:tr w:rsidR="00E828D4" w:rsidRPr="00F1776A" w14:paraId="1A0622DA" w14:textId="77777777" w:rsidTr="00514D66">
        <w:trPr>
          <w:cantSplit/>
          <w:trHeight w:val="290"/>
        </w:trPr>
        <w:tc>
          <w:tcPr>
            <w:tcW w:w="1867" w:type="dxa"/>
            <w:shd w:val="clear" w:color="auto" w:fill="FFFFFF" w:themeFill="background1"/>
            <w:noWrap/>
            <w:vAlign w:val="center"/>
            <w:hideMark/>
          </w:tcPr>
          <w:p w14:paraId="232850F1" w14:textId="2BA2DF16" w:rsidR="007572C4" w:rsidRPr="009D4F28" w:rsidRDefault="007572C4" w:rsidP="007572C4">
            <w:pPr>
              <w:keepNext/>
              <w:spacing w:before="0" w:after="0" w:line="240" w:lineRule="auto"/>
              <w:rPr>
                <w:rFonts w:eastAsia="Times New Roman"/>
                <w:color w:val="000000"/>
                <w:sz w:val="22"/>
                <w:szCs w:val="22"/>
              </w:rPr>
            </w:pPr>
            <w:r w:rsidRPr="009D4F28">
              <w:rPr>
                <w:color w:val="000000"/>
                <w:sz w:val="22"/>
                <w:szCs w:val="22"/>
              </w:rPr>
              <w:t>4% to &lt; 10%</w:t>
            </w:r>
          </w:p>
        </w:tc>
        <w:tc>
          <w:tcPr>
            <w:tcW w:w="1008" w:type="dxa"/>
            <w:shd w:val="clear" w:color="auto" w:fill="FFFFFF" w:themeFill="background1"/>
            <w:noWrap/>
            <w:vAlign w:val="center"/>
          </w:tcPr>
          <w:p w14:paraId="5CB602BE" w14:textId="00E625A6"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1158" w:type="dxa"/>
            <w:shd w:val="clear" w:color="auto" w:fill="FFFFFF" w:themeFill="background1"/>
            <w:noWrap/>
            <w:vAlign w:val="center"/>
          </w:tcPr>
          <w:p w14:paraId="4D942105" w14:textId="4664CA49"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center"/>
          </w:tcPr>
          <w:p w14:paraId="46C3892B" w14:textId="5CEA5F0B"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895" w:type="dxa"/>
            <w:shd w:val="clear" w:color="auto" w:fill="FFFFFF" w:themeFill="background1"/>
            <w:noWrap/>
            <w:vAlign w:val="center"/>
          </w:tcPr>
          <w:p w14:paraId="567213FB" w14:textId="782FA6D6"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bottom"/>
          </w:tcPr>
          <w:p w14:paraId="71756A75" w14:textId="5EA4BF36" w:rsidR="007572C4" w:rsidRPr="009D4F28" w:rsidRDefault="0078107F" w:rsidP="007572C4">
            <w:pPr>
              <w:keepNext/>
              <w:spacing w:before="0" w:after="0" w:line="240" w:lineRule="auto"/>
              <w:jc w:val="right"/>
              <w:rPr>
                <w:rFonts w:eastAsia="Times New Roman"/>
                <w:color w:val="000000"/>
                <w:sz w:val="22"/>
                <w:szCs w:val="22"/>
              </w:rPr>
            </w:pPr>
            <w:r>
              <w:rPr>
                <w:rFonts w:eastAsia="Times New Roman"/>
                <w:color w:val="000000"/>
                <w:sz w:val="22"/>
                <w:szCs w:val="22"/>
              </w:rPr>
              <w:t>7</w:t>
            </w:r>
          </w:p>
        </w:tc>
        <w:tc>
          <w:tcPr>
            <w:tcW w:w="895" w:type="dxa"/>
            <w:shd w:val="clear" w:color="auto" w:fill="FFFFFF" w:themeFill="background1"/>
            <w:noWrap/>
            <w:vAlign w:val="bottom"/>
          </w:tcPr>
          <w:p w14:paraId="40820862" w14:textId="7551E05C" w:rsidR="007572C4" w:rsidRPr="009D4F28" w:rsidRDefault="0038250D" w:rsidP="007572C4">
            <w:pPr>
              <w:keepNext/>
              <w:spacing w:before="0" w:after="0" w:line="240" w:lineRule="auto"/>
              <w:jc w:val="right"/>
              <w:rPr>
                <w:rFonts w:eastAsia="Times New Roman"/>
                <w:color w:val="000000"/>
                <w:sz w:val="22"/>
                <w:szCs w:val="22"/>
              </w:rPr>
            </w:pPr>
            <w:r>
              <w:rPr>
                <w:color w:val="000000"/>
                <w:sz w:val="22"/>
                <w:szCs w:val="22"/>
              </w:rPr>
              <w:t>6.28</w:t>
            </w:r>
            <w:r w:rsidR="009D4F28" w:rsidRPr="009D4F28">
              <w:rPr>
                <w:color w:val="000000"/>
                <w:sz w:val="22"/>
                <w:szCs w:val="22"/>
              </w:rPr>
              <w:t>%</w:t>
            </w:r>
          </w:p>
        </w:tc>
        <w:tc>
          <w:tcPr>
            <w:tcW w:w="754" w:type="dxa"/>
            <w:shd w:val="clear" w:color="auto" w:fill="FFFFFF" w:themeFill="background1"/>
            <w:noWrap/>
            <w:vAlign w:val="center"/>
          </w:tcPr>
          <w:p w14:paraId="5788776F" w14:textId="359957E1"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w:t>
            </w:r>
          </w:p>
        </w:tc>
        <w:tc>
          <w:tcPr>
            <w:tcW w:w="991" w:type="dxa"/>
            <w:shd w:val="clear" w:color="auto" w:fill="FFFFFF" w:themeFill="background1"/>
            <w:noWrap/>
            <w:vAlign w:val="center"/>
          </w:tcPr>
          <w:p w14:paraId="295AC361" w14:textId="188197F3" w:rsidR="007572C4" w:rsidRPr="009D4F28" w:rsidRDefault="007572C4" w:rsidP="007572C4">
            <w:pPr>
              <w:keepNext/>
              <w:spacing w:before="0" w:after="0" w:line="240" w:lineRule="auto"/>
              <w:jc w:val="right"/>
              <w:rPr>
                <w:rFonts w:eastAsia="Times New Roman"/>
                <w:color w:val="000000"/>
                <w:sz w:val="22"/>
                <w:szCs w:val="22"/>
              </w:rPr>
            </w:pPr>
            <w:r w:rsidRPr="009D4F28">
              <w:rPr>
                <w:color w:val="000000"/>
                <w:sz w:val="22"/>
                <w:szCs w:val="22"/>
              </w:rPr>
              <w:t>0.00%</w:t>
            </w:r>
          </w:p>
        </w:tc>
      </w:tr>
      <w:tr w:rsidR="00E828D4" w:rsidRPr="00F1776A" w14:paraId="0D13FE23" w14:textId="77777777" w:rsidTr="00514D66">
        <w:trPr>
          <w:cantSplit/>
          <w:trHeight w:val="290"/>
        </w:trPr>
        <w:tc>
          <w:tcPr>
            <w:tcW w:w="1867" w:type="dxa"/>
            <w:shd w:val="clear" w:color="auto" w:fill="FFFFFF" w:themeFill="background1"/>
            <w:noWrap/>
            <w:vAlign w:val="center"/>
          </w:tcPr>
          <w:p w14:paraId="7873CB06" w14:textId="59DA2304" w:rsidR="007572C4" w:rsidRPr="009D4F28" w:rsidRDefault="007572C4" w:rsidP="007572C4">
            <w:pPr>
              <w:spacing w:before="0" w:after="0" w:line="240" w:lineRule="auto"/>
              <w:rPr>
                <w:rFonts w:eastAsia="Times New Roman"/>
                <w:color w:val="000000"/>
                <w:sz w:val="22"/>
                <w:szCs w:val="22"/>
              </w:rPr>
            </w:pPr>
            <w:r w:rsidRPr="009D4F28">
              <w:rPr>
                <w:color w:val="000000"/>
                <w:sz w:val="22"/>
                <w:szCs w:val="22"/>
              </w:rPr>
              <w:t>10% or more</w:t>
            </w:r>
          </w:p>
        </w:tc>
        <w:tc>
          <w:tcPr>
            <w:tcW w:w="1008" w:type="dxa"/>
            <w:shd w:val="clear" w:color="auto" w:fill="FFFFFF" w:themeFill="background1"/>
            <w:noWrap/>
            <w:vAlign w:val="center"/>
          </w:tcPr>
          <w:p w14:paraId="0D40B07A" w14:textId="5A0B2FF7"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w:t>
            </w:r>
          </w:p>
        </w:tc>
        <w:tc>
          <w:tcPr>
            <w:tcW w:w="1158" w:type="dxa"/>
            <w:shd w:val="clear" w:color="auto" w:fill="FFFFFF" w:themeFill="background1"/>
            <w:noWrap/>
            <w:vAlign w:val="center"/>
          </w:tcPr>
          <w:p w14:paraId="05BEDF36" w14:textId="696BF87E"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center"/>
          </w:tcPr>
          <w:p w14:paraId="0685D883" w14:textId="32309E58"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w:t>
            </w:r>
          </w:p>
        </w:tc>
        <w:tc>
          <w:tcPr>
            <w:tcW w:w="895" w:type="dxa"/>
            <w:shd w:val="clear" w:color="auto" w:fill="FFFFFF" w:themeFill="background1"/>
            <w:noWrap/>
            <w:vAlign w:val="center"/>
          </w:tcPr>
          <w:p w14:paraId="57CFCE6A" w14:textId="7B9BD9FA"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0.00%</w:t>
            </w:r>
          </w:p>
        </w:tc>
        <w:tc>
          <w:tcPr>
            <w:tcW w:w="864" w:type="dxa"/>
            <w:shd w:val="clear" w:color="auto" w:fill="FFFFFF" w:themeFill="background1"/>
            <w:noWrap/>
            <w:vAlign w:val="bottom"/>
          </w:tcPr>
          <w:p w14:paraId="5A2E9485" w14:textId="656C9A36"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5</w:t>
            </w:r>
          </w:p>
        </w:tc>
        <w:tc>
          <w:tcPr>
            <w:tcW w:w="895" w:type="dxa"/>
            <w:shd w:val="clear" w:color="auto" w:fill="FFFFFF" w:themeFill="background1"/>
            <w:noWrap/>
            <w:vAlign w:val="bottom"/>
          </w:tcPr>
          <w:p w14:paraId="48048E41" w14:textId="416191AD"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4.</w:t>
            </w:r>
            <w:r w:rsidR="0038250D">
              <w:rPr>
                <w:color w:val="000000"/>
                <w:sz w:val="22"/>
                <w:szCs w:val="22"/>
              </w:rPr>
              <w:t>66</w:t>
            </w:r>
            <w:r w:rsidR="009D4F28" w:rsidRPr="009D4F28">
              <w:rPr>
                <w:color w:val="000000"/>
                <w:sz w:val="22"/>
                <w:szCs w:val="22"/>
              </w:rPr>
              <w:t>%</w:t>
            </w:r>
          </w:p>
        </w:tc>
        <w:tc>
          <w:tcPr>
            <w:tcW w:w="754" w:type="dxa"/>
            <w:shd w:val="clear" w:color="auto" w:fill="FFFFFF" w:themeFill="background1"/>
            <w:noWrap/>
            <w:vAlign w:val="center"/>
          </w:tcPr>
          <w:p w14:paraId="71D22894" w14:textId="2256CA5D"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w:t>
            </w:r>
          </w:p>
        </w:tc>
        <w:tc>
          <w:tcPr>
            <w:tcW w:w="991" w:type="dxa"/>
            <w:shd w:val="clear" w:color="auto" w:fill="FFFFFF" w:themeFill="background1"/>
            <w:noWrap/>
            <w:vAlign w:val="center"/>
          </w:tcPr>
          <w:p w14:paraId="266BB538" w14:textId="2967740E" w:rsidR="007572C4" w:rsidRPr="009D4F28" w:rsidRDefault="007572C4" w:rsidP="007572C4">
            <w:pPr>
              <w:spacing w:before="0" w:after="0" w:line="240" w:lineRule="auto"/>
              <w:jc w:val="right"/>
              <w:rPr>
                <w:rFonts w:eastAsia="Times New Roman"/>
                <w:color w:val="000000"/>
                <w:sz w:val="22"/>
                <w:szCs w:val="22"/>
              </w:rPr>
            </w:pPr>
            <w:r w:rsidRPr="009D4F28">
              <w:rPr>
                <w:color w:val="000000"/>
                <w:sz w:val="22"/>
                <w:szCs w:val="22"/>
              </w:rPr>
              <w:t>0.00%</w:t>
            </w:r>
          </w:p>
        </w:tc>
      </w:tr>
    </w:tbl>
    <w:bookmarkEnd w:id="82"/>
    <w:bookmarkEnd w:id="84"/>
    <w:p w14:paraId="47EB4B65" w14:textId="2C599D2A" w:rsidR="003C2095" w:rsidRPr="003C2095" w:rsidRDefault="003C2095" w:rsidP="003C2095">
      <w:pPr>
        <w:rPr>
          <w:sz w:val="20"/>
          <w:szCs w:val="20"/>
        </w:rPr>
      </w:pPr>
      <w:r w:rsidRPr="003C2095">
        <w:rPr>
          <w:sz w:val="20"/>
          <w:szCs w:val="20"/>
        </w:rPr>
        <w:t>Source: ARC analysis of proposed 202</w:t>
      </w:r>
      <w:r w:rsidR="00532561">
        <w:rPr>
          <w:sz w:val="20"/>
          <w:szCs w:val="20"/>
        </w:rPr>
        <w:t>6</w:t>
      </w:r>
      <w:r w:rsidRPr="003C2095">
        <w:rPr>
          <w:sz w:val="20"/>
          <w:szCs w:val="20"/>
        </w:rPr>
        <w:t xml:space="preserve"> GPCIs/GAFs</w:t>
      </w:r>
    </w:p>
    <w:p w14:paraId="5721213D" w14:textId="2D6B5870" w:rsidR="008A1764" w:rsidRDefault="008A1764" w:rsidP="008A1764">
      <w:r>
        <w:t xml:space="preserve">Another way to examine the effect of the new data on the GPCIs is </w:t>
      </w:r>
      <w:r w:rsidR="000A4634">
        <w:t>to consider</w:t>
      </w:r>
      <w:r>
        <w:t xml:space="preserve"> shifts in relative rankings of localities by GPCI and GAF</w:t>
      </w:r>
      <w:r w:rsidR="00BD4F8C">
        <w:t xml:space="preserve">. </w:t>
      </w:r>
      <w:r>
        <w:t>This can be done fairly simply by comparing the quintile placement of localities under current values to that which they would have under the updated values</w:t>
      </w:r>
      <w:r w:rsidR="00BD4F8C">
        <w:t xml:space="preserve">. </w:t>
      </w:r>
      <w:r w:rsidR="008F2071">
        <w:t xml:space="preserve">As shown in Table 4.D.2, </w:t>
      </w:r>
      <w:r w:rsidR="00715C1F">
        <w:t>9</w:t>
      </w:r>
      <w:r w:rsidR="0031531E">
        <w:t>9</w:t>
      </w:r>
      <w:r w:rsidR="00DF08EC">
        <w:t xml:space="preserve"> </w:t>
      </w:r>
      <w:r w:rsidR="008F2071">
        <w:t xml:space="preserve">(the sum of the </w:t>
      </w:r>
      <w:r w:rsidR="00934B19">
        <w:t>diag</w:t>
      </w:r>
      <w:r w:rsidR="0025717E">
        <w:t>o</w:t>
      </w:r>
      <w:r w:rsidR="00934B19">
        <w:t>n</w:t>
      </w:r>
      <w:r w:rsidR="0025717E">
        <w:t>a</w:t>
      </w:r>
      <w:r w:rsidR="00934B19">
        <w:t xml:space="preserve">l </w:t>
      </w:r>
      <w:r w:rsidR="008F2071">
        <w:t>cells) of the 1</w:t>
      </w:r>
      <w:r w:rsidR="001D5172">
        <w:t>09</w:t>
      </w:r>
      <w:r w:rsidR="008F2071">
        <w:t xml:space="preserve"> localities have</w:t>
      </w:r>
      <w:r w:rsidR="008618E8">
        <w:t xml:space="preserve"> 202</w:t>
      </w:r>
      <w:r w:rsidR="00715C1F">
        <w:t>6</w:t>
      </w:r>
      <w:r w:rsidR="008F2071">
        <w:t xml:space="preserve"> GAFs that are</w:t>
      </w:r>
      <w:r w:rsidR="005317FB">
        <w:t xml:space="preserve"> </w:t>
      </w:r>
      <w:r w:rsidR="008618E8">
        <w:t>in the same quintile as their 202</w:t>
      </w:r>
      <w:r w:rsidR="00715C1F">
        <w:t>5</w:t>
      </w:r>
      <w:r w:rsidR="008618E8">
        <w:t xml:space="preserve"> value</w:t>
      </w:r>
      <w:r w:rsidR="00BD4F8C">
        <w:t xml:space="preserve">. </w:t>
      </w:r>
      <w:r w:rsidR="008F2071">
        <w:t xml:space="preserve">Of the remaining </w:t>
      </w:r>
      <w:r w:rsidR="00F0289E">
        <w:t>1</w:t>
      </w:r>
      <w:r w:rsidR="00CE0834">
        <w:t>0</w:t>
      </w:r>
      <w:r w:rsidR="000A4634">
        <w:t xml:space="preserve"> localities</w:t>
      </w:r>
      <w:r w:rsidR="00D43D87">
        <w:t>, none</w:t>
      </w:r>
      <w:r w:rsidR="008F2071">
        <w:t xml:space="preserve"> moved more than one quintile</w:t>
      </w:r>
      <w:r w:rsidR="00D43D87">
        <w:t xml:space="preserve">. </w:t>
      </w:r>
      <w:r w:rsidR="00F155B4">
        <w:t xml:space="preserve">The </w:t>
      </w:r>
      <w:r w:rsidR="00131F7E">
        <w:t>99</w:t>
      </w:r>
      <w:r w:rsidR="00E07834">
        <w:t xml:space="preserve"> </w:t>
      </w:r>
      <w:r w:rsidR="00F155B4">
        <w:t>localities that remain in the same quintile under the updated GAF</w:t>
      </w:r>
      <w:r w:rsidR="00531726">
        <w:t xml:space="preserve"> as they had been under current values</w:t>
      </w:r>
      <w:r w:rsidR="00F155B4">
        <w:t xml:space="preserve"> account </w:t>
      </w:r>
      <w:r w:rsidR="008A58D6">
        <w:t xml:space="preserve">for </w:t>
      </w:r>
      <w:r w:rsidR="00D75AEC">
        <w:t>about</w:t>
      </w:r>
      <w:r w:rsidR="00EF0DBE">
        <w:t xml:space="preserve"> </w:t>
      </w:r>
      <w:r w:rsidR="00D75AEC">
        <w:t>87</w:t>
      </w:r>
      <w:r w:rsidR="003D6EBE" w:rsidRPr="0066259C">
        <w:t xml:space="preserve"> </w:t>
      </w:r>
      <w:r w:rsidR="008A3809" w:rsidRPr="0066259C">
        <w:t>percent</w:t>
      </w:r>
      <w:r w:rsidR="00F155B4">
        <w:t xml:space="preserve"> of total RVUs under the PFS.</w:t>
      </w:r>
    </w:p>
    <w:p w14:paraId="3753F02D" w14:textId="48212F4F" w:rsidR="008A1764" w:rsidRPr="008F2071" w:rsidRDefault="008A1764" w:rsidP="00FD5A0D">
      <w:pPr>
        <w:pStyle w:val="Figure"/>
      </w:pPr>
      <w:r w:rsidRPr="008F2071">
        <w:t xml:space="preserve">Table 4.D.2: Distribution of Localities by Current GAF Quintiles by </w:t>
      </w:r>
      <w:r w:rsidR="00A672F4">
        <w:t>Updated</w:t>
      </w:r>
      <w:r w:rsidR="00A672F4" w:rsidRPr="008F2071">
        <w:t xml:space="preserve"> </w:t>
      </w:r>
      <w:r w:rsidRPr="008F2071">
        <w:t>GAF Qu</w:t>
      </w:r>
      <w:r w:rsidR="008F2071" w:rsidRPr="008F2071">
        <w:t>i</w:t>
      </w:r>
      <w:r w:rsidRPr="008F2071">
        <w:t>ntiles</w:t>
      </w:r>
    </w:p>
    <w:tbl>
      <w:tblPr>
        <w:tblW w:w="9265" w:type="dxa"/>
        <w:shd w:val="clear" w:color="auto" w:fill="FFFFFF" w:themeFill="background1"/>
        <w:tblLook w:val="04A0" w:firstRow="1" w:lastRow="0" w:firstColumn="1" w:lastColumn="0" w:noHBand="0" w:noVBand="1"/>
      </w:tblPr>
      <w:tblGrid>
        <w:gridCol w:w="487"/>
        <w:gridCol w:w="1488"/>
        <w:gridCol w:w="1440"/>
        <w:gridCol w:w="1440"/>
        <w:gridCol w:w="1440"/>
        <w:gridCol w:w="1440"/>
        <w:gridCol w:w="1530"/>
      </w:tblGrid>
      <w:tr w:rsidR="008A1764" w:rsidRPr="00C614E3" w14:paraId="54D8D80E" w14:textId="77777777" w:rsidTr="00FD5A0D">
        <w:trPr>
          <w:cantSplit/>
          <w:trHeight w:val="288"/>
          <w:tblHeader/>
        </w:trPr>
        <w:tc>
          <w:tcPr>
            <w:tcW w:w="197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652BCBD4" w14:textId="0050B54D"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sidR="00C614E3">
              <w:rPr>
                <w:rFonts w:eastAsia="Times New Roman"/>
                <w:b/>
                <w:bCs/>
                <w:color w:val="000000"/>
                <w:sz w:val="22"/>
                <w:szCs w:val="22"/>
              </w:rPr>
              <w:t>OF STATE/ LOCALITIES</w:t>
            </w:r>
            <w:r w:rsidRPr="00C614E3">
              <w:rPr>
                <w:rFonts w:eastAsia="Times New Roman"/>
                <w:b/>
                <w:bCs/>
                <w:color w:val="000000"/>
                <w:sz w:val="22"/>
                <w:szCs w:val="22"/>
              </w:rPr>
              <w:t xml:space="preserve"> </w:t>
            </w:r>
          </w:p>
        </w:tc>
        <w:tc>
          <w:tcPr>
            <w:tcW w:w="7290" w:type="dxa"/>
            <w:gridSpan w:val="5"/>
            <w:tcBorders>
              <w:top w:val="single" w:sz="4" w:space="0" w:color="auto"/>
              <w:left w:val="nil"/>
              <w:bottom w:val="single" w:sz="4" w:space="0" w:color="auto"/>
              <w:right w:val="single" w:sz="4" w:space="0" w:color="auto"/>
            </w:tcBorders>
            <w:shd w:val="clear" w:color="auto" w:fill="FFFFFF" w:themeFill="background1"/>
            <w:noWrap/>
            <w:vAlign w:val="bottom"/>
            <w:hideMark/>
          </w:tcPr>
          <w:p w14:paraId="5C37698B" w14:textId="0B83B5D4" w:rsidR="008A1764" w:rsidRPr="00C614E3" w:rsidRDefault="008A1764" w:rsidP="00FD5A0D">
            <w:pPr>
              <w:keepNext/>
              <w:spacing w:before="0" w:after="0" w:line="240" w:lineRule="auto"/>
              <w:jc w:val="center"/>
              <w:rPr>
                <w:rFonts w:eastAsia="Times New Roman"/>
                <w:b/>
                <w:bCs/>
                <w:color w:val="000000"/>
                <w:sz w:val="22"/>
                <w:szCs w:val="22"/>
              </w:rPr>
            </w:pPr>
            <w:r w:rsidRPr="00C614E3">
              <w:rPr>
                <w:rFonts w:eastAsia="Times New Roman"/>
                <w:b/>
                <w:bCs/>
                <w:color w:val="000000"/>
                <w:sz w:val="22"/>
                <w:szCs w:val="22"/>
              </w:rPr>
              <w:t>20</w:t>
            </w:r>
            <w:r w:rsidR="001F4ED9">
              <w:rPr>
                <w:rFonts w:eastAsia="Times New Roman"/>
                <w:b/>
                <w:bCs/>
                <w:color w:val="000000"/>
                <w:sz w:val="22"/>
                <w:szCs w:val="22"/>
              </w:rPr>
              <w:t>2</w:t>
            </w:r>
            <w:r w:rsidR="00EC1965">
              <w:rPr>
                <w:rFonts w:eastAsia="Times New Roman"/>
                <w:b/>
                <w:bCs/>
                <w:color w:val="000000"/>
                <w:sz w:val="22"/>
                <w:szCs w:val="22"/>
              </w:rPr>
              <w:t>6</w:t>
            </w:r>
            <w:r w:rsidR="001F4ED9">
              <w:rPr>
                <w:rFonts w:eastAsia="Times New Roman"/>
                <w:b/>
                <w:bCs/>
                <w:color w:val="000000"/>
                <w:sz w:val="22"/>
                <w:szCs w:val="22"/>
              </w:rPr>
              <w:t xml:space="preserve"> </w:t>
            </w:r>
            <w:r w:rsidRPr="00C614E3">
              <w:rPr>
                <w:rFonts w:eastAsia="Times New Roman"/>
                <w:b/>
                <w:bCs/>
                <w:color w:val="000000"/>
                <w:sz w:val="22"/>
                <w:szCs w:val="22"/>
              </w:rPr>
              <w:t>GAF</w:t>
            </w:r>
          </w:p>
        </w:tc>
      </w:tr>
      <w:tr w:rsidR="00C614E3" w:rsidRPr="00C614E3" w14:paraId="7F596F8B" w14:textId="77777777" w:rsidTr="00FD5A0D">
        <w:trPr>
          <w:cantSplit/>
          <w:trHeight w:val="290"/>
          <w:tblHeader/>
        </w:trPr>
        <w:tc>
          <w:tcPr>
            <w:tcW w:w="197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1DE573C5" w14:textId="77777777" w:rsidR="008A1764" w:rsidRPr="00C614E3" w:rsidRDefault="008A1764" w:rsidP="00C96A2A">
            <w:pPr>
              <w:keepNext/>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06970883" w14:textId="2290B84F"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C614E3">
              <w:rPr>
                <w:rFonts w:eastAsia="Times New Roman"/>
                <w:color w:val="000000"/>
                <w:sz w:val="22"/>
                <w:szCs w:val="22"/>
              </w:rPr>
              <w:t>ST</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B2E490D" w14:textId="4A9CC04C"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2</w:t>
            </w:r>
            <w:r w:rsidR="00C614E3">
              <w:rPr>
                <w:rFonts w:eastAsia="Times New Roman"/>
                <w:color w:val="000000"/>
                <w:sz w:val="22"/>
                <w:szCs w:val="22"/>
              </w:rPr>
              <w:t>ND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B57227" w14:textId="0D0025D2"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3</w:t>
            </w:r>
            <w:r w:rsidR="00C614E3">
              <w:rPr>
                <w:rFonts w:eastAsia="Times New Roman"/>
                <w:color w:val="000000"/>
                <w:sz w:val="22"/>
                <w:szCs w:val="22"/>
              </w:rPr>
              <w:t>RD</w:t>
            </w:r>
            <w:r w:rsidRPr="00C614E3">
              <w:rPr>
                <w:rFonts w:eastAsia="Times New Roman"/>
                <w:color w:val="000000"/>
                <w:sz w:val="22"/>
                <w:szCs w:val="22"/>
              </w:rPr>
              <w:t xml:space="preserve"> </w:t>
            </w:r>
            <w:r w:rsidR="00C614E3">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70E93AE0" w14:textId="089931F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4</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3E84951E" w14:textId="6533308D" w:rsidR="008A1764" w:rsidRPr="00C614E3" w:rsidRDefault="008A1764" w:rsidP="00C96A2A">
            <w:pPr>
              <w:keepNext/>
              <w:spacing w:before="0" w:after="0" w:line="240" w:lineRule="auto"/>
              <w:jc w:val="center"/>
              <w:rPr>
                <w:rFonts w:eastAsia="Times New Roman"/>
                <w:color w:val="000000"/>
                <w:sz w:val="22"/>
                <w:szCs w:val="22"/>
              </w:rPr>
            </w:pPr>
            <w:r w:rsidRPr="00C614E3">
              <w:rPr>
                <w:rFonts w:eastAsia="Times New Roman"/>
                <w:color w:val="000000"/>
                <w:sz w:val="22"/>
                <w:szCs w:val="22"/>
              </w:rPr>
              <w:t>5</w:t>
            </w:r>
            <w:r w:rsidR="00C614E3">
              <w:rPr>
                <w:rFonts w:eastAsia="Times New Roman"/>
                <w:color w:val="000000"/>
                <w:sz w:val="22"/>
                <w:szCs w:val="22"/>
              </w:rPr>
              <w:t>TH</w:t>
            </w:r>
            <w:r w:rsidRPr="00C614E3">
              <w:rPr>
                <w:rFonts w:eastAsia="Times New Roman"/>
                <w:color w:val="000000"/>
                <w:sz w:val="22"/>
                <w:szCs w:val="22"/>
              </w:rPr>
              <w:t xml:space="preserve"> </w:t>
            </w:r>
            <w:r w:rsidR="00C614E3">
              <w:rPr>
                <w:rFonts w:eastAsia="Times New Roman"/>
                <w:color w:val="000000"/>
                <w:sz w:val="22"/>
                <w:szCs w:val="22"/>
              </w:rPr>
              <w:t>QUINT.</w:t>
            </w:r>
          </w:p>
        </w:tc>
      </w:tr>
      <w:tr w:rsidR="007E74E1" w:rsidRPr="00C614E3" w14:paraId="3E8C3818" w14:textId="77777777">
        <w:trPr>
          <w:cantSplit/>
          <w:trHeight w:val="288"/>
        </w:trPr>
        <w:tc>
          <w:tcPr>
            <w:tcW w:w="487" w:type="dxa"/>
            <w:vMerge w:val="restart"/>
            <w:tcBorders>
              <w:top w:val="nil"/>
              <w:left w:val="single" w:sz="4" w:space="0" w:color="auto"/>
              <w:bottom w:val="single" w:sz="4" w:space="0" w:color="auto"/>
              <w:right w:val="single" w:sz="4" w:space="0" w:color="auto"/>
            </w:tcBorders>
            <w:shd w:val="clear" w:color="auto" w:fill="FFFFFF" w:themeFill="background1"/>
            <w:noWrap/>
            <w:textDirection w:val="btLr"/>
            <w:vAlign w:val="center"/>
            <w:hideMark/>
          </w:tcPr>
          <w:p w14:paraId="25192AEC" w14:textId="6A6D514F" w:rsidR="007E74E1" w:rsidRPr="00C614E3" w:rsidRDefault="007E74E1" w:rsidP="007E74E1">
            <w:pPr>
              <w:keepNext/>
              <w:spacing w:before="0" w:after="0" w:line="240" w:lineRule="auto"/>
              <w:jc w:val="center"/>
              <w:rPr>
                <w:rFonts w:eastAsia="Times New Roman"/>
                <w:b/>
                <w:bCs/>
                <w:color w:val="000000"/>
                <w:sz w:val="22"/>
                <w:szCs w:val="22"/>
              </w:rPr>
            </w:pPr>
            <w:r>
              <w:rPr>
                <w:rFonts w:eastAsia="Times New Roman"/>
                <w:b/>
                <w:bCs/>
                <w:color w:val="000000"/>
                <w:sz w:val="22"/>
                <w:szCs w:val="22"/>
              </w:rPr>
              <w:t>202</w:t>
            </w:r>
            <w:r w:rsidR="00EC1965">
              <w:rPr>
                <w:rFonts w:eastAsia="Times New Roman"/>
                <w:b/>
                <w:bCs/>
                <w:color w:val="000000"/>
                <w:sz w:val="22"/>
                <w:szCs w:val="22"/>
              </w:rPr>
              <w:t>5</w:t>
            </w:r>
            <w:r w:rsidRPr="00C614E3">
              <w:rPr>
                <w:rFonts w:eastAsia="Times New Roman"/>
                <w:b/>
                <w:bCs/>
                <w:color w:val="000000"/>
                <w:sz w:val="22"/>
                <w:szCs w:val="22"/>
              </w:rPr>
              <w:t xml:space="preserve"> GAF</w:t>
            </w: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1906A4A" w14:textId="52FB6DB0" w:rsidR="007E74E1" w:rsidRPr="00C614E3" w:rsidRDefault="007E74E1" w:rsidP="007E74E1">
            <w:pPr>
              <w:keepNext/>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2C4A6875" w14:textId="78E3534E" w:rsidR="007E74E1" w:rsidRPr="007E74E1" w:rsidRDefault="007E74E1" w:rsidP="007E74E1">
            <w:pPr>
              <w:keepNext/>
              <w:spacing w:before="0" w:after="0" w:line="240" w:lineRule="auto"/>
              <w:jc w:val="center"/>
              <w:rPr>
                <w:rFonts w:eastAsia="Times New Roman"/>
                <w:color w:val="000000"/>
              </w:rPr>
            </w:pPr>
            <w:r w:rsidRPr="007E74E1">
              <w:rPr>
                <w:color w:val="000000"/>
              </w:rPr>
              <w:t>2</w:t>
            </w:r>
            <w:r w:rsidR="0003794B">
              <w:rPr>
                <w:color w:val="000000"/>
              </w:rPr>
              <w:t>1</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3D962699" w14:textId="0214DF74" w:rsidR="007E74E1" w:rsidRPr="007E74E1" w:rsidRDefault="007E74E1" w:rsidP="007E74E1">
            <w:pPr>
              <w:keepNext/>
              <w:spacing w:before="0" w:after="0" w:line="240" w:lineRule="auto"/>
              <w:jc w:val="center"/>
              <w:rPr>
                <w:rFonts w:eastAsia="Times New Roman"/>
                <w:color w:val="000000"/>
              </w:rPr>
            </w:pPr>
            <w:r>
              <w:rPr>
                <w:color w:val="000000"/>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44538A1B" w14:textId="4B5099DC" w:rsidR="007E74E1" w:rsidRPr="007E74E1" w:rsidRDefault="007E74E1" w:rsidP="007E74E1">
            <w:pPr>
              <w:keepNext/>
              <w:spacing w:before="0" w:after="0" w:line="240" w:lineRule="auto"/>
              <w:jc w:val="center"/>
              <w:rPr>
                <w:rFonts w:eastAsia="Times New Roman"/>
                <w:color w:val="000000"/>
              </w:rPr>
            </w:pPr>
            <w:r>
              <w:rPr>
                <w:color w:val="000000"/>
              </w:rPr>
              <w:t>0</w:t>
            </w:r>
          </w:p>
        </w:tc>
        <w:tc>
          <w:tcPr>
            <w:tcW w:w="1440" w:type="dxa"/>
            <w:tcBorders>
              <w:top w:val="nil"/>
              <w:left w:val="nil"/>
              <w:bottom w:val="single" w:sz="4" w:space="0" w:color="auto"/>
              <w:right w:val="single" w:sz="4" w:space="0" w:color="auto"/>
            </w:tcBorders>
            <w:shd w:val="clear" w:color="auto" w:fill="FFFFFF" w:themeFill="background1"/>
            <w:noWrap/>
            <w:hideMark/>
          </w:tcPr>
          <w:p w14:paraId="53E6156F" w14:textId="0B701EF1" w:rsidR="007E74E1" w:rsidRPr="007E74E1" w:rsidRDefault="007E74E1" w:rsidP="007E74E1">
            <w:pPr>
              <w:keepNext/>
              <w:spacing w:before="0" w:after="0" w:line="240" w:lineRule="auto"/>
              <w:jc w:val="center"/>
              <w:rPr>
                <w:rFonts w:eastAsia="Times New Roman"/>
                <w:color w:val="000000"/>
              </w:rPr>
            </w:pPr>
            <w:r w:rsidRPr="000D6776">
              <w:rPr>
                <w:color w:val="000000"/>
              </w:rPr>
              <w:t>0</w:t>
            </w:r>
          </w:p>
        </w:tc>
        <w:tc>
          <w:tcPr>
            <w:tcW w:w="1530" w:type="dxa"/>
            <w:tcBorders>
              <w:top w:val="nil"/>
              <w:left w:val="nil"/>
              <w:bottom w:val="single" w:sz="4" w:space="0" w:color="auto"/>
              <w:right w:val="single" w:sz="4" w:space="0" w:color="auto"/>
            </w:tcBorders>
            <w:shd w:val="clear" w:color="auto" w:fill="FFFFFF" w:themeFill="background1"/>
            <w:noWrap/>
            <w:hideMark/>
          </w:tcPr>
          <w:p w14:paraId="3CD1252E" w14:textId="32824A11" w:rsidR="007E74E1" w:rsidRPr="007E74E1" w:rsidRDefault="007E74E1" w:rsidP="007E74E1">
            <w:pPr>
              <w:keepNext/>
              <w:spacing w:before="0" w:after="0" w:line="240" w:lineRule="auto"/>
              <w:jc w:val="center"/>
              <w:rPr>
                <w:rFonts w:eastAsia="Times New Roman"/>
                <w:color w:val="000000"/>
              </w:rPr>
            </w:pPr>
            <w:r w:rsidRPr="00E204B1">
              <w:rPr>
                <w:color w:val="000000"/>
              </w:rPr>
              <w:t>0</w:t>
            </w:r>
          </w:p>
        </w:tc>
      </w:tr>
      <w:tr w:rsidR="007E74E1" w:rsidRPr="00C614E3" w14:paraId="00B6F90F" w14:textId="77777777">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450B727" w14:textId="77777777" w:rsidR="007E74E1" w:rsidRPr="00C614E3" w:rsidRDefault="007E74E1" w:rsidP="007E74E1">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478F231E" w14:textId="7A6901F1" w:rsidR="007E74E1" w:rsidRPr="00C614E3" w:rsidRDefault="007E74E1" w:rsidP="007E74E1">
            <w:pPr>
              <w:keepNext/>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59430878" w14:textId="43FFD72A" w:rsidR="007E74E1" w:rsidRPr="007E74E1" w:rsidRDefault="0003794B" w:rsidP="007E74E1">
            <w:pPr>
              <w:keepNext/>
              <w:spacing w:before="0" w:after="0" w:line="240" w:lineRule="auto"/>
              <w:jc w:val="center"/>
              <w:rPr>
                <w:rFonts w:eastAsia="Times New Roman"/>
                <w:color w:val="000000"/>
              </w:rPr>
            </w:pPr>
            <w:r>
              <w:rPr>
                <w:color w:val="000000"/>
              </w:rPr>
              <w:t>1</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A8C3E0" w14:textId="48EE3B9A" w:rsidR="007E74E1" w:rsidRPr="007E74E1" w:rsidRDefault="0003794B" w:rsidP="007E74E1">
            <w:pPr>
              <w:keepNext/>
              <w:spacing w:before="0" w:after="0" w:line="240" w:lineRule="auto"/>
              <w:jc w:val="center"/>
              <w:rPr>
                <w:rFonts w:eastAsia="Times New Roman"/>
                <w:color w:val="000000"/>
              </w:rPr>
            </w:pPr>
            <w:r>
              <w:rPr>
                <w:color w:val="000000"/>
              </w:rPr>
              <w:t>19</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46F51E1" w14:textId="678B16D2" w:rsidR="007E74E1" w:rsidRPr="007E74E1" w:rsidRDefault="007E74E1" w:rsidP="007E74E1">
            <w:pPr>
              <w:keepNext/>
              <w:spacing w:before="0" w:after="0" w:line="240" w:lineRule="auto"/>
              <w:jc w:val="center"/>
              <w:rPr>
                <w:rFonts w:eastAsia="Times New Roman"/>
                <w:color w:val="000000"/>
              </w:rPr>
            </w:pPr>
            <w:r w:rsidRPr="007E74E1">
              <w:rPr>
                <w:color w:val="000000"/>
              </w:rPr>
              <w:t>2</w:t>
            </w:r>
          </w:p>
        </w:tc>
        <w:tc>
          <w:tcPr>
            <w:tcW w:w="1440" w:type="dxa"/>
            <w:tcBorders>
              <w:top w:val="nil"/>
              <w:left w:val="nil"/>
              <w:bottom w:val="single" w:sz="4" w:space="0" w:color="auto"/>
              <w:right w:val="single" w:sz="4" w:space="0" w:color="auto"/>
            </w:tcBorders>
            <w:shd w:val="clear" w:color="auto" w:fill="FFFFFF" w:themeFill="background1"/>
            <w:noWrap/>
            <w:hideMark/>
          </w:tcPr>
          <w:p w14:paraId="0DA4CEA0" w14:textId="5C25EE6C" w:rsidR="007E74E1" w:rsidRPr="007E74E1" w:rsidRDefault="007E74E1" w:rsidP="007E74E1">
            <w:pPr>
              <w:keepNext/>
              <w:spacing w:before="0" w:after="0" w:line="240" w:lineRule="auto"/>
              <w:jc w:val="center"/>
              <w:rPr>
                <w:rFonts w:eastAsia="Times New Roman"/>
                <w:color w:val="000000"/>
              </w:rPr>
            </w:pPr>
            <w:r w:rsidRPr="000D6776">
              <w:rPr>
                <w:color w:val="000000"/>
              </w:rPr>
              <w:t>0</w:t>
            </w:r>
          </w:p>
        </w:tc>
        <w:tc>
          <w:tcPr>
            <w:tcW w:w="1530" w:type="dxa"/>
            <w:tcBorders>
              <w:top w:val="nil"/>
              <w:left w:val="nil"/>
              <w:bottom w:val="single" w:sz="4" w:space="0" w:color="auto"/>
              <w:right w:val="single" w:sz="4" w:space="0" w:color="auto"/>
            </w:tcBorders>
            <w:shd w:val="clear" w:color="auto" w:fill="FFFFFF" w:themeFill="background1"/>
            <w:noWrap/>
            <w:hideMark/>
          </w:tcPr>
          <w:p w14:paraId="06979836" w14:textId="4408BD8B" w:rsidR="007E74E1" w:rsidRPr="007E74E1" w:rsidRDefault="007E74E1" w:rsidP="007E74E1">
            <w:pPr>
              <w:keepNext/>
              <w:spacing w:before="0" w:after="0" w:line="240" w:lineRule="auto"/>
              <w:jc w:val="center"/>
              <w:rPr>
                <w:rFonts w:eastAsia="Times New Roman"/>
                <w:color w:val="000000"/>
              </w:rPr>
            </w:pPr>
            <w:r w:rsidRPr="00E204B1">
              <w:rPr>
                <w:color w:val="000000"/>
              </w:rPr>
              <w:t>0</w:t>
            </w:r>
          </w:p>
        </w:tc>
      </w:tr>
      <w:tr w:rsidR="007E74E1" w:rsidRPr="00C614E3" w14:paraId="6C7F8913" w14:textId="77777777">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67D52B9" w14:textId="77777777" w:rsidR="007E74E1" w:rsidRPr="00C614E3" w:rsidRDefault="007E74E1" w:rsidP="007E74E1">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0DB4560" w14:textId="52C87DA8" w:rsidR="007E74E1" w:rsidRPr="00C614E3" w:rsidRDefault="007E74E1" w:rsidP="007E74E1">
            <w:pPr>
              <w:keepNext/>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hideMark/>
          </w:tcPr>
          <w:p w14:paraId="47011B65" w14:textId="6372D693" w:rsidR="007E74E1" w:rsidRPr="007E74E1" w:rsidRDefault="007E74E1" w:rsidP="007E74E1">
            <w:pPr>
              <w:keepNext/>
              <w:spacing w:before="0" w:after="0" w:line="240" w:lineRule="auto"/>
              <w:jc w:val="center"/>
              <w:rPr>
                <w:rFonts w:eastAsia="Times New Roman"/>
                <w:color w:val="000000"/>
              </w:rPr>
            </w:pPr>
            <w:r w:rsidRPr="00124DC6">
              <w:rPr>
                <w:color w:val="000000"/>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1084D003" w14:textId="7743888D" w:rsidR="007E74E1" w:rsidRPr="007E74E1" w:rsidRDefault="007E74E1" w:rsidP="007E74E1">
            <w:pPr>
              <w:keepNext/>
              <w:spacing w:before="0" w:after="0" w:line="240" w:lineRule="auto"/>
              <w:jc w:val="center"/>
              <w:rPr>
                <w:rFonts w:eastAsia="Times New Roman"/>
                <w:color w:val="000000"/>
              </w:rPr>
            </w:pPr>
            <w:r w:rsidRPr="007E74E1">
              <w:rPr>
                <w:color w:val="000000"/>
              </w:rPr>
              <w:t>2</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522CB25E" w14:textId="76715883" w:rsidR="007E74E1" w:rsidRPr="007E74E1" w:rsidRDefault="00611F35" w:rsidP="007E74E1">
            <w:pPr>
              <w:keepNext/>
              <w:spacing w:before="0" w:after="0" w:line="240" w:lineRule="auto"/>
              <w:jc w:val="center"/>
              <w:rPr>
                <w:rFonts w:eastAsia="Times New Roman"/>
                <w:color w:val="000000"/>
              </w:rPr>
            </w:pPr>
            <w:r>
              <w:rPr>
                <w:color w:val="000000"/>
              </w:rPr>
              <w:t>1</w:t>
            </w:r>
            <w:r w:rsidR="0003794B">
              <w:rPr>
                <w:color w:val="000000"/>
              </w:rPr>
              <w:t>6</w:t>
            </w:r>
          </w:p>
        </w:tc>
        <w:tc>
          <w:tcPr>
            <w:tcW w:w="1440" w:type="dxa"/>
            <w:tcBorders>
              <w:top w:val="nil"/>
              <w:left w:val="nil"/>
              <w:bottom w:val="single" w:sz="4" w:space="0" w:color="auto"/>
              <w:right w:val="single" w:sz="4" w:space="0" w:color="auto"/>
            </w:tcBorders>
            <w:shd w:val="clear" w:color="auto" w:fill="FFFFFF" w:themeFill="background1"/>
            <w:noWrap/>
            <w:hideMark/>
          </w:tcPr>
          <w:p w14:paraId="17C3B198" w14:textId="5E346D8D" w:rsidR="007E74E1" w:rsidRPr="007E74E1" w:rsidRDefault="00611F35" w:rsidP="007E74E1">
            <w:pPr>
              <w:keepNext/>
              <w:spacing w:before="0" w:after="0" w:line="240" w:lineRule="auto"/>
              <w:jc w:val="center"/>
              <w:rPr>
                <w:rFonts w:eastAsia="Times New Roman"/>
                <w:color w:val="000000"/>
              </w:rPr>
            </w:pPr>
            <w:r>
              <w:rPr>
                <w:color w:val="000000"/>
              </w:rPr>
              <w:t>1</w:t>
            </w:r>
          </w:p>
        </w:tc>
        <w:tc>
          <w:tcPr>
            <w:tcW w:w="1530" w:type="dxa"/>
            <w:tcBorders>
              <w:top w:val="nil"/>
              <w:left w:val="nil"/>
              <w:bottom w:val="single" w:sz="4" w:space="0" w:color="auto"/>
              <w:right w:val="single" w:sz="4" w:space="0" w:color="auto"/>
            </w:tcBorders>
            <w:shd w:val="clear" w:color="auto" w:fill="FFFFFF" w:themeFill="background1"/>
            <w:noWrap/>
            <w:hideMark/>
          </w:tcPr>
          <w:p w14:paraId="4980C7D8" w14:textId="58D7012B" w:rsidR="007E74E1" w:rsidRPr="007E74E1" w:rsidRDefault="007E74E1" w:rsidP="007E74E1">
            <w:pPr>
              <w:keepNext/>
              <w:spacing w:before="0" w:after="0" w:line="240" w:lineRule="auto"/>
              <w:jc w:val="center"/>
              <w:rPr>
                <w:rFonts w:eastAsia="Times New Roman"/>
                <w:color w:val="000000"/>
              </w:rPr>
            </w:pPr>
            <w:r w:rsidRPr="00E204B1">
              <w:rPr>
                <w:color w:val="000000"/>
              </w:rPr>
              <w:t>0</w:t>
            </w:r>
          </w:p>
        </w:tc>
      </w:tr>
      <w:tr w:rsidR="007E74E1" w:rsidRPr="00C614E3" w14:paraId="168882C0" w14:textId="77777777">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3BA9569" w14:textId="77777777" w:rsidR="007E74E1" w:rsidRPr="00C614E3" w:rsidRDefault="007E74E1" w:rsidP="007E74E1">
            <w:pPr>
              <w:keepNext/>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5802D28E" w14:textId="4D074D1D" w:rsidR="007E74E1" w:rsidRPr="00C614E3" w:rsidRDefault="007E74E1" w:rsidP="007E74E1">
            <w:pPr>
              <w:keepNext/>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hideMark/>
          </w:tcPr>
          <w:p w14:paraId="7F5483B3" w14:textId="2D6C46E2" w:rsidR="007E74E1" w:rsidRPr="007E74E1" w:rsidRDefault="007E74E1" w:rsidP="007E74E1">
            <w:pPr>
              <w:keepNext/>
              <w:spacing w:before="0" w:after="0" w:line="240" w:lineRule="auto"/>
              <w:jc w:val="center"/>
              <w:rPr>
                <w:rFonts w:eastAsia="Times New Roman"/>
                <w:color w:val="000000"/>
              </w:rPr>
            </w:pPr>
            <w:r w:rsidRPr="00124DC6">
              <w:rPr>
                <w:color w:val="000000"/>
              </w:rPr>
              <w:t>0</w:t>
            </w:r>
          </w:p>
        </w:tc>
        <w:tc>
          <w:tcPr>
            <w:tcW w:w="1440" w:type="dxa"/>
            <w:tcBorders>
              <w:top w:val="nil"/>
              <w:left w:val="nil"/>
              <w:bottom w:val="single" w:sz="4" w:space="0" w:color="auto"/>
              <w:right w:val="single" w:sz="4" w:space="0" w:color="auto"/>
            </w:tcBorders>
            <w:shd w:val="clear" w:color="auto" w:fill="FFFFFF" w:themeFill="background1"/>
            <w:noWrap/>
            <w:hideMark/>
          </w:tcPr>
          <w:p w14:paraId="684D5C5E" w14:textId="196AC55D" w:rsidR="007E74E1" w:rsidRPr="007E74E1" w:rsidRDefault="007E74E1" w:rsidP="007E74E1">
            <w:pPr>
              <w:keepNext/>
              <w:spacing w:before="0" w:after="0" w:line="240" w:lineRule="auto"/>
              <w:jc w:val="center"/>
              <w:rPr>
                <w:rFonts w:eastAsia="Times New Roman"/>
                <w:color w:val="000000"/>
              </w:rPr>
            </w:pPr>
            <w:r w:rsidRPr="005B522B">
              <w:rPr>
                <w:color w:val="000000"/>
              </w:rPr>
              <w:t>0</w:t>
            </w:r>
          </w:p>
        </w:tc>
        <w:tc>
          <w:tcPr>
            <w:tcW w:w="1440" w:type="dxa"/>
            <w:tcBorders>
              <w:top w:val="nil"/>
              <w:left w:val="nil"/>
              <w:bottom w:val="single" w:sz="4" w:space="0" w:color="auto"/>
              <w:right w:val="single" w:sz="4" w:space="0" w:color="auto"/>
            </w:tcBorders>
            <w:shd w:val="clear" w:color="auto" w:fill="FFFFFF" w:themeFill="background1"/>
            <w:noWrap/>
            <w:hideMark/>
          </w:tcPr>
          <w:p w14:paraId="7ADD632D" w14:textId="755D840F" w:rsidR="007E74E1" w:rsidRPr="007E74E1" w:rsidRDefault="00BB0FC5" w:rsidP="007E74E1">
            <w:pPr>
              <w:keepNext/>
              <w:spacing w:before="0" w:after="0" w:line="240" w:lineRule="auto"/>
              <w:jc w:val="center"/>
              <w:rPr>
                <w:rFonts w:eastAsia="Times New Roman"/>
                <w:color w:val="000000"/>
              </w:rPr>
            </w:pPr>
            <w:r>
              <w:rPr>
                <w:color w:val="000000"/>
              </w:rPr>
              <w:t>0</w:t>
            </w:r>
          </w:p>
        </w:tc>
        <w:tc>
          <w:tcPr>
            <w:tcW w:w="1440" w:type="dxa"/>
            <w:tcBorders>
              <w:top w:val="nil"/>
              <w:left w:val="nil"/>
              <w:bottom w:val="single" w:sz="4" w:space="0" w:color="auto"/>
              <w:right w:val="single" w:sz="4" w:space="0" w:color="auto"/>
            </w:tcBorders>
            <w:shd w:val="clear" w:color="auto" w:fill="D9D9D9" w:themeFill="background1" w:themeFillShade="D9"/>
            <w:noWrap/>
            <w:vAlign w:val="bottom"/>
            <w:hideMark/>
          </w:tcPr>
          <w:p w14:paraId="1A32BE2B" w14:textId="1FA03800" w:rsidR="007E74E1" w:rsidRPr="007E74E1" w:rsidRDefault="0003794B" w:rsidP="007E74E1">
            <w:pPr>
              <w:keepNext/>
              <w:spacing w:before="0" w:after="0" w:line="240" w:lineRule="auto"/>
              <w:jc w:val="center"/>
              <w:rPr>
                <w:rFonts w:eastAsia="Times New Roman"/>
                <w:color w:val="000000"/>
              </w:rPr>
            </w:pPr>
            <w:r>
              <w:rPr>
                <w:color w:val="000000"/>
              </w:rPr>
              <w:t>23</w:t>
            </w:r>
          </w:p>
        </w:tc>
        <w:tc>
          <w:tcPr>
            <w:tcW w:w="1530" w:type="dxa"/>
            <w:tcBorders>
              <w:top w:val="nil"/>
              <w:left w:val="nil"/>
              <w:bottom w:val="single" w:sz="4" w:space="0" w:color="auto"/>
              <w:right w:val="single" w:sz="4" w:space="0" w:color="auto"/>
            </w:tcBorders>
            <w:shd w:val="clear" w:color="auto" w:fill="FFFFFF" w:themeFill="background1"/>
            <w:noWrap/>
            <w:vAlign w:val="bottom"/>
            <w:hideMark/>
          </w:tcPr>
          <w:p w14:paraId="27B6452C" w14:textId="609117EA" w:rsidR="007E74E1" w:rsidRPr="007E74E1" w:rsidRDefault="00BB0FC5" w:rsidP="007E74E1">
            <w:pPr>
              <w:keepNext/>
              <w:spacing w:before="0" w:after="0" w:line="240" w:lineRule="auto"/>
              <w:jc w:val="center"/>
              <w:rPr>
                <w:rFonts w:eastAsia="Times New Roman"/>
                <w:color w:val="000000"/>
              </w:rPr>
            </w:pPr>
            <w:r>
              <w:rPr>
                <w:color w:val="000000"/>
              </w:rPr>
              <w:t>2</w:t>
            </w:r>
          </w:p>
        </w:tc>
      </w:tr>
      <w:tr w:rsidR="007E74E1" w:rsidRPr="00C614E3" w14:paraId="268B9738" w14:textId="77777777">
        <w:trPr>
          <w:cantSplit/>
          <w:trHeight w:val="288"/>
        </w:trPr>
        <w:tc>
          <w:tcPr>
            <w:tcW w:w="487"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0E0CCA75" w14:textId="77777777" w:rsidR="007E74E1" w:rsidRPr="00C614E3" w:rsidRDefault="007E74E1" w:rsidP="007E74E1">
            <w:pPr>
              <w:spacing w:before="0" w:after="0" w:line="240" w:lineRule="auto"/>
              <w:rPr>
                <w:rFonts w:eastAsia="Times New Roman"/>
                <w:b/>
                <w:bCs/>
                <w:color w:val="000000"/>
                <w:sz w:val="22"/>
                <w:szCs w:val="22"/>
              </w:rPr>
            </w:pPr>
          </w:p>
        </w:tc>
        <w:tc>
          <w:tcPr>
            <w:tcW w:w="1488" w:type="dxa"/>
            <w:tcBorders>
              <w:top w:val="nil"/>
              <w:left w:val="nil"/>
              <w:bottom w:val="single" w:sz="4" w:space="0" w:color="auto"/>
              <w:right w:val="single" w:sz="4" w:space="0" w:color="auto"/>
            </w:tcBorders>
            <w:shd w:val="clear" w:color="auto" w:fill="FFFFFF" w:themeFill="background1"/>
            <w:noWrap/>
            <w:vAlign w:val="center"/>
            <w:hideMark/>
          </w:tcPr>
          <w:p w14:paraId="1BBFA1A7" w14:textId="397342BA" w:rsidR="007E74E1" w:rsidRPr="00C614E3" w:rsidRDefault="007E74E1" w:rsidP="007E74E1">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440" w:type="dxa"/>
            <w:tcBorders>
              <w:top w:val="nil"/>
              <w:left w:val="nil"/>
              <w:bottom w:val="single" w:sz="4" w:space="0" w:color="auto"/>
              <w:right w:val="single" w:sz="4" w:space="0" w:color="auto"/>
            </w:tcBorders>
            <w:shd w:val="clear" w:color="auto" w:fill="FFFFFF" w:themeFill="background1"/>
            <w:noWrap/>
            <w:hideMark/>
          </w:tcPr>
          <w:p w14:paraId="21A95185" w14:textId="3CD3ADEF" w:rsidR="007E74E1" w:rsidRPr="007E74E1" w:rsidRDefault="007E74E1" w:rsidP="007E74E1">
            <w:pPr>
              <w:spacing w:before="0" w:after="0" w:line="240" w:lineRule="auto"/>
              <w:jc w:val="center"/>
              <w:rPr>
                <w:rFonts w:eastAsia="Times New Roman"/>
                <w:color w:val="000000"/>
              </w:rPr>
            </w:pPr>
            <w:r w:rsidRPr="00124DC6">
              <w:rPr>
                <w:color w:val="000000"/>
              </w:rPr>
              <w:t>0</w:t>
            </w:r>
          </w:p>
        </w:tc>
        <w:tc>
          <w:tcPr>
            <w:tcW w:w="1440" w:type="dxa"/>
            <w:tcBorders>
              <w:top w:val="nil"/>
              <w:left w:val="nil"/>
              <w:bottom w:val="single" w:sz="4" w:space="0" w:color="auto"/>
              <w:right w:val="single" w:sz="4" w:space="0" w:color="auto"/>
            </w:tcBorders>
            <w:shd w:val="clear" w:color="auto" w:fill="FFFFFF" w:themeFill="background1"/>
            <w:noWrap/>
            <w:hideMark/>
          </w:tcPr>
          <w:p w14:paraId="77A92A96" w14:textId="2DDF419F" w:rsidR="007E74E1" w:rsidRPr="007E74E1" w:rsidRDefault="007E74E1" w:rsidP="007E74E1">
            <w:pPr>
              <w:spacing w:before="0" w:after="0" w:line="240" w:lineRule="auto"/>
              <w:jc w:val="center"/>
              <w:rPr>
                <w:rFonts w:eastAsia="Times New Roman"/>
                <w:color w:val="000000"/>
              </w:rPr>
            </w:pPr>
            <w:r w:rsidRPr="005B522B">
              <w:rPr>
                <w:color w:val="000000"/>
              </w:rPr>
              <w:t>0</w:t>
            </w:r>
          </w:p>
        </w:tc>
        <w:tc>
          <w:tcPr>
            <w:tcW w:w="1440" w:type="dxa"/>
            <w:tcBorders>
              <w:top w:val="nil"/>
              <w:left w:val="nil"/>
              <w:bottom w:val="single" w:sz="4" w:space="0" w:color="auto"/>
              <w:right w:val="single" w:sz="4" w:space="0" w:color="auto"/>
            </w:tcBorders>
            <w:shd w:val="clear" w:color="auto" w:fill="FFFFFF" w:themeFill="background1"/>
            <w:noWrap/>
            <w:hideMark/>
          </w:tcPr>
          <w:p w14:paraId="2FD3C370" w14:textId="23076FBE" w:rsidR="007E74E1" w:rsidRPr="007E74E1" w:rsidRDefault="007E74E1" w:rsidP="007E74E1">
            <w:pPr>
              <w:spacing w:before="0" w:after="0" w:line="240" w:lineRule="auto"/>
              <w:jc w:val="center"/>
              <w:rPr>
                <w:rFonts w:eastAsia="Times New Roman"/>
                <w:color w:val="000000"/>
              </w:rPr>
            </w:pPr>
            <w:r w:rsidRPr="00C7173D">
              <w:rPr>
                <w:color w:val="000000"/>
              </w:rPr>
              <w:t>0</w:t>
            </w:r>
          </w:p>
        </w:tc>
        <w:tc>
          <w:tcPr>
            <w:tcW w:w="1440" w:type="dxa"/>
            <w:tcBorders>
              <w:top w:val="nil"/>
              <w:left w:val="nil"/>
              <w:bottom w:val="single" w:sz="4" w:space="0" w:color="auto"/>
              <w:right w:val="single" w:sz="4" w:space="0" w:color="auto"/>
            </w:tcBorders>
            <w:shd w:val="clear" w:color="auto" w:fill="FFFFFF" w:themeFill="background1"/>
            <w:noWrap/>
            <w:vAlign w:val="bottom"/>
            <w:hideMark/>
          </w:tcPr>
          <w:p w14:paraId="69FD7EC5" w14:textId="394F4386" w:rsidR="007E74E1" w:rsidRPr="007E74E1" w:rsidRDefault="0003794B" w:rsidP="007E74E1">
            <w:pPr>
              <w:spacing w:before="0" w:after="0" w:line="240" w:lineRule="auto"/>
              <w:jc w:val="center"/>
              <w:rPr>
                <w:rFonts w:eastAsia="Times New Roman"/>
                <w:color w:val="000000"/>
              </w:rPr>
            </w:pPr>
            <w:r>
              <w:rPr>
                <w:color w:val="000000"/>
              </w:rPr>
              <w:t>2</w:t>
            </w:r>
          </w:p>
        </w:tc>
        <w:tc>
          <w:tcPr>
            <w:tcW w:w="1530" w:type="dxa"/>
            <w:tcBorders>
              <w:top w:val="nil"/>
              <w:left w:val="nil"/>
              <w:bottom w:val="single" w:sz="4" w:space="0" w:color="auto"/>
              <w:right w:val="single" w:sz="4" w:space="0" w:color="auto"/>
            </w:tcBorders>
            <w:shd w:val="clear" w:color="auto" w:fill="D9D9D9" w:themeFill="background1" w:themeFillShade="D9"/>
            <w:noWrap/>
            <w:vAlign w:val="bottom"/>
            <w:hideMark/>
          </w:tcPr>
          <w:p w14:paraId="3CF538AA" w14:textId="30DE4B84" w:rsidR="007E74E1" w:rsidRPr="007E74E1" w:rsidRDefault="007E74E1" w:rsidP="007E74E1">
            <w:pPr>
              <w:spacing w:before="0" w:after="0" w:line="240" w:lineRule="auto"/>
              <w:jc w:val="center"/>
              <w:rPr>
                <w:rFonts w:eastAsia="Times New Roman"/>
                <w:color w:val="000000"/>
              </w:rPr>
            </w:pPr>
            <w:r w:rsidRPr="007E74E1">
              <w:rPr>
                <w:color w:val="000000"/>
              </w:rPr>
              <w:t>2</w:t>
            </w:r>
            <w:r w:rsidR="00BB0FC5">
              <w:rPr>
                <w:color w:val="000000"/>
              </w:rPr>
              <w:t>0</w:t>
            </w:r>
          </w:p>
        </w:tc>
      </w:tr>
    </w:tbl>
    <w:p w14:paraId="794ED119" w14:textId="072CFCBC" w:rsidR="003C2095" w:rsidRPr="003C2095" w:rsidRDefault="003C2095" w:rsidP="003C2095">
      <w:pPr>
        <w:rPr>
          <w:sz w:val="20"/>
          <w:szCs w:val="20"/>
        </w:rPr>
      </w:pPr>
      <w:r w:rsidRPr="003C2095">
        <w:rPr>
          <w:sz w:val="20"/>
          <w:szCs w:val="20"/>
        </w:rPr>
        <w:t>Source: ARC analysis of proposed 202</w:t>
      </w:r>
      <w:r w:rsidR="00F67B0A">
        <w:rPr>
          <w:sz w:val="20"/>
          <w:szCs w:val="20"/>
        </w:rPr>
        <w:t>6</w:t>
      </w:r>
      <w:r w:rsidRPr="003C2095">
        <w:rPr>
          <w:sz w:val="20"/>
          <w:szCs w:val="20"/>
        </w:rPr>
        <w:t xml:space="preserve"> GPCIs/GAFs</w:t>
      </w:r>
    </w:p>
    <w:p w14:paraId="6D539876" w14:textId="0651451B" w:rsidR="007B65BE" w:rsidRPr="00153F34" w:rsidRDefault="00934B19" w:rsidP="008A1764">
      <w:pPr>
        <w:rPr>
          <w:sz w:val="20"/>
          <w:szCs w:val="20"/>
        </w:rPr>
      </w:pPr>
      <w:r w:rsidRPr="00153F34">
        <w:rPr>
          <w:sz w:val="20"/>
          <w:szCs w:val="20"/>
        </w:rPr>
        <w:t>Note: Quintiles are defined from lowest to highest, so the lowest GAFs are in the 1</w:t>
      </w:r>
      <w:r w:rsidRPr="00153F34">
        <w:rPr>
          <w:sz w:val="20"/>
          <w:szCs w:val="20"/>
          <w:vertAlign w:val="superscript"/>
        </w:rPr>
        <w:t>st</w:t>
      </w:r>
      <w:r w:rsidRPr="00153F34">
        <w:rPr>
          <w:sz w:val="20"/>
          <w:szCs w:val="20"/>
        </w:rPr>
        <w:t xml:space="preserve"> quintile.</w:t>
      </w:r>
    </w:p>
    <w:p w14:paraId="032FC6EA" w14:textId="77777777" w:rsidR="00AE69CF" w:rsidRDefault="00AE69CF" w:rsidP="00E379ED">
      <w:pPr>
        <w:pStyle w:val="Heading1"/>
        <w:numPr>
          <w:ilvl w:val="0"/>
          <w:numId w:val="12"/>
        </w:numPr>
      </w:pPr>
      <w:bookmarkStart w:id="85" w:name="_Toc22573281"/>
      <w:bookmarkStart w:id="86" w:name="_Toc198632576"/>
      <w:bookmarkEnd w:id="81"/>
      <w:bookmarkEnd w:id="83"/>
      <w:r w:rsidRPr="009E525A">
        <w:t xml:space="preserve">Update of the Malpractice Risk </w:t>
      </w:r>
      <w:bookmarkEnd w:id="85"/>
      <w:r>
        <w:t>Index</w:t>
      </w:r>
      <w:bookmarkEnd w:id="86"/>
      <w:r w:rsidRPr="009E525A">
        <w:t xml:space="preserve"> </w:t>
      </w:r>
    </w:p>
    <w:p w14:paraId="5AEEB1CF" w14:textId="0D72C131" w:rsidR="00AE69CF" w:rsidRDefault="00AE69CF" w:rsidP="00AE69CF">
      <w:r w:rsidRPr="009E525A">
        <w:t xml:space="preserve">As described in Section 3 above, the base malpractice premium file includes rates for CMS specialties and </w:t>
      </w:r>
      <w:r>
        <w:t xml:space="preserve">service risk groups </w:t>
      </w:r>
      <w:r w:rsidRPr="009E525A">
        <w:t>from multiple insurers in each county</w:t>
      </w:r>
      <w:r>
        <w:t xml:space="preserve">. </w:t>
      </w:r>
      <w:r w:rsidR="00131D7A">
        <w:t xml:space="preserve">As described in Section 4, these premium data support </w:t>
      </w:r>
      <w:r w:rsidR="00E07834">
        <w:t xml:space="preserve">the </w:t>
      </w:r>
      <w:r w:rsidR="00131D7A">
        <w:t xml:space="preserve">creation of the MP GPCI, which captures geographic variation in malpractice premiums. These same data are used </w:t>
      </w:r>
      <w:r w:rsidR="00131D7A" w:rsidDel="00A53780">
        <w:t xml:space="preserve">to </w:t>
      </w:r>
      <w:r w:rsidR="00790F4E">
        <w:t xml:space="preserve">calculate </w:t>
      </w:r>
      <w:r w:rsidR="00D450AF">
        <w:t>the MP Risk Index</w:t>
      </w:r>
      <w:r w:rsidR="00A53780">
        <w:t>, a measure</w:t>
      </w:r>
      <w:r w:rsidR="00D450AF">
        <w:t xml:space="preserve"> that </w:t>
      </w:r>
      <w:r w:rsidRPr="009E525A">
        <w:t>reflect</w:t>
      </w:r>
      <w:r w:rsidR="00D450AF">
        <w:t>s</w:t>
      </w:r>
      <w:r w:rsidRPr="009E525A">
        <w:t xml:space="preserve"> the relativ</w:t>
      </w:r>
      <w:r>
        <w:t xml:space="preserve">e malpractice risk </w:t>
      </w:r>
      <w:r w:rsidRPr="009E525A">
        <w:t>across CMS specialties (and s</w:t>
      </w:r>
      <w:r>
        <w:t>ervice risk group</w:t>
      </w:r>
      <w:r w:rsidRPr="009E525A">
        <w:t>, as appropriate)</w:t>
      </w:r>
      <w:r>
        <w:t xml:space="preserve"> at the national level</w:t>
      </w:r>
      <w:r w:rsidRPr="009E525A">
        <w:t>.</w:t>
      </w:r>
      <w:r>
        <w:t xml:space="preserve"> The</w:t>
      </w:r>
      <w:r w:rsidR="00EA05A5">
        <w:t xml:space="preserve"> MP Risk Index values by specialty</w:t>
      </w:r>
      <w:r w:rsidDel="00EA05A5">
        <w:t xml:space="preserve"> </w:t>
      </w:r>
      <w:r w:rsidRPr="009E525A">
        <w:t xml:space="preserve">are </w:t>
      </w:r>
      <w:r>
        <w:t xml:space="preserve">then used as </w:t>
      </w:r>
      <w:r w:rsidRPr="009E525A">
        <w:t xml:space="preserve">the basis for </w:t>
      </w:r>
      <w:r>
        <w:t>developing</w:t>
      </w:r>
      <w:r w:rsidRPr="009E525A">
        <w:t xml:space="preserve"> </w:t>
      </w:r>
      <w:r>
        <w:t xml:space="preserve">service-level </w:t>
      </w:r>
      <w:r w:rsidRPr="009E525A">
        <w:t>MP RVU</w:t>
      </w:r>
      <w:r>
        <w:t>s</w:t>
      </w:r>
      <w:r w:rsidR="008C770A">
        <w:t xml:space="preserve">. </w:t>
      </w:r>
    </w:p>
    <w:p w14:paraId="340B4A56" w14:textId="236F2AB6" w:rsidR="00AE69CF" w:rsidRDefault="00AE69CF" w:rsidP="00AE69CF">
      <w:r w:rsidRPr="009E525A">
        <w:t>This section describes the process</w:t>
      </w:r>
      <w:r w:rsidR="007804AE">
        <w:t>—unchanged from the prior update—</w:t>
      </w:r>
      <w:r w:rsidRPr="009E525A">
        <w:t xml:space="preserve"> of creating </w:t>
      </w:r>
      <w:r>
        <w:t>the MP r</w:t>
      </w:r>
      <w:r w:rsidRPr="009E525A">
        <w:t xml:space="preserve">isk </w:t>
      </w:r>
      <w:r>
        <w:t>index with the updated premium data</w:t>
      </w:r>
      <w:r w:rsidR="0051755C">
        <w:t xml:space="preserve"> </w:t>
      </w:r>
      <w:r>
        <w:t xml:space="preserve">and examines the </w:t>
      </w:r>
      <w:r w:rsidR="007851A2">
        <w:t xml:space="preserve">expected </w:t>
      </w:r>
      <w:r>
        <w:t xml:space="preserve">effect on MP RVUs. </w:t>
      </w:r>
    </w:p>
    <w:p w14:paraId="302FA693" w14:textId="77777777" w:rsidR="00AE69CF" w:rsidRDefault="00AE69CF" w:rsidP="00E379ED">
      <w:pPr>
        <w:pStyle w:val="Heading2"/>
        <w:numPr>
          <w:ilvl w:val="1"/>
          <w:numId w:val="4"/>
        </w:numPr>
      </w:pPr>
      <w:bookmarkStart w:id="87" w:name="_Toc22573282"/>
      <w:bookmarkStart w:id="88" w:name="_Toc198632577"/>
      <w:r w:rsidRPr="009E525A">
        <w:t>County-level Specialty/</w:t>
      </w:r>
      <w:r>
        <w:t>Service Risk Group</w:t>
      </w:r>
      <w:r w:rsidRPr="009E525A">
        <w:t xml:space="preserve"> Price-adjusted Rates</w:t>
      </w:r>
      <w:bookmarkEnd w:id="87"/>
      <w:bookmarkEnd w:id="88"/>
    </w:p>
    <w:p w14:paraId="2F162D5F" w14:textId="453EE918" w:rsidR="00AE69CF" w:rsidRDefault="00AE69CF" w:rsidP="00AE69CF">
      <w:r w:rsidRPr="009E525A">
        <w:t xml:space="preserve">The base rate data includes </w:t>
      </w:r>
      <w:r w:rsidR="00D31416">
        <w:t>premiums</w:t>
      </w:r>
      <w:r w:rsidRPr="009E525A">
        <w:t xml:space="preserve"> for multiple insurers in each county, so the first step in developing </w:t>
      </w:r>
      <w:r>
        <w:t>the risk index</w:t>
      </w:r>
      <w:r w:rsidRPr="009E525A">
        <w:t xml:space="preserve"> is to create a single county-level rate for each CMS specialty/class</w:t>
      </w:r>
      <w:r>
        <w:t xml:space="preserve">. </w:t>
      </w:r>
      <w:r w:rsidRPr="009E525A">
        <w:t>For each specialty/</w:t>
      </w:r>
      <w:r>
        <w:t>service risk group</w:t>
      </w:r>
      <w:r w:rsidRPr="009E525A">
        <w:t xml:space="preserve">, the weighted mean premium </w:t>
      </w:r>
      <w:r w:rsidR="003D0315">
        <w:t>wa</w:t>
      </w:r>
      <w:r w:rsidRPr="009E525A">
        <w:t>s calculated in each county, where the weight is the company’s market share</w:t>
      </w:r>
      <w:r>
        <w:t xml:space="preserve">. </w:t>
      </w:r>
      <w:r w:rsidRPr="009E525A">
        <w:t xml:space="preserve">The resulting rates </w:t>
      </w:r>
      <w:r w:rsidR="003D0315">
        <w:t>we</w:t>
      </w:r>
      <w:r w:rsidRPr="009E525A">
        <w:t>re then adjusted for geographic variation as captured by the MP GPCI</w:t>
      </w:r>
      <w:r>
        <w:t>. The current GPCI (i.e., CY 202</w:t>
      </w:r>
      <w:r w:rsidR="008E15E6">
        <w:t>5</w:t>
      </w:r>
      <w:r>
        <w:t xml:space="preserve"> MP GPCI) </w:t>
      </w:r>
      <w:r w:rsidR="00A33558">
        <w:t>wa</w:t>
      </w:r>
      <w:r>
        <w:t>s used for this adjustment</w:t>
      </w:r>
      <w:r w:rsidRPr="009E525A">
        <w:t>.</w:t>
      </w:r>
    </w:p>
    <w:p w14:paraId="00D7526F" w14:textId="77777777" w:rsidR="00AE69CF" w:rsidRDefault="00AE69CF" w:rsidP="00AE69CF">
      <w:pPr>
        <w:pStyle w:val="Heading2"/>
      </w:pPr>
      <w:bookmarkStart w:id="89" w:name="_Toc22573283"/>
      <w:bookmarkStart w:id="90" w:name="_Toc198632578"/>
      <w:r w:rsidRPr="009E525A">
        <w:t>National Specialty/</w:t>
      </w:r>
      <w:r>
        <w:t>Service Risk Group</w:t>
      </w:r>
      <w:r w:rsidRPr="009E525A">
        <w:t xml:space="preserve"> Rates</w:t>
      </w:r>
      <w:bookmarkEnd w:id="89"/>
      <w:bookmarkEnd w:id="90"/>
    </w:p>
    <w:p w14:paraId="5F821349" w14:textId="105B9584" w:rsidR="00AE69CF" w:rsidRDefault="00AE69CF" w:rsidP="00AE69CF">
      <w:r w:rsidRPr="009E525A">
        <w:t xml:space="preserve">A single set of national rates </w:t>
      </w:r>
      <w:r>
        <w:t xml:space="preserve">by specialty/service risk group </w:t>
      </w:r>
      <w:r w:rsidR="00831B3A">
        <w:t>was</w:t>
      </w:r>
      <w:r w:rsidRPr="009E525A">
        <w:t xml:space="preserve"> calculated as the weighted mean of the county-level specialty/</w:t>
      </w:r>
      <w:r>
        <w:t>service risk group</w:t>
      </w:r>
      <w:r w:rsidRPr="009E525A">
        <w:t xml:space="preserve"> rates, with the weights given by the county’s population</w:t>
      </w:r>
      <w:r>
        <w:t xml:space="preserve">. </w:t>
      </w:r>
    </w:p>
    <w:p w14:paraId="1C2AC2BF" w14:textId="77777777" w:rsidR="00AE69CF" w:rsidRDefault="00AE69CF" w:rsidP="00AE69CF">
      <w:pPr>
        <w:pStyle w:val="Heading2"/>
      </w:pPr>
      <w:bookmarkStart w:id="91" w:name="_Toc22573284"/>
      <w:bookmarkStart w:id="92" w:name="_Toc198632579"/>
      <w:r>
        <w:t xml:space="preserve">Calculating </w:t>
      </w:r>
      <w:r w:rsidRPr="009E525A">
        <w:t>Specialty/</w:t>
      </w:r>
      <w:r>
        <w:t>Service Risk Group</w:t>
      </w:r>
      <w:r w:rsidRPr="009E525A">
        <w:t xml:space="preserve"> Risk </w:t>
      </w:r>
      <w:bookmarkEnd w:id="91"/>
      <w:r>
        <w:t>Index</w:t>
      </w:r>
      <w:bookmarkEnd w:id="92"/>
    </w:p>
    <w:p w14:paraId="2F7DD58E" w14:textId="4266D9E6" w:rsidR="00AE69CF" w:rsidRDefault="005749AC" w:rsidP="00AE69CF">
      <w:r>
        <w:t>Consistent with previous policy</w:t>
      </w:r>
      <w:r w:rsidR="00AE69CF">
        <w:t xml:space="preserve">, </w:t>
      </w:r>
      <w:r w:rsidR="00AE69CF" w:rsidRPr="009E525A">
        <w:t xml:space="preserve">the </w:t>
      </w:r>
      <w:r w:rsidR="00AE69CF">
        <w:t xml:space="preserve">risk index value for each specialty is expressed as the ratio of the specialty’s national premium </w:t>
      </w:r>
      <w:r w:rsidR="00AE69CF" w:rsidRPr="009E525A">
        <w:t>t</w:t>
      </w:r>
      <w:r w:rsidR="00AE69CF">
        <w:t>o the volume-weighted national average premium across all specialties. Risk index values less than one correspond to specialties with relatively lower malpractice risk than average, and values greater than one correspond to specialties with relatively higher malpractice risk</w:t>
      </w:r>
      <w:r w:rsidR="008C770A">
        <w:t xml:space="preserve">. </w:t>
      </w:r>
      <w:r w:rsidR="00AE69CF">
        <w:t xml:space="preserve">The volume-weighted national average premium </w:t>
      </w:r>
      <w:r w:rsidR="000931DC">
        <w:t>wa</w:t>
      </w:r>
      <w:r w:rsidR="00AE69CF">
        <w:t>s calculated as the sum of the product of the national average premium and total 202</w:t>
      </w:r>
      <w:r w:rsidR="0062103F">
        <w:t>3</w:t>
      </w:r>
      <w:r w:rsidR="00AE69CF">
        <w:t xml:space="preserve"> PE and </w:t>
      </w:r>
      <w:r w:rsidR="00B43F30">
        <w:t xml:space="preserve">WORK </w:t>
      </w:r>
      <w:r w:rsidR="00AE69CF">
        <w:t>RVUs for each specialty/service risk group, then dividing by total 202</w:t>
      </w:r>
      <w:r w:rsidR="0062103F">
        <w:t>3</w:t>
      </w:r>
      <w:r w:rsidR="00AE69CF">
        <w:t xml:space="preserve"> PE and </w:t>
      </w:r>
      <w:r w:rsidR="00B43F30">
        <w:t xml:space="preserve">WORK </w:t>
      </w:r>
      <w:r w:rsidR="00AE69CF">
        <w:t>RVUs across all specialties.</w:t>
      </w:r>
      <w:r w:rsidR="00AE69CF">
        <w:rPr>
          <w:rStyle w:val="FootnoteReference"/>
        </w:rPr>
        <w:footnoteReference w:id="37"/>
      </w:r>
      <w:r w:rsidR="00AE69CF" w:rsidDel="00E0147D">
        <w:t xml:space="preserve"> </w:t>
      </w:r>
    </w:p>
    <w:p w14:paraId="09767CF5" w14:textId="4310828D" w:rsidR="00AE69CF" w:rsidRDefault="00AE69CF" w:rsidP="00AE69CF">
      <w:pPr>
        <w:pStyle w:val="Heading2"/>
      </w:pPr>
      <w:bookmarkStart w:id="93" w:name="_Toc22573285"/>
      <w:bookmarkStart w:id="94" w:name="_Toc198632580"/>
      <w:r w:rsidRPr="009E525A">
        <w:t xml:space="preserve">Comparison of </w:t>
      </w:r>
      <w:r w:rsidR="006D7014">
        <w:t>Updated</w:t>
      </w:r>
      <w:r w:rsidRPr="009E525A">
        <w:t xml:space="preserve"> CY</w:t>
      </w:r>
      <w:r>
        <w:t xml:space="preserve"> </w:t>
      </w:r>
      <w:r w:rsidRPr="009E525A">
        <w:t>202</w:t>
      </w:r>
      <w:r w:rsidR="00183DBC">
        <w:t>6</w:t>
      </w:r>
      <w:r w:rsidRPr="009E525A">
        <w:t xml:space="preserve"> Risk </w:t>
      </w:r>
      <w:r w:rsidR="006D7014">
        <w:t>Index</w:t>
      </w:r>
      <w:r w:rsidRPr="009E525A">
        <w:t xml:space="preserve"> to Existing Values</w:t>
      </w:r>
      <w:r>
        <w:t xml:space="preserve"> and The</w:t>
      </w:r>
      <w:r w:rsidR="00C60BBA">
        <w:t xml:space="preserve"> Expected</w:t>
      </w:r>
      <w:r>
        <w:t xml:space="preserve"> Effect on MP RVUs</w:t>
      </w:r>
      <w:bookmarkEnd w:id="93"/>
      <w:bookmarkEnd w:id="94"/>
    </w:p>
    <w:p w14:paraId="21A48AB6" w14:textId="59570FE7" w:rsidR="00AE69CF" w:rsidRDefault="00AE69CF" w:rsidP="00AE69CF">
      <w:bookmarkStart w:id="95" w:name="_Hlk2544256"/>
      <w:r>
        <w:t>Table 7.C shows the specialty/service risk group standardized national premiums and risk index values calculated from the data collection and development process</w:t>
      </w:r>
      <w:r w:rsidR="00B43F30">
        <w:t>es</w:t>
      </w:r>
      <w:r>
        <w:t xml:space="preserve"> described above. </w:t>
      </w:r>
    </w:p>
    <w:p w14:paraId="513C4F91" w14:textId="0490CFF3" w:rsidR="000F4F0E" w:rsidRDefault="00425274" w:rsidP="00723A1B">
      <w:r>
        <w:t>Although premiums changed more for some specialties than for others, when weighted by Medicare RVUs, t</w:t>
      </w:r>
      <w:r w:rsidR="00AE69CF">
        <w:t>he national average premium across all specialties/service risk groups increased about 1 percent as a result of the 202</w:t>
      </w:r>
      <w:r w:rsidR="00B01333">
        <w:t>6</w:t>
      </w:r>
      <w:r w:rsidR="00AE69CF">
        <w:t xml:space="preserve"> update</w:t>
      </w:r>
      <w:r>
        <w:t xml:space="preserve">. </w:t>
      </w:r>
      <w:r w:rsidR="006D61D8">
        <w:t>This change was not uniform by specialty</w:t>
      </w:r>
      <w:r w:rsidR="000043EB">
        <w:t xml:space="preserve">. </w:t>
      </w:r>
      <w:r w:rsidR="00383637">
        <w:t>Weigh</w:t>
      </w:r>
      <w:r w:rsidR="007529D8">
        <w:t>ted</w:t>
      </w:r>
      <w:r w:rsidR="00383637">
        <w:t xml:space="preserve"> by Medicare RVUs, p</w:t>
      </w:r>
      <w:r>
        <w:t>remiums</w:t>
      </w:r>
      <w:r w:rsidR="00AE69CF">
        <w:t xml:space="preserve"> for </w:t>
      </w:r>
      <w:r w:rsidR="00946ED2">
        <w:t>non-</w:t>
      </w:r>
      <w:r w:rsidR="00AE69CF">
        <w:t>surgical and OB risk classes increas</w:t>
      </w:r>
      <w:r>
        <w:t>ed</w:t>
      </w:r>
      <w:r w:rsidR="00946ED2">
        <w:t xml:space="preserve"> by roughly 6%</w:t>
      </w:r>
      <w:r w:rsidR="00812D8D">
        <w:t xml:space="preserve"> on average</w:t>
      </w:r>
      <w:r w:rsidR="00261AA8">
        <w:t xml:space="preserve">. </w:t>
      </w:r>
      <w:r w:rsidR="000F4F0E">
        <w:t>In contrast</w:t>
      </w:r>
      <w:r w:rsidR="00261AA8">
        <w:t>,</w:t>
      </w:r>
      <w:r w:rsidR="009B38EE">
        <w:t xml:space="preserve"> p</w:t>
      </w:r>
      <w:r w:rsidR="001018A5">
        <w:t>remiums for surgical risk classes generally remained flat</w:t>
      </w:r>
      <w:r w:rsidR="00AE69CF">
        <w:t xml:space="preserve"> </w:t>
      </w:r>
      <w:r w:rsidR="009B38EE">
        <w:t xml:space="preserve">and premiums for specialties </w:t>
      </w:r>
      <w:r w:rsidR="00261AA8">
        <w:t>with a single risk class dec</w:t>
      </w:r>
      <w:r w:rsidR="00A82C26">
        <w:t>lined</w:t>
      </w:r>
      <w:r w:rsidR="00261AA8">
        <w:t xml:space="preserve"> slightly</w:t>
      </w:r>
      <w:r w:rsidR="00AE69CF">
        <w:t xml:space="preserve">. </w:t>
      </w:r>
    </w:p>
    <w:p w14:paraId="755D20B6" w14:textId="2E4FA79F" w:rsidR="00704F4E" w:rsidRDefault="00AE69CF" w:rsidP="00723A1B">
      <w:r>
        <w:t>There was relatively little change in relative premiums, based on a comparison of quintiles of current and 202</w:t>
      </w:r>
      <w:r w:rsidR="004246BF">
        <w:t>6</w:t>
      </w:r>
      <w:r>
        <w:t xml:space="preserve"> standardized national premiums by specialty/service risk </w:t>
      </w:r>
      <w:r w:rsidR="00B43F30">
        <w:t>group</w:t>
      </w:r>
      <w:r>
        <w:t xml:space="preserve">, as shown in Table 5.D.1. </w:t>
      </w:r>
      <w:r w:rsidR="008D3D64">
        <w:t>Eighty</w:t>
      </w:r>
      <w:r>
        <w:t>-</w:t>
      </w:r>
      <w:r w:rsidR="008D3D64">
        <w:t>four</w:t>
      </w:r>
      <w:r>
        <w:t xml:space="preserve"> (sum of the diagonal cells) of the 10</w:t>
      </w:r>
      <w:r w:rsidR="00EA2FDC">
        <w:t>4</w:t>
      </w:r>
      <w:r>
        <w:t xml:space="preserve"> specialty/service premiums that can be directly compared between 202</w:t>
      </w:r>
      <w:r w:rsidR="00EA2FDC">
        <w:t>3</w:t>
      </w:r>
      <w:r>
        <w:t xml:space="preserve"> and 202</w:t>
      </w:r>
      <w:r w:rsidR="00EA2FDC">
        <w:t>6</w:t>
      </w:r>
      <w:r>
        <w:t xml:space="preserve"> are in the same quintile both years; these specialties account for nearly 9</w:t>
      </w:r>
      <w:r w:rsidR="004B4EC9">
        <w:t>3</w:t>
      </w:r>
      <w:r>
        <w:t xml:space="preserve"> percent of the </w:t>
      </w:r>
      <w:r w:rsidR="00B43F30">
        <w:t>WORK</w:t>
      </w:r>
      <w:r>
        <w:t xml:space="preserve"> and PE RVUs provided by the </w:t>
      </w:r>
      <w:r w:rsidR="00E70FB9">
        <w:t xml:space="preserve">practitioners </w:t>
      </w:r>
      <w:r>
        <w:t xml:space="preserve">included in the table. Of the remaining specialties, all but </w:t>
      </w:r>
      <w:r w:rsidR="004925C4">
        <w:t>one</w:t>
      </w:r>
      <w:r>
        <w:t>—</w:t>
      </w:r>
      <w:r w:rsidR="007872E7">
        <w:t>Obstetrics/Gynecology (No Surgery)</w:t>
      </w:r>
      <w:r>
        <w:t xml:space="preserve">—shifted into an adjacent quintile. </w:t>
      </w:r>
    </w:p>
    <w:p w14:paraId="60D13ABF" w14:textId="3AE988E7" w:rsidR="00AE69CF" w:rsidRPr="00347CF2" w:rsidRDefault="00AE69CF" w:rsidP="00AE69CF">
      <w:pPr>
        <w:pStyle w:val="Figure"/>
      </w:pPr>
      <w:r w:rsidRPr="00347CF2">
        <w:t xml:space="preserve">Table </w:t>
      </w:r>
      <w:r>
        <w:t>5.</w:t>
      </w:r>
      <w:r w:rsidRPr="00347CF2">
        <w:t xml:space="preserve">D.1: </w:t>
      </w:r>
      <w:r>
        <w:t xml:space="preserve">Distribution of </w:t>
      </w:r>
      <w:r w:rsidRPr="00347CF2">
        <w:t>Specialty/Service Risk Group National Premiums</w:t>
      </w:r>
      <w:r>
        <w:t xml:space="preserve"> by</w:t>
      </w:r>
      <w:r w:rsidRPr="00347CF2">
        <w:t xml:space="preserve"> </w:t>
      </w:r>
      <w:r>
        <w:t>Quintiles for Current National Premiums by Those for Updated National Premium</w:t>
      </w:r>
      <w:r w:rsidR="007747F8">
        <w:t>s</w:t>
      </w:r>
    </w:p>
    <w:tbl>
      <w:tblPr>
        <w:tblW w:w="7645" w:type="dxa"/>
        <w:shd w:val="clear" w:color="auto" w:fill="FFFFFF" w:themeFill="background1"/>
        <w:tblLook w:val="04A0" w:firstRow="1" w:lastRow="0" w:firstColumn="1" w:lastColumn="0" w:noHBand="0" w:noVBand="1"/>
      </w:tblPr>
      <w:tblGrid>
        <w:gridCol w:w="985"/>
        <w:gridCol w:w="1440"/>
        <w:gridCol w:w="990"/>
        <w:gridCol w:w="1080"/>
        <w:gridCol w:w="990"/>
        <w:gridCol w:w="1080"/>
        <w:gridCol w:w="1080"/>
      </w:tblGrid>
      <w:tr w:rsidR="00AE69CF" w:rsidRPr="00C614E3" w14:paraId="76F033F5" w14:textId="77777777" w:rsidTr="00F17683">
        <w:trPr>
          <w:cantSplit/>
          <w:trHeight w:val="288"/>
          <w:tblHeader/>
        </w:trPr>
        <w:tc>
          <w:tcPr>
            <w:tcW w:w="2425" w:type="dxa"/>
            <w:gridSpan w:val="2"/>
            <w:vMerge w:val="restart"/>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55C7ABBE" w14:textId="77777777" w:rsidR="00AE69CF" w:rsidRPr="00C614E3" w:rsidRDefault="00AE69CF" w:rsidP="00F17683">
            <w:pPr>
              <w:spacing w:before="0" w:after="0" w:line="240" w:lineRule="auto"/>
              <w:jc w:val="center"/>
              <w:rPr>
                <w:rFonts w:eastAsia="Times New Roman"/>
                <w:b/>
                <w:bCs/>
                <w:color w:val="000000"/>
                <w:sz w:val="22"/>
                <w:szCs w:val="22"/>
              </w:rPr>
            </w:pPr>
            <w:r w:rsidRPr="00C614E3">
              <w:rPr>
                <w:rFonts w:eastAsia="Times New Roman"/>
                <w:b/>
                <w:bCs/>
                <w:color w:val="000000"/>
                <w:sz w:val="22"/>
                <w:szCs w:val="22"/>
              </w:rPr>
              <w:t xml:space="preserve"># </w:t>
            </w:r>
            <w:r>
              <w:rPr>
                <w:rFonts w:eastAsia="Times New Roman"/>
                <w:b/>
                <w:bCs/>
                <w:color w:val="000000"/>
                <w:sz w:val="22"/>
                <w:szCs w:val="22"/>
              </w:rPr>
              <w:t>SPECIALTY</w:t>
            </w:r>
            <w:r w:rsidRPr="00C614E3">
              <w:rPr>
                <w:rFonts w:eastAsia="Times New Roman"/>
                <w:b/>
                <w:bCs/>
                <w:color w:val="000000"/>
                <w:sz w:val="22"/>
                <w:szCs w:val="22"/>
              </w:rPr>
              <w:t xml:space="preserve"> / </w:t>
            </w:r>
            <w:r>
              <w:rPr>
                <w:rFonts w:eastAsia="Times New Roman"/>
                <w:b/>
                <w:bCs/>
                <w:color w:val="000000"/>
                <w:sz w:val="22"/>
                <w:szCs w:val="22"/>
              </w:rPr>
              <w:t>RISK SERVICE GROUPS</w:t>
            </w:r>
          </w:p>
        </w:tc>
        <w:tc>
          <w:tcPr>
            <w:tcW w:w="5220" w:type="dxa"/>
            <w:gridSpan w:val="5"/>
            <w:tcBorders>
              <w:top w:val="single" w:sz="4" w:space="0" w:color="auto"/>
              <w:left w:val="nil"/>
              <w:bottom w:val="single" w:sz="4" w:space="0" w:color="auto"/>
              <w:right w:val="single" w:sz="4" w:space="0" w:color="auto"/>
            </w:tcBorders>
            <w:shd w:val="clear" w:color="auto" w:fill="FFFFFF" w:themeFill="background1"/>
            <w:noWrap/>
            <w:vAlign w:val="center"/>
            <w:hideMark/>
          </w:tcPr>
          <w:p w14:paraId="6814899D" w14:textId="40DE5C7F"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 xml:space="preserve">UPDATED </w:t>
            </w:r>
            <w:r w:rsidRPr="00C614E3">
              <w:rPr>
                <w:rFonts w:eastAsia="Times New Roman"/>
                <w:b/>
                <w:bCs/>
                <w:color w:val="000000"/>
                <w:sz w:val="22"/>
                <w:szCs w:val="22"/>
              </w:rPr>
              <w:t>202</w:t>
            </w:r>
            <w:r w:rsidR="00B46D16">
              <w:rPr>
                <w:rFonts w:eastAsia="Times New Roman"/>
                <w:b/>
                <w:bCs/>
                <w:color w:val="000000"/>
                <w:sz w:val="22"/>
                <w:szCs w:val="22"/>
              </w:rPr>
              <w:t>6</w:t>
            </w:r>
            <w:r w:rsidRPr="00C614E3">
              <w:rPr>
                <w:rFonts w:eastAsia="Times New Roman"/>
                <w:b/>
                <w:bCs/>
                <w:color w:val="000000"/>
                <w:sz w:val="22"/>
                <w:szCs w:val="22"/>
              </w:rPr>
              <w:t xml:space="preserve"> </w:t>
            </w:r>
            <w:r>
              <w:rPr>
                <w:rFonts w:eastAsia="Times New Roman"/>
                <w:b/>
                <w:bCs/>
                <w:color w:val="000000"/>
                <w:sz w:val="22"/>
                <w:szCs w:val="22"/>
              </w:rPr>
              <w:t>NATIONAL PREMIUM</w:t>
            </w:r>
          </w:p>
        </w:tc>
      </w:tr>
      <w:tr w:rsidR="00AE69CF" w:rsidRPr="00C614E3" w14:paraId="3E43C382" w14:textId="77777777" w:rsidTr="00F17683">
        <w:trPr>
          <w:cantSplit/>
          <w:trHeight w:val="290"/>
          <w:tblHeader/>
        </w:trPr>
        <w:tc>
          <w:tcPr>
            <w:tcW w:w="2425" w:type="dxa"/>
            <w:gridSpan w:val="2"/>
            <w:vMerge/>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78063BBB" w14:textId="77777777" w:rsidR="00AE69CF" w:rsidRPr="00C614E3" w:rsidRDefault="00AE69CF" w:rsidP="00F17683">
            <w:pPr>
              <w:spacing w:before="0" w:after="0" w:line="240" w:lineRule="auto"/>
              <w:rPr>
                <w:rFonts w:eastAsia="Times New Roman"/>
                <w:b/>
                <w:bCs/>
                <w:color w:val="000000"/>
                <w:sz w:val="22"/>
                <w:szCs w:val="22"/>
              </w:rPr>
            </w:pP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22E6D58"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259EE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04E3799"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13B7B21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937D71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r>
      <w:tr w:rsidR="00AE69CF" w:rsidRPr="00C614E3" w14:paraId="26411200" w14:textId="77777777" w:rsidTr="00F17683">
        <w:trPr>
          <w:cantSplit/>
          <w:trHeight w:val="288"/>
        </w:trPr>
        <w:tc>
          <w:tcPr>
            <w:tcW w:w="985" w:type="dxa"/>
            <w:vMerge w:val="restart"/>
            <w:tcBorders>
              <w:top w:val="nil"/>
              <w:left w:val="single" w:sz="4" w:space="0" w:color="auto"/>
              <w:bottom w:val="single" w:sz="4" w:space="0" w:color="auto"/>
              <w:right w:val="single" w:sz="4" w:space="0" w:color="auto"/>
            </w:tcBorders>
            <w:shd w:val="clear" w:color="auto" w:fill="FFFFFF" w:themeFill="background1"/>
            <w:textDirection w:val="btLr"/>
            <w:vAlign w:val="center"/>
            <w:hideMark/>
          </w:tcPr>
          <w:p w14:paraId="48B01B82" w14:textId="77777777" w:rsidR="00AE69CF" w:rsidRPr="00C614E3" w:rsidRDefault="00AE69CF" w:rsidP="00F17683">
            <w:pPr>
              <w:spacing w:before="0" w:after="0" w:line="240" w:lineRule="auto"/>
              <w:jc w:val="center"/>
              <w:rPr>
                <w:rFonts w:eastAsia="Times New Roman"/>
                <w:b/>
                <w:bCs/>
                <w:color w:val="000000"/>
                <w:sz w:val="22"/>
                <w:szCs w:val="22"/>
              </w:rPr>
            </w:pPr>
            <w:r>
              <w:rPr>
                <w:rFonts w:eastAsia="Times New Roman"/>
                <w:b/>
                <w:bCs/>
                <w:color w:val="000000"/>
                <w:sz w:val="22"/>
                <w:szCs w:val="22"/>
              </w:rPr>
              <w:t>CURRENT NATIONAL PREMIUM</w:t>
            </w: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271C166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1</w:t>
            </w:r>
            <w:r>
              <w:rPr>
                <w:rFonts w:eastAsia="Times New Roman"/>
                <w:color w:val="000000"/>
                <w:sz w:val="22"/>
                <w:szCs w:val="22"/>
              </w:rPr>
              <w:t>ST</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7B954962" w14:textId="2D8F56E5"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18</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92D231F" w14:textId="6F05521A"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5</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43A9331B" w14:textId="3A2B9127"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D1A5A4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706ADAA"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3A073E6B"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95C492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546FAED1"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2</w:t>
            </w:r>
            <w:r>
              <w:rPr>
                <w:rFonts w:eastAsia="Times New Roman"/>
                <w:color w:val="000000"/>
                <w:sz w:val="22"/>
                <w:szCs w:val="22"/>
              </w:rPr>
              <w:t>ND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5B926A9B" w14:textId="346C599D"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1B109E9E" w14:textId="3BB6AAB6"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632F3E">
              <w:rPr>
                <w:rFonts w:eastAsia="Times New Roman"/>
                <w:color w:val="000000"/>
                <w:sz w:val="22"/>
                <w:szCs w:val="22"/>
              </w:rPr>
              <w:t>5</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7A1D2DC" w14:textId="70E8805B" w:rsidR="00AE69CF" w:rsidRPr="00C614E3" w:rsidRDefault="00FC18D9" w:rsidP="00F17683">
            <w:pPr>
              <w:spacing w:before="0" w:after="0" w:line="240" w:lineRule="auto"/>
              <w:jc w:val="center"/>
              <w:rPr>
                <w:rFonts w:eastAsia="Times New Roman"/>
                <w:color w:val="000000"/>
                <w:sz w:val="22"/>
                <w:szCs w:val="22"/>
              </w:rPr>
            </w:pPr>
            <w:r>
              <w:rPr>
                <w:rFonts w:eastAsia="Times New Roman"/>
                <w:color w:val="000000"/>
                <w:sz w:val="22"/>
                <w:szCs w:val="22"/>
              </w:rPr>
              <w:t>3</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6233C5B" w14:textId="69BFD750" w:rsidR="00AE69CF" w:rsidRPr="00C614E3" w:rsidRDefault="00DD14E3"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0CF4141"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39333B5"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42F2669D"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8576368"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3</w:t>
            </w:r>
            <w:r>
              <w:rPr>
                <w:rFonts w:eastAsia="Times New Roman"/>
                <w:color w:val="000000"/>
                <w:sz w:val="22"/>
                <w:szCs w:val="22"/>
              </w:rPr>
              <w:t>RD</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7B8D8CD5"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060B17B" w14:textId="7FB41809"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1</w:t>
            </w:r>
          </w:p>
        </w:tc>
        <w:tc>
          <w:tcPr>
            <w:tcW w:w="990" w:type="dxa"/>
            <w:tcBorders>
              <w:top w:val="nil"/>
              <w:left w:val="nil"/>
              <w:bottom w:val="single" w:sz="4" w:space="0" w:color="auto"/>
              <w:right w:val="single" w:sz="4" w:space="0" w:color="auto"/>
            </w:tcBorders>
            <w:shd w:val="clear" w:color="auto" w:fill="D9D9D9" w:themeFill="background1" w:themeFillShade="D9"/>
            <w:noWrap/>
            <w:vAlign w:val="bottom"/>
            <w:hideMark/>
          </w:tcPr>
          <w:p w14:paraId="188576F4" w14:textId="3B0B1AC3"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632F3E">
              <w:rPr>
                <w:rFonts w:eastAsia="Times New Roman"/>
                <w:color w:val="000000"/>
                <w:sz w:val="22"/>
                <w:szCs w:val="22"/>
              </w:rPr>
              <w:t>8</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53313C1E" w14:textId="340E90AB"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3</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22DC2C10"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r>
      <w:tr w:rsidR="00AE69CF" w:rsidRPr="00C614E3" w14:paraId="7FF64CC9"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7133950C"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2E9D595"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4</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3FB3A872"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A51E5CB"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62E9886B"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34234B63" w14:textId="2DD0C431"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632F3E">
              <w:rPr>
                <w:rFonts w:eastAsia="Times New Roman"/>
                <w:color w:val="000000"/>
                <w:sz w:val="22"/>
                <w:szCs w:val="22"/>
              </w:rPr>
              <w:t>6</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490FD8A0" w14:textId="3D035DFF" w:rsidR="00AE69CF" w:rsidRPr="00C614E3" w:rsidRDefault="00632F3E" w:rsidP="00F17683">
            <w:pPr>
              <w:spacing w:before="0" w:after="0" w:line="240" w:lineRule="auto"/>
              <w:jc w:val="center"/>
              <w:rPr>
                <w:rFonts w:eastAsia="Times New Roman"/>
                <w:color w:val="000000"/>
                <w:sz w:val="22"/>
                <w:szCs w:val="22"/>
              </w:rPr>
            </w:pPr>
            <w:r>
              <w:rPr>
                <w:rFonts w:eastAsia="Times New Roman"/>
                <w:color w:val="000000"/>
                <w:sz w:val="22"/>
                <w:szCs w:val="22"/>
              </w:rPr>
              <w:t>6</w:t>
            </w:r>
          </w:p>
        </w:tc>
      </w:tr>
      <w:tr w:rsidR="00AE69CF" w:rsidRPr="00C614E3" w14:paraId="10FA92B3" w14:textId="77777777" w:rsidTr="00F17683">
        <w:trPr>
          <w:cantSplit/>
          <w:trHeight w:val="288"/>
        </w:trPr>
        <w:tc>
          <w:tcPr>
            <w:tcW w:w="985" w:type="dxa"/>
            <w:vMerge/>
            <w:tcBorders>
              <w:top w:val="nil"/>
              <w:left w:val="single" w:sz="4" w:space="0" w:color="auto"/>
              <w:bottom w:val="single" w:sz="4" w:space="0" w:color="auto"/>
              <w:right w:val="single" w:sz="4" w:space="0" w:color="auto"/>
            </w:tcBorders>
            <w:shd w:val="clear" w:color="auto" w:fill="FFFFFF" w:themeFill="background1"/>
            <w:vAlign w:val="center"/>
            <w:hideMark/>
          </w:tcPr>
          <w:p w14:paraId="26ECB2FB" w14:textId="77777777" w:rsidR="00AE69CF" w:rsidRPr="00C614E3" w:rsidRDefault="00AE69CF" w:rsidP="00F17683">
            <w:pPr>
              <w:spacing w:before="0" w:after="0" w:line="240" w:lineRule="auto"/>
              <w:rPr>
                <w:rFonts w:eastAsia="Times New Roman"/>
                <w:b/>
                <w:bCs/>
                <w:color w:val="000000"/>
                <w:sz w:val="22"/>
                <w:szCs w:val="22"/>
              </w:rPr>
            </w:pPr>
          </w:p>
        </w:tc>
        <w:tc>
          <w:tcPr>
            <w:tcW w:w="1440" w:type="dxa"/>
            <w:tcBorders>
              <w:top w:val="nil"/>
              <w:left w:val="nil"/>
              <w:bottom w:val="single" w:sz="4" w:space="0" w:color="auto"/>
              <w:right w:val="single" w:sz="4" w:space="0" w:color="auto"/>
            </w:tcBorders>
            <w:shd w:val="clear" w:color="auto" w:fill="FFFFFF" w:themeFill="background1"/>
            <w:noWrap/>
            <w:vAlign w:val="center"/>
            <w:hideMark/>
          </w:tcPr>
          <w:p w14:paraId="619B19AE" w14:textId="77777777" w:rsidR="00AE69CF" w:rsidRPr="00C614E3" w:rsidRDefault="00AE69CF" w:rsidP="00F17683">
            <w:pPr>
              <w:spacing w:before="0" w:after="0" w:line="240" w:lineRule="auto"/>
              <w:rPr>
                <w:rFonts w:eastAsia="Times New Roman"/>
                <w:color w:val="000000"/>
                <w:sz w:val="22"/>
                <w:szCs w:val="22"/>
              </w:rPr>
            </w:pPr>
            <w:r w:rsidRPr="00C614E3">
              <w:rPr>
                <w:rFonts w:eastAsia="Times New Roman"/>
                <w:color w:val="000000"/>
                <w:sz w:val="22"/>
                <w:szCs w:val="22"/>
              </w:rPr>
              <w:t>5</w:t>
            </w:r>
            <w:r>
              <w:rPr>
                <w:rFonts w:eastAsia="Times New Roman"/>
                <w:color w:val="000000"/>
                <w:sz w:val="22"/>
                <w:szCs w:val="22"/>
              </w:rPr>
              <w:t>TH</w:t>
            </w:r>
            <w:r w:rsidRPr="00C614E3">
              <w:rPr>
                <w:rFonts w:eastAsia="Times New Roman"/>
                <w:color w:val="000000"/>
                <w:sz w:val="22"/>
                <w:szCs w:val="22"/>
              </w:rPr>
              <w:t xml:space="preserve"> </w:t>
            </w:r>
            <w:r>
              <w:rPr>
                <w:rFonts w:eastAsia="Times New Roman"/>
                <w:color w:val="000000"/>
                <w:sz w:val="22"/>
                <w:szCs w:val="22"/>
              </w:rPr>
              <w:t>QUINT.</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16350187"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0A885F4E" w14:textId="77777777"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0</w:t>
            </w:r>
          </w:p>
        </w:tc>
        <w:tc>
          <w:tcPr>
            <w:tcW w:w="990" w:type="dxa"/>
            <w:tcBorders>
              <w:top w:val="nil"/>
              <w:left w:val="nil"/>
              <w:bottom w:val="single" w:sz="4" w:space="0" w:color="auto"/>
              <w:right w:val="single" w:sz="4" w:space="0" w:color="auto"/>
            </w:tcBorders>
            <w:shd w:val="clear" w:color="auto" w:fill="FFFFFF" w:themeFill="background1"/>
            <w:noWrap/>
            <w:vAlign w:val="bottom"/>
            <w:hideMark/>
          </w:tcPr>
          <w:p w14:paraId="2CBCDCD9" w14:textId="4539E371" w:rsidR="00AE69CF" w:rsidRPr="00C614E3" w:rsidRDefault="00DD14E3"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FFFFFF" w:themeFill="background1"/>
            <w:noWrap/>
            <w:vAlign w:val="bottom"/>
            <w:hideMark/>
          </w:tcPr>
          <w:p w14:paraId="64713C6F" w14:textId="77777777" w:rsidR="00AE69CF" w:rsidRPr="00C614E3" w:rsidRDefault="00AE69CF" w:rsidP="00F17683">
            <w:pPr>
              <w:spacing w:before="0" w:after="0" w:line="240" w:lineRule="auto"/>
              <w:jc w:val="center"/>
              <w:rPr>
                <w:rFonts w:eastAsia="Times New Roman"/>
                <w:color w:val="000000"/>
                <w:sz w:val="22"/>
                <w:szCs w:val="22"/>
              </w:rPr>
            </w:pPr>
            <w:r>
              <w:rPr>
                <w:rFonts w:eastAsia="Times New Roman"/>
                <w:color w:val="000000"/>
                <w:sz w:val="22"/>
                <w:szCs w:val="22"/>
              </w:rPr>
              <w:t>0</w:t>
            </w:r>
          </w:p>
        </w:tc>
        <w:tc>
          <w:tcPr>
            <w:tcW w:w="1080" w:type="dxa"/>
            <w:tcBorders>
              <w:top w:val="nil"/>
              <w:left w:val="nil"/>
              <w:bottom w:val="single" w:sz="4" w:space="0" w:color="auto"/>
              <w:right w:val="single" w:sz="4" w:space="0" w:color="auto"/>
            </w:tcBorders>
            <w:shd w:val="clear" w:color="auto" w:fill="D9D9D9" w:themeFill="background1" w:themeFillShade="D9"/>
            <w:noWrap/>
            <w:vAlign w:val="bottom"/>
            <w:hideMark/>
          </w:tcPr>
          <w:p w14:paraId="672852BA" w14:textId="58D73DCA" w:rsidR="00AE69CF" w:rsidRPr="00C614E3" w:rsidRDefault="00AE69CF" w:rsidP="00F17683">
            <w:pPr>
              <w:spacing w:before="0" w:after="0" w:line="240" w:lineRule="auto"/>
              <w:jc w:val="center"/>
              <w:rPr>
                <w:rFonts w:eastAsia="Times New Roman"/>
                <w:color w:val="000000"/>
                <w:sz w:val="22"/>
                <w:szCs w:val="22"/>
              </w:rPr>
            </w:pPr>
            <w:r w:rsidRPr="00C614E3">
              <w:rPr>
                <w:rFonts w:eastAsia="Times New Roman"/>
                <w:color w:val="000000"/>
                <w:sz w:val="22"/>
                <w:szCs w:val="22"/>
              </w:rPr>
              <w:t>1</w:t>
            </w:r>
            <w:r w:rsidR="00632F3E">
              <w:rPr>
                <w:rFonts w:eastAsia="Times New Roman"/>
                <w:color w:val="000000"/>
                <w:sz w:val="22"/>
                <w:szCs w:val="22"/>
              </w:rPr>
              <w:t>7</w:t>
            </w:r>
          </w:p>
        </w:tc>
      </w:tr>
    </w:tbl>
    <w:p w14:paraId="77DA8A6E" w14:textId="77777777" w:rsidR="00AE69CF" w:rsidRPr="00153F34" w:rsidRDefault="00AE69CF" w:rsidP="00AE69CF">
      <w:pPr>
        <w:rPr>
          <w:sz w:val="20"/>
          <w:szCs w:val="20"/>
        </w:rPr>
      </w:pPr>
      <w:r w:rsidRPr="00153F34">
        <w:rPr>
          <w:sz w:val="20"/>
          <w:szCs w:val="20"/>
        </w:rPr>
        <w:t xml:space="preserve">Note: Quintiles are defined from lowest to highest, so the lowest </w:t>
      </w:r>
      <w:r>
        <w:rPr>
          <w:sz w:val="20"/>
          <w:szCs w:val="20"/>
        </w:rPr>
        <w:t>premium</w:t>
      </w:r>
      <w:r w:rsidRPr="00153F34">
        <w:rPr>
          <w:sz w:val="20"/>
          <w:szCs w:val="20"/>
        </w:rPr>
        <w:t>s are in the 1</w:t>
      </w:r>
      <w:r w:rsidRPr="00153F34">
        <w:rPr>
          <w:sz w:val="20"/>
          <w:szCs w:val="20"/>
          <w:vertAlign w:val="superscript"/>
        </w:rPr>
        <w:t>st</w:t>
      </w:r>
      <w:r w:rsidRPr="00153F34">
        <w:rPr>
          <w:sz w:val="20"/>
          <w:szCs w:val="20"/>
        </w:rPr>
        <w:t xml:space="preserve"> quintile.</w:t>
      </w:r>
    </w:p>
    <w:p w14:paraId="19307A1B" w14:textId="4458DF4C" w:rsidR="001E5E15" w:rsidRDefault="00B23288" w:rsidP="00AE69CF">
      <w:r>
        <w:t xml:space="preserve">Given the relative consistency in the process </w:t>
      </w:r>
      <w:r w:rsidR="009C751A">
        <w:t>of</w:t>
      </w:r>
      <w:r>
        <w:t xml:space="preserve"> collecting PLI data and calculating the MP risk index compared to prior updates, the observed changes in national average premium by specialty </w:t>
      </w:r>
      <w:r w:rsidR="009C0336">
        <w:t>predominantly</w:t>
      </w:r>
      <w:r w:rsidR="008D17D8">
        <w:t xml:space="preserve"> reflect</w:t>
      </w:r>
      <w:r w:rsidR="00D46D60">
        <w:t xml:space="preserve"> </w:t>
      </w:r>
      <w:r>
        <w:t xml:space="preserve">changes in the underlying PLI rates </w:t>
      </w:r>
      <w:r w:rsidR="00E328FF">
        <w:t>rather than</w:t>
      </w:r>
      <w:r w:rsidR="002A3D6F">
        <w:t xml:space="preserve"> methodological changes</w:t>
      </w:r>
      <w:r w:rsidR="00CF5809">
        <w:t>.</w:t>
      </w:r>
      <w:r w:rsidR="00E328FF">
        <w:t xml:space="preserve"> </w:t>
      </w:r>
      <w:r w:rsidR="00EE7789">
        <w:t xml:space="preserve">The </w:t>
      </w:r>
      <w:r w:rsidR="00DB6BA3">
        <w:t>increase</w:t>
      </w:r>
      <w:r w:rsidR="006B20A9">
        <w:t xml:space="preserve"> </w:t>
      </w:r>
      <w:r w:rsidR="00EE7789">
        <w:t xml:space="preserve">in the national premium for </w:t>
      </w:r>
      <w:r w:rsidR="00886277">
        <w:t>Obstetrics/Gynecology (No Surgery)</w:t>
      </w:r>
      <w:r w:rsidR="00EF0BC7">
        <w:t>, in particular,</w:t>
      </w:r>
      <w:r w:rsidR="00886277">
        <w:t xml:space="preserve"> </w:t>
      </w:r>
      <w:r w:rsidR="00185125">
        <w:t>signifies</w:t>
      </w:r>
      <w:r w:rsidR="008F0409">
        <w:t xml:space="preserve"> </w:t>
      </w:r>
      <w:r w:rsidR="003A0A9C">
        <w:t xml:space="preserve">a </w:t>
      </w:r>
      <w:r w:rsidR="00CD0188">
        <w:t xml:space="preserve">recent </w:t>
      </w:r>
      <w:r w:rsidR="00652D56">
        <w:t>broader trend</w:t>
      </w:r>
      <w:r w:rsidR="008F0409">
        <w:t xml:space="preserve"> </w:t>
      </w:r>
      <w:r w:rsidR="00C75FE6">
        <w:t xml:space="preserve">in </w:t>
      </w:r>
      <w:r w:rsidR="004E5254">
        <w:t xml:space="preserve">underlying </w:t>
      </w:r>
      <w:r w:rsidR="00364CEF">
        <w:t>PLI</w:t>
      </w:r>
      <w:r w:rsidR="00854859">
        <w:t xml:space="preserve"> </w:t>
      </w:r>
      <w:r w:rsidR="00C75FE6">
        <w:t xml:space="preserve">premiums for </w:t>
      </w:r>
      <w:r w:rsidR="00C425A1">
        <w:t>practitioners providing obstetric and gynecological services</w:t>
      </w:r>
      <w:r w:rsidR="006B20A9">
        <w:t>. The national premium</w:t>
      </w:r>
      <w:r w:rsidR="00623F1D">
        <w:t>s for Obstetrics</w:t>
      </w:r>
      <w:r w:rsidR="00BD357D">
        <w:t>/Gynecology</w:t>
      </w:r>
      <w:r w:rsidR="00D9081C">
        <w:t xml:space="preserve"> (Surgery), Obstetrics/Gynecology (OB)</w:t>
      </w:r>
      <w:r w:rsidR="00722F99">
        <w:t>, Family Practice (OB), and General Practice (OB)</w:t>
      </w:r>
      <w:r w:rsidR="006B20A9">
        <w:t xml:space="preserve"> </w:t>
      </w:r>
      <w:r w:rsidR="00F96FA5">
        <w:t xml:space="preserve">each </w:t>
      </w:r>
      <w:r w:rsidR="00D54C65">
        <w:t>increased by</w:t>
      </w:r>
      <w:r w:rsidR="00F96FA5">
        <w:t xml:space="preserve"> 5%</w:t>
      </w:r>
      <w:r w:rsidR="00840BC7">
        <w:t xml:space="preserve"> or more, and </w:t>
      </w:r>
      <w:r w:rsidR="00915C38">
        <w:t xml:space="preserve">the national </w:t>
      </w:r>
      <w:r w:rsidR="00AC08F8">
        <w:t xml:space="preserve">premium for Certified Nurse Midwife </w:t>
      </w:r>
      <w:r w:rsidR="0015498B">
        <w:t>rose more than 12%.</w:t>
      </w:r>
      <w:r w:rsidR="00195769">
        <w:t xml:space="preserve"> </w:t>
      </w:r>
      <w:r w:rsidR="00CE070E">
        <w:t>Consequently</w:t>
      </w:r>
      <w:r w:rsidR="00952BFF">
        <w:t xml:space="preserve">, </w:t>
      </w:r>
      <w:r w:rsidR="000076FA">
        <w:t xml:space="preserve">all </w:t>
      </w:r>
      <w:r w:rsidR="006338EF">
        <w:t xml:space="preserve">five </w:t>
      </w:r>
      <w:r w:rsidR="000076FA">
        <w:t>of these specialties shifted into a</w:t>
      </w:r>
      <w:r w:rsidR="00865BC3">
        <w:t xml:space="preserve"> higher quintile</w:t>
      </w:r>
      <w:r w:rsidR="008547FF">
        <w:t xml:space="preserve">. </w:t>
      </w:r>
    </w:p>
    <w:p w14:paraId="3E16BE17" w14:textId="00C7012D" w:rsidR="00AE69CF" w:rsidRDefault="00CB4C07" w:rsidP="00AE69CF">
      <w:r>
        <w:t>T</w:t>
      </w:r>
      <w:r w:rsidR="00AE69CF">
        <w:t>he shift</w:t>
      </w:r>
      <w:r w:rsidR="00336E50">
        <w:t>s</w:t>
      </w:r>
      <w:r w:rsidR="00AE69CF">
        <w:t xml:space="preserve"> </w:t>
      </w:r>
      <w:r w:rsidR="00905D59">
        <w:t>of</w:t>
      </w:r>
      <w:r w:rsidR="00AE69CF">
        <w:t xml:space="preserve"> </w:t>
      </w:r>
      <w:r w:rsidR="00A91129">
        <w:t>some other</w:t>
      </w:r>
      <w:r w:rsidR="002B1B1E">
        <w:t xml:space="preserve"> specialties</w:t>
      </w:r>
      <w:r w:rsidR="00336E50">
        <w:t xml:space="preserve"> </w:t>
      </w:r>
      <w:r w:rsidR="00905D59">
        <w:t xml:space="preserve">into adjacent quintiles </w:t>
      </w:r>
      <w:r w:rsidR="00AE69CF">
        <w:t>w</w:t>
      </w:r>
      <w:r w:rsidR="00336E50">
        <w:t>ere</w:t>
      </w:r>
      <w:r w:rsidR="00AE69CF">
        <w:t xml:space="preserve"> </w:t>
      </w:r>
      <w:r w:rsidR="00336E50">
        <w:t>at least partly</w:t>
      </w:r>
      <w:r w:rsidR="00AE69CF">
        <w:t xml:space="preserve"> </w:t>
      </w:r>
      <w:r w:rsidR="00905D59">
        <w:t>the</w:t>
      </w:r>
      <w:r w:rsidR="00AE69CF">
        <w:t xml:space="preserve"> consequence of refine</w:t>
      </w:r>
      <w:r w:rsidR="007A6C43">
        <w:t>ments to the</w:t>
      </w:r>
      <w:r w:rsidR="00AE69CF">
        <w:t xml:space="preserve"> imputation strategy</w:t>
      </w:r>
      <w:r w:rsidR="003110FF">
        <w:t>, as</w:t>
      </w:r>
      <w:r w:rsidR="00AE69CF">
        <w:t xml:space="preserve"> discussed in section 3.G</w:t>
      </w:r>
      <w:r w:rsidR="00B034BF">
        <w:t>.3</w:t>
      </w:r>
      <w:r w:rsidR="00AE69CF">
        <w:t xml:space="preserve"> above</w:t>
      </w:r>
      <w:r w:rsidR="003110FF">
        <w:t>.</w:t>
      </w:r>
      <w:r w:rsidR="00B034BF">
        <w:t xml:space="preserve"> </w:t>
      </w:r>
      <w:r w:rsidR="000F5413">
        <w:t xml:space="preserve">For Osteopathic Manipulative Medicine and Addiction Medicine, more clinically similar specialties were used as the imputation source. </w:t>
      </w:r>
      <w:r w:rsidR="00906300">
        <w:t>For the prior update, p</w:t>
      </w:r>
      <w:r w:rsidR="00210DCA">
        <w:t xml:space="preserve">remium data </w:t>
      </w:r>
      <w:r w:rsidR="00550023">
        <w:t xml:space="preserve">for </w:t>
      </w:r>
      <w:r w:rsidR="001B40F6">
        <w:t>Geriatric</w:t>
      </w:r>
      <w:r w:rsidR="00B50EE3">
        <w:t xml:space="preserve"> Medicine (Surgery)</w:t>
      </w:r>
      <w:r w:rsidR="000F5F24">
        <w:t>, Pain Management, and Medical Oncology</w:t>
      </w:r>
      <w:r w:rsidR="009553CC">
        <w:t xml:space="preserve"> were all augmented</w:t>
      </w:r>
      <w:r w:rsidR="00717B3E">
        <w:t xml:space="preserve"> with imput</w:t>
      </w:r>
      <w:r w:rsidR="00906300">
        <w:t>ed data</w:t>
      </w:r>
      <w:r w:rsidR="000F5F24">
        <w:t xml:space="preserve">, </w:t>
      </w:r>
      <w:r w:rsidR="00906300">
        <w:t>but</w:t>
      </w:r>
      <w:r w:rsidR="00ED28D6">
        <w:t xml:space="preserve"> </w:t>
      </w:r>
      <w:r w:rsidR="0079244D">
        <w:t xml:space="preserve">sufficient data was collected during this update that imputation was </w:t>
      </w:r>
      <w:r w:rsidR="00C661AF">
        <w:t xml:space="preserve">deemed </w:t>
      </w:r>
      <w:r w:rsidR="0079244D">
        <w:t>unnecessary</w:t>
      </w:r>
      <w:r w:rsidR="00A23D29">
        <w:t>.</w:t>
      </w:r>
      <w:r w:rsidR="000F5413">
        <w:t xml:space="preserve"> </w:t>
      </w:r>
      <w:r w:rsidR="00AE69CF">
        <w:t>The resulting updated national premiums changed relative to the prior update</w:t>
      </w:r>
      <w:r w:rsidR="002D7CFD">
        <w:t xml:space="preserve"> for these specialties</w:t>
      </w:r>
      <w:r w:rsidR="00AE69CF">
        <w:t>, but the updated premiums are more reflective of the actual malpractice risk that practitioners in these specialties face</w:t>
      </w:r>
      <w:r w:rsidR="002D7CFD">
        <w:t xml:space="preserve"> through more extensive data collection and more </w:t>
      </w:r>
      <w:r w:rsidR="003C5656">
        <w:t>appropriate assignment of specialties for imputation</w:t>
      </w:r>
      <w:r w:rsidR="00AE69CF">
        <w:t>.</w:t>
      </w:r>
    </w:p>
    <w:p w14:paraId="09875592" w14:textId="3C844431" w:rsidR="00AE69CF" w:rsidRDefault="00AE69CF" w:rsidP="00AE69CF">
      <w:r>
        <w:t xml:space="preserve">Since the national premiums affect the calculation of MP RVUs, it </w:t>
      </w:r>
      <w:r w:rsidR="0015022C">
        <w:t>is</w:t>
      </w:r>
      <w:r>
        <w:t xml:space="preserve"> also useful to also examine the </w:t>
      </w:r>
      <w:r w:rsidR="00B43F30">
        <w:t xml:space="preserve">expected </w:t>
      </w:r>
      <w:r>
        <w:t xml:space="preserve">effect of these new data on MP RVUs. </w:t>
      </w:r>
      <w:bookmarkStart w:id="96" w:name="_Hlk21643501"/>
      <w:r w:rsidR="00B43F30">
        <w:t>For this analysis w</w:t>
      </w:r>
      <w:r>
        <w:t>e recalculated MP RVUs using the CY 202</w:t>
      </w:r>
      <w:r w:rsidR="004478D6">
        <w:t>3</w:t>
      </w:r>
      <w:r>
        <w:t xml:space="preserve"> and CY 202</w:t>
      </w:r>
      <w:r w:rsidR="004478D6">
        <w:t>6</w:t>
      </w:r>
      <w:r>
        <w:t xml:space="preserve"> risk index values and all of the same input files as used to create the values for the 202</w:t>
      </w:r>
      <w:r w:rsidR="006E5BA6">
        <w:t>5</w:t>
      </w:r>
      <w:r>
        <w:t xml:space="preserve"> Final Rule. </w:t>
      </w:r>
      <w:r w:rsidRPr="008B734E">
        <w:t xml:space="preserve">The impact on MP RVUs from updated premiums is </w:t>
      </w:r>
      <w:r>
        <w:t>relatively modest</w:t>
      </w:r>
      <w:r w:rsidRPr="008B734E">
        <w:t xml:space="preserve">. MP RVUs </w:t>
      </w:r>
      <w:r w:rsidR="003D5C0F">
        <w:t xml:space="preserve">in </w:t>
      </w:r>
      <w:r w:rsidRPr="008B734E">
        <w:t>most specialties compared with pre-update values change</w:t>
      </w:r>
      <w:r>
        <w:t>d</w:t>
      </w:r>
      <w:r w:rsidRPr="008B734E">
        <w:t xml:space="preserve"> </w:t>
      </w:r>
      <w:r>
        <w:t>by</w:t>
      </w:r>
      <w:r w:rsidRPr="008B734E">
        <w:t xml:space="preserve"> no more than 1</w:t>
      </w:r>
      <w:r>
        <w:t xml:space="preserve"> percent. The standard impact table CMS uses to report the effect of changes in PFS values shows impacts of 1 percent or more in MP RVUs for </w:t>
      </w:r>
      <w:r w:rsidR="00C919EF">
        <w:t>three</w:t>
      </w:r>
      <w:r w:rsidR="00FC18D9">
        <w:t xml:space="preserve"> </w:t>
      </w:r>
      <w:r>
        <w:t>specialties (table not shown):</w:t>
      </w:r>
    </w:p>
    <w:p w14:paraId="27EA7405" w14:textId="3DB14CC9" w:rsidR="00AE69CF" w:rsidRPr="000950FB" w:rsidRDefault="00FC18D9" w:rsidP="00E379ED">
      <w:pPr>
        <w:pStyle w:val="ListParagraph"/>
        <w:keepNext/>
        <w:numPr>
          <w:ilvl w:val="0"/>
          <w:numId w:val="9"/>
        </w:numPr>
      </w:pPr>
      <w:r>
        <w:t>One</w:t>
      </w:r>
      <w:r w:rsidRPr="000950FB">
        <w:t xml:space="preserve"> </w:t>
      </w:r>
      <w:r w:rsidR="00AE69CF" w:rsidRPr="000950FB">
        <w:t>impact specialt</w:t>
      </w:r>
      <w:r w:rsidR="0050447C">
        <w:t>y</w:t>
      </w:r>
      <w:r w:rsidR="00AE69CF" w:rsidRPr="000950FB">
        <w:t xml:space="preserve"> had </w:t>
      </w:r>
      <w:r w:rsidR="009D47BA" w:rsidRPr="000950FB">
        <w:t xml:space="preserve">an </w:t>
      </w:r>
      <w:r w:rsidR="00AE69CF" w:rsidRPr="000950FB">
        <w:t xml:space="preserve">overall MP RVU </w:t>
      </w:r>
      <w:r w:rsidR="00AE69CF">
        <w:t>in</w:t>
      </w:r>
      <w:r w:rsidR="00AE69CF" w:rsidRPr="000950FB">
        <w:t xml:space="preserve">crease of 1 percent in the impact table: </w:t>
      </w:r>
      <w:r w:rsidR="006E5BA6">
        <w:t>Emergency Medicine</w:t>
      </w:r>
      <w:r w:rsidR="00AE69CF" w:rsidRPr="000950FB">
        <w:t>.</w:t>
      </w:r>
    </w:p>
    <w:p w14:paraId="68719D36" w14:textId="088B7F71" w:rsidR="00AE69CF" w:rsidRDefault="00536068" w:rsidP="00E379ED">
      <w:pPr>
        <w:pStyle w:val="ListParagraph"/>
        <w:numPr>
          <w:ilvl w:val="0"/>
          <w:numId w:val="9"/>
        </w:numPr>
      </w:pPr>
      <w:r>
        <w:t>T</w:t>
      </w:r>
      <w:r w:rsidR="00C919EF">
        <w:t>wo</w:t>
      </w:r>
      <w:r>
        <w:t xml:space="preserve"> impact specialties</w:t>
      </w:r>
      <w:r w:rsidR="0050447C">
        <w:t xml:space="preserve"> showed a 1 percent decrease</w:t>
      </w:r>
      <w:r>
        <w:t>:</w:t>
      </w:r>
      <w:r w:rsidR="00AE69CF">
        <w:t xml:space="preserve"> </w:t>
      </w:r>
      <w:r w:rsidR="0050447C">
        <w:t>Clinical Psychologist</w:t>
      </w:r>
      <w:r>
        <w:t xml:space="preserve"> and</w:t>
      </w:r>
      <w:r w:rsidR="0050447C" w:rsidDel="00536068">
        <w:t xml:space="preserve"> </w:t>
      </w:r>
      <w:r w:rsidR="00AE69CF">
        <w:t xml:space="preserve">Clinical Social Worker. </w:t>
      </w:r>
    </w:p>
    <w:p w14:paraId="69A8FFB3" w14:textId="455285AB" w:rsidR="00AE69CF" w:rsidRDefault="00AE69CF" w:rsidP="00AE69CF">
      <w:r>
        <w:t xml:space="preserve">The </w:t>
      </w:r>
      <w:r w:rsidR="005B7E33">
        <w:t>e</w:t>
      </w:r>
      <w:r w:rsidR="00C91F5B">
        <w:t>stimated</w:t>
      </w:r>
      <w:r>
        <w:t xml:space="preserve"> </w:t>
      </w:r>
      <w:r w:rsidR="00F22404">
        <w:t>changes</w:t>
      </w:r>
      <w:r>
        <w:t xml:space="preserve"> in MP RVUs for </w:t>
      </w:r>
      <w:r w:rsidR="00F22404">
        <w:t>these specialties are consistent with</w:t>
      </w:r>
      <w:r w:rsidR="000E3B3D">
        <w:t xml:space="preserve">, </w:t>
      </w:r>
      <w:r w:rsidR="008F0445">
        <w:t>yet</w:t>
      </w:r>
      <w:r w:rsidR="000E3B3D">
        <w:t xml:space="preserve"> mo</w:t>
      </w:r>
      <w:r w:rsidR="008F0445">
        <w:t>re</w:t>
      </w:r>
      <w:r w:rsidR="000E3B3D">
        <w:t xml:space="preserve"> muted, than</w:t>
      </w:r>
      <w:r w:rsidR="00F22404">
        <w:t xml:space="preserve"> observed changes in </w:t>
      </w:r>
      <w:r w:rsidR="00694377">
        <w:t xml:space="preserve">relative </w:t>
      </w:r>
      <w:r w:rsidR="00F22404">
        <w:t>underlying PLI premiums</w:t>
      </w:r>
      <w:r w:rsidR="001A0439">
        <w:t xml:space="preserve">. </w:t>
      </w:r>
      <w:r w:rsidR="00781456">
        <w:t xml:space="preserve">For </w:t>
      </w:r>
      <w:r w:rsidR="001A0439">
        <w:t xml:space="preserve">Emergency </w:t>
      </w:r>
      <w:r w:rsidR="007F35FE">
        <w:t>Medicine</w:t>
      </w:r>
      <w:r w:rsidR="00115472">
        <w:t>, national average premiums increased by 19% for</w:t>
      </w:r>
      <w:r w:rsidR="005108EF">
        <w:t xml:space="preserve"> practitioners </w:t>
      </w:r>
      <w:r w:rsidR="00A370DE">
        <w:t>in the No Surgery service risk group and 17% for the Surgery service risk group</w:t>
      </w:r>
      <w:r w:rsidR="00C44AAB">
        <w:t xml:space="preserve">. </w:t>
      </w:r>
      <w:r w:rsidR="00E162BD">
        <w:t xml:space="preserve">Meanwhile, </w:t>
      </w:r>
      <w:r w:rsidR="00F96F8E">
        <w:t xml:space="preserve">specialists </w:t>
      </w:r>
      <w:r w:rsidR="00E162BD">
        <w:t xml:space="preserve">in </w:t>
      </w:r>
      <w:r w:rsidR="00C56801">
        <w:t>Psychology and Social Work</w:t>
      </w:r>
      <w:r w:rsidR="009005FB">
        <w:t xml:space="preserve"> experienced decreases</w:t>
      </w:r>
      <w:r w:rsidR="003E4C71">
        <w:t xml:space="preserve"> </w:t>
      </w:r>
      <w:r w:rsidR="000F29E7">
        <w:t xml:space="preserve">by 3% or more on average, </w:t>
      </w:r>
      <w:r w:rsidR="00672715">
        <w:t xml:space="preserve">contrary to the modest </w:t>
      </w:r>
      <w:r w:rsidR="002948B0">
        <w:t xml:space="preserve">overall </w:t>
      </w:r>
      <w:r w:rsidR="00672715">
        <w:t xml:space="preserve">increase in national average premiums across </w:t>
      </w:r>
      <w:r w:rsidR="00125D83">
        <w:t>the PLI landscape as a whole</w:t>
      </w:r>
      <w:r>
        <w:t xml:space="preserve">. </w:t>
      </w:r>
    </w:p>
    <w:bookmarkEnd w:id="96"/>
    <w:p w14:paraId="13666320" w14:textId="6D9C1793" w:rsidR="00AE69CF" w:rsidRDefault="00AE69CF" w:rsidP="00AE69CF">
      <w:pPr>
        <w:spacing w:after="160" w:line="254" w:lineRule="auto"/>
        <w:rPr>
          <w:sz w:val="22"/>
          <w:szCs w:val="22"/>
        </w:rPr>
      </w:pPr>
      <w:r>
        <w:t xml:space="preserve">Another way to examine the effect of the updated risk index values on MP RVUs is to </w:t>
      </w:r>
      <w:r w:rsidR="003D5C0F">
        <w:t xml:space="preserve">analyze </w:t>
      </w:r>
      <w:r>
        <w:t xml:space="preserve">shifts in relative </w:t>
      </w:r>
      <w:r w:rsidR="009E1450">
        <w:t xml:space="preserve">service-level </w:t>
      </w:r>
      <w:r>
        <w:t xml:space="preserve">RVUs from current values to those that were obtained with the </w:t>
      </w:r>
      <w:r w:rsidR="002D41AD">
        <w:t>updated</w:t>
      </w:r>
      <w:r>
        <w:t xml:space="preserve"> risk index. Instead of comparing quintiles, as we did with the premium data, we have categorized current and updated MP RVUs into deciles, producing the distribution shown in Table 5.D.2. Overall, the MP RVUs of </w:t>
      </w:r>
      <w:r w:rsidR="00FA53E5">
        <w:t>over</w:t>
      </w:r>
      <w:r>
        <w:t xml:space="preserve"> 9</w:t>
      </w:r>
      <w:r w:rsidR="00FA53E5">
        <w:t>5</w:t>
      </w:r>
      <w:r>
        <w:t xml:space="preserve"> percent (the sum of diagonal cells) of services stayed in the same decile after the update. For services with MP RVUs moving out of their pre-update decile, only 0.</w:t>
      </w:r>
      <w:r w:rsidR="00FA53E5">
        <w:t>2</w:t>
      </w:r>
      <w:r>
        <w:t xml:space="preserve"> percent of services moved up or down by more one decile. Among all services with MP RVUs remaining in the same decile, their volume-weighted MP RVUs account for 99.</w:t>
      </w:r>
      <w:r w:rsidR="004478D6">
        <w:t>4</w:t>
      </w:r>
      <w:r>
        <w:t xml:space="preserve"> percent and 99.</w:t>
      </w:r>
      <w:r w:rsidR="004478D6">
        <w:t>5</w:t>
      </w:r>
      <w:r>
        <w:t xml:space="preserve"> percent of total MP RVUs before and after the update, respectively (data not shown). The relatively stable ranking of MP RVUs before and after the risk </w:t>
      </w:r>
      <w:r w:rsidR="00420DF0">
        <w:t>index</w:t>
      </w:r>
      <w:r>
        <w:t xml:space="preserve"> update is consistent with what is shown in the modest specialty impacts described above and suggests that data updates for 202</w:t>
      </w:r>
      <w:r w:rsidR="00FA53E5">
        <w:t>6</w:t>
      </w:r>
      <w:r>
        <w:t xml:space="preserve"> have measurable but </w:t>
      </w:r>
      <w:r w:rsidR="005756F3">
        <w:t>generally</w:t>
      </w:r>
      <w:r w:rsidR="00EB4637">
        <w:t xml:space="preserve"> </w:t>
      </w:r>
      <w:r>
        <w:t>moderate effects on MP RVUs.</w:t>
      </w:r>
    </w:p>
    <w:p w14:paraId="59F58815" w14:textId="4A9D7DFD" w:rsidR="00AE69CF" w:rsidRPr="00B97962" w:rsidRDefault="00AE69CF" w:rsidP="00AE69CF">
      <w:pPr>
        <w:pStyle w:val="Figure"/>
      </w:pPr>
      <w:r w:rsidRPr="00A0048B">
        <w:t xml:space="preserve">Table 5.D.2: </w:t>
      </w:r>
      <w:r>
        <w:t xml:space="preserve">Distribution of </w:t>
      </w:r>
      <w:r w:rsidRPr="00A0048B">
        <w:t>CY20</w:t>
      </w:r>
      <w:r>
        <w:t>2</w:t>
      </w:r>
      <w:r w:rsidR="004330E9">
        <w:t>5</w:t>
      </w:r>
      <w:r>
        <w:t xml:space="preserve"> MP RVUs, by Decile, by MP RVUs Based on Updated </w:t>
      </w:r>
      <w:r w:rsidR="003D5C0F">
        <w:t>Risk Index</w:t>
      </w:r>
      <w:r>
        <w:t>, by Decile</w:t>
      </w:r>
      <w:r w:rsidRPr="00347CF2">
        <w:t xml:space="preserve"> </w:t>
      </w:r>
    </w:p>
    <w:tbl>
      <w:tblPr>
        <w:tblW w:w="9345" w:type="dxa"/>
        <w:tblLayout w:type="fixed"/>
        <w:tblLook w:val="04A0" w:firstRow="1" w:lastRow="0" w:firstColumn="1" w:lastColumn="0" w:noHBand="0" w:noVBand="1"/>
      </w:tblPr>
      <w:tblGrid>
        <w:gridCol w:w="1106"/>
        <w:gridCol w:w="749"/>
        <w:gridCol w:w="749"/>
        <w:gridCol w:w="749"/>
        <w:gridCol w:w="749"/>
        <w:gridCol w:w="749"/>
        <w:gridCol w:w="749"/>
        <w:gridCol w:w="749"/>
        <w:gridCol w:w="749"/>
        <w:gridCol w:w="749"/>
        <w:gridCol w:w="749"/>
        <w:gridCol w:w="749"/>
      </w:tblGrid>
      <w:tr w:rsidR="00AE69CF" w:rsidRPr="00A51034" w14:paraId="03360AC7" w14:textId="77777777">
        <w:trPr>
          <w:cantSplit/>
          <w:trHeight w:val="20"/>
          <w:tblHeader/>
        </w:trPr>
        <w:tc>
          <w:tcPr>
            <w:tcW w:w="1106" w:type="dxa"/>
            <w:vMerge w:val="restart"/>
            <w:tcBorders>
              <w:top w:val="single" w:sz="4" w:space="0" w:color="auto"/>
              <w:left w:val="single" w:sz="4" w:space="0" w:color="auto"/>
              <w:right w:val="single" w:sz="4" w:space="0" w:color="auto"/>
            </w:tcBorders>
            <w:shd w:val="clear" w:color="auto" w:fill="FFFFFF" w:themeFill="background1"/>
            <w:noWrap/>
            <w:vAlign w:val="center"/>
            <w:hideMark/>
          </w:tcPr>
          <w:p w14:paraId="3B727614" w14:textId="71321D1D" w:rsidR="00AE69CF" w:rsidRPr="00A51034" w:rsidRDefault="00AE69CF" w:rsidP="00F17683">
            <w:pPr>
              <w:keepNext/>
              <w:spacing w:before="0" w:after="0" w:line="240" w:lineRule="auto"/>
              <w:jc w:val="center"/>
              <w:rPr>
                <w:rFonts w:eastAsia="Times New Roman"/>
                <w:b/>
                <w:color w:val="000000"/>
                <w:sz w:val="22"/>
                <w:szCs w:val="22"/>
              </w:rPr>
            </w:pPr>
            <w:r w:rsidRPr="00A51034">
              <w:rPr>
                <w:rFonts w:eastAsia="Times New Roman"/>
                <w:b/>
                <w:color w:val="000000"/>
                <w:sz w:val="22"/>
                <w:szCs w:val="22"/>
              </w:rPr>
              <w:t xml:space="preserve">DECILES OF MP RVUs from CY </w:t>
            </w:r>
            <w:r w:rsidR="00995F64" w:rsidRPr="00A51034">
              <w:rPr>
                <w:rFonts w:eastAsia="Times New Roman"/>
                <w:b/>
                <w:color w:val="000000"/>
                <w:sz w:val="22"/>
                <w:szCs w:val="22"/>
              </w:rPr>
              <w:t>2025</w:t>
            </w:r>
            <w:r w:rsidRPr="00A51034">
              <w:rPr>
                <w:rFonts w:eastAsia="Times New Roman"/>
                <w:b/>
                <w:color w:val="000000"/>
                <w:sz w:val="22"/>
                <w:szCs w:val="22"/>
              </w:rPr>
              <w:t xml:space="preserve"> Final Rule</w:t>
            </w:r>
          </w:p>
        </w:tc>
        <w:tc>
          <w:tcPr>
            <w:tcW w:w="8239" w:type="dxa"/>
            <w:gridSpan w:val="11"/>
            <w:tcBorders>
              <w:top w:val="single" w:sz="8" w:space="0" w:color="000000"/>
              <w:left w:val="single" w:sz="4" w:space="0" w:color="auto"/>
              <w:bottom w:val="nil"/>
              <w:right w:val="single" w:sz="8" w:space="0" w:color="000000"/>
            </w:tcBorders>
            <w:shd w:val="clear" w:color="auto" w:fill="FFFFFF" w:themeFill="background1"/>
            <w:noWrap/>
            <w:vAlign w:val="center"/>
            <w:hideMark/>
          </w:tcPr>
          <w:p w14:paraId="3128BF0C" w14:textId="2BD900AA" w:rsidR="00AE69CF" w:rsidRPr="00A51034" w:rsidRDefault="00AE69CF" w:rsidP="00F17683">
            <w:pPr>
              <w:keepNext/>
              <w:spacing w:before="0" w:after="0" w:line="240" w:lineRule="auto"/>
              <w:jc w:val="center"/>
              <w:rPr>
                <w:rFonts w:eastAsia="Times New Roman"/>
                <w:b/>
                <w:color w:val="000000"/>
                <w:sz w:val="22"/>
                <w:szCs w:val="22"/>
              </w:rPr>
            </w:pPr>
            <w:r w:rsidRPr="00A51034">
              <w:rPr>
                <w:rFonts w:eastAsia="Times New Roman"/>
                <w:b/>
                <w:color w:val="000000"/>
                <w:sz w:val="22"/>
                <w:szCs w:val="22"/>
              </w:rPr>
              <w:t xml:space="preserve">DECILES OF MP RVUs CALCULATED WITH UPDATED </w:t>
            </w:r>
            <w:r w:rsidR="003D5C0F" w:rsidRPr="00A51034">
              <w:rPr>
                <w:rFonts w:eastAsia="Times New Roman"/>
                <w:b/>
                <w:color w:val="000000"/>
                <w:sz w:val="22"/>
                <w:szCs w:val="22"/>
              </w:rPr>
              <w:t>RISK INDEX</w:t>
            </w:r>
          </w:p>
        </w:tc>
      </w:tr>
      <w:tr w:rsidR="00AE69CF" w:rsidRPr="00A51034" w14:paraId="2F2C1395" w14:textId="77777777" w:rsidTr="00995F64">
        <w:trPr>
          <w:cantSplit/>
          <w:trHeight w:val="20"/>
          <w:tblHeader/>
        </w:trPr>
        <w:tc>
          <w:tcPr>
            <w:tcW w:w="1106" w:type="dxa"/>
            <w:vMerge/>
            <w:tcBorders>
              <w:left w:val="single" w:sz="4" w:space="0" w:color="auto"/>
              <w:bottom w:val="single" w:sz="4" w:space="0" w:color="auto"/>
              <w:right w:val="single" w:sz="4" w:space="0" w:color="auto"/>
            </w:tcBorders>
            <w:shd w:val="clear" w:color="auto" w:fill="FFFFFF" w:themeFill="background1"/>
            <w:noWrap/>
            <w:vAlign w:val="center"/>
            <w:hideMark/>
          </w:tcPr>
          <w:p w14:paraId="4B48187C" w14:textId="77777777" w:rsidR="00AE69CF" w:rsidRPr="00A51034" w:rsidRDefault="00AE69CF" w:rsidP="00F17683">
            <w:pPr>
              <w:keepNext/>
              <w:spacing w:before="0" w:after="0" w:line="240" w:lineRule="auto"/>
              <w:jc w:val="center"/>
              <w:rPr>
                <w:rFonts w:eastAsia="Times New Roman"/>
                <w:color w:val="000000"/>
                <w:sz w:val="22"/>
                <w:szCs w:val="22"/>
              </w:rPr>
            </w:pPr>
          </w:p>
        </w:tc>
        <w:tc>
          <w:tcPr>
            <w:tcW w:w="749" w:type="dxa"/>
            <w:tcBorders>
              <w:top w:val="single" w:sz="8" w:space="0" w:color="000000"/>
              <w:left w:val="single" w:sz="4" w:space="0" w:color="auto"/>
              <w:bottom w:val="single" w:sz="8" w:space="0" w:color="000000"/>
              <w:right w:val="single" w:sz="4" w:space="0" w:color="000000"/>
            </w:tcBorders>
            <w:shd w:val="clear" w:color="auto" w:fill="FFFFFF" w:themeFill="background1"/>
            <w:noWrap/>
            <w:vAlign w:val="center"/>
            <w:hideMark/>
          </w:tcPr>
          <w:p w14:paraId="27E01CA0"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ALL</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BB6ECDB"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1</w:t>
            </w:r>
            <w:r w:rsidRPr="00A51034">
              <w:rPr>
                <w:rFonts w:eastAsia="Times New Roman"/>
                <w:color w:val="000000"/>
                <w:sz w:val="22"/>
                <w:szCs w:val="22"/>
                <w:vertAlign w:val="superscript"/>
              </w:rPr>
              <w:t>ST</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3A97962"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2</w:t>
            </w:r>
            <w:r w:rsidRPr="00A51034">
              <w:rPr>
                <w:rFonts w:eastAsia="Times New Roman"/>
                <w:color w:val="000000"/>
                <w:sz w:val="22"/>
                <w:szCs w:val="22"/>
                <w:vertAlign w:val="superscript"/>
              </w:rPr>
              <w:t>ND</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67A266B0"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3</w:t>
            </w:r>
            <w:r w:rsidRPr="00A51034">
              <w:rPr>
                <w:rFonts w:eastAsia="Times New Roman"/>
                <w:color w:val="000000"/>
                <w:sz w:val="22"/>
                <w:szCs w:val="22"/>
                <w:vertAlign w:val="superscript"/>
              </w:rPr>
              <w:t>RD</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5C4A4FB8"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4</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9E12142"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5</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3CC5AB88"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6</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06524FFC"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7</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1ED32647"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8</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4" w:space="0" w:color="000000"/>
            </w:tcBorders>
            <w:shd w:val="clear" w:color="auto" w:fill="FFFFFF" w:themeFill="background1"/>
            <w:noWrap/>
            <w:vAlign w:val="center"/>
            <w:hideMark/>
          </w:tcPr>
          <w:p w14:paraId="25704052"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9</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c>
          <w:tcPr>
            <w:tcW w:w="749" w:type="dxa"/>
            <w:tcBorders>
              <w:top w:val="single" w:sz="8" w:space="0" w:color="000000"/>
              <w:left w:val="nil"/>
              <w:bottom w:val="single" w:sz="8" w:space="0" w:color="000000"/>
              <w:right w:val="single" w:sz="8" w:space="0" w:color="000000"/>
            </w:tcBorders>
            <w:shd w:val="clear" w:color="auto" w:fill="FFFFFF" w:themeFill="background1"/>
            <w:noWrap/>
            <w:vAlign w:val="center"/>
            <w:hideMark/>
          </w:tcPr>
          <w:p w14:paraId="5E604B0D" w14:textId="77777777" w:rsidR="00AE69CF" w:rsidRPr="00A51034" w:rsidRDefault="00AE69CF" w:rsidP="00F17683">
            <w:pPr>
              <w:keepNext/>
              <w:spacing w:before="0" w:after="0" w:line="240" w:lineRule="auto"/>
              <w:jc w:val="center"/>
              <w:rPr>
                <w:rFonts w:eastAsia="Times New Roman"/>
                <w:color w:val="000000"/>
                <w:sz w:val="22"/>
                <w:szCs w:val="22"/>
              </w:rPr>
            </w:pPr>
            <w:r w:rsidRPr="00A51034">
              <w:rPr>
                <w:rFonts w:eastAsia="Times New Roman"/>
                <w:color w:val="000000"/>
                <w:sz w:val="22"/>
                <w:szCs w:val="22"/>
              </w:rPr>
              <w:t>10</w:t>
            </w:r>
            <w:r w:rsidRPr="00A51034">
              <w:rPr>
                <w:rFonts w:eastAsia="Times New Roman"/>
                <w:color w:val="000000"/>
                <w:sz w:val="22"/>
                <w:szCs w:val="22"/>
                <w:vertAlign w:val="superscript"/>
              </w:rPr>
              <w:t>TH</w:t>
            </w:r>
            <w:r w:rsidRPr="00A51034">
              <w:rPr>
                <w:rFonts w:eastAsia="Times New Roman"/>
                <w:color w:val="000000"/>
                <w:sz w:val="22"/>
                <w:szCs w:val="22"/>
              </w:rPr>
              <w:t xml:space="preserve"> DEC.</w:t>
            </w:r>
          </w:p>
        </w:tc>
      </w:tr>
      <w:tr w:rsidR="00AE69CF" w:rsidRPr="00B97962" w14:paraId="1B925FE9" w14:textId="77777777" w:rsidTr="00995F64">
        <w:trPr>
          <w:cantSplit/>
          <w:trHeight w:val="288"/>
        </w:trPr>
        <w:tc>
          <w:tcPr>
            <w:tcW w:w="1106" w:type="dxa"/>
            <w:tcBorders>
              <w:top w:val="single" w:sz="4" w:space="0" w:color="auto"/>
              <w:left w:val="single" w:sz="8" w:space="0" w:color="000000"/>
              <w:bottom w:val="single" w:sz="4" w:space="0" w:color="000000"/>
              <w:right w:val="single" w:sz="8" w:space="0" w:color="000000"/>
            </w:tcBorders>
            <w:shd w:val="clear" w:color="auto" w:fill="FFFFFF" w:themeFill="background1"/>
            <w:noWrap/>
            <w:vAlign w:val="center"/>
            <w:hideMark/>
          </w:tcPr>
          <w:p w14:paraId="48F7F72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ALL</w:t>
            </w:r>
          </w:p>
        </w:tc>
        <w:tc>
          <w:tcPr>
            <w:tcW w:w="749" w:type="dxa"/>
            <w:tcBorders>
              <w:top w:val="nil"/>
              <w:left w:val="nil"/>
              <w:bottom w:val="single" w:sz="4" w:space="0" w:color="000000"/>
              <w:right w:val="single" w:sz="4" w:space="0" w:color="000000"/>
            </w:tcBorders>
            <w:shd w:val="clear" w:color="000000" w:fill="FFFFFF"/>
            <w:noWrap/>
            <w:vAlign w:val="center"/>
            <w:hideMark/>
          </w:tcPr>
          <w:p w14:paraId="6BD1333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100</w:t>
            </w:r>
          </w:p>
        </w:tc>
        <w:tc>
          <w:tcPr>
            <w:tcW w:w="749" w:type="dxa"/>
            <w:tcBorders>
              <w:top w:val="nil"/>
              <w:left w:val="nil"/>
              <w:bottom w:val="single" w:sz="4" w:space="0" w:color="000000"/>
              <w:right w:val="single" w:sz="4" w:space="0" w:color="000000"/>
            </w:tcBorders>
            <w:shd w:val="clear" w:color="000000" w:fill="FFFFFF"/>
            <w:noWrap/>
            <w:vAlign w:val="center"/>
            <w:hideMark/>
          </w:tcPr>
          <w:p w14:paraId="53A77B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5B2AB3D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1041402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3247E3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0AF8273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6D046DB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5DF233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2FB8ACD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5ACC58C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8" w:space="0" w:color="000000"/>
            </w:tcBorders>
            <w:shd w:val="clear" w:color="000000" w:fill="FFFFFF"/>
            <w:noWrap/>
            <w:vAlign w:val="center"/>
            <w:hideMark/>
          </w:tcPr>
          <w:p w14:paraId="6C76908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r>
      <w:tr w:rsidR="00AE69CF" w:rsidRPr="00B97962" w14:paraId="65EBF1B0"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9762637"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w:t>
            </w:r>
            <w:r w:rsidRPr="00B97962">
              <w:rPr>
                <w:rFonts w:eastAsia="Times New Roman"/>
                <w:color w:val="000000"/>
                <w:sz w:val="20"/>
                <w:szCs w:val="20"/>
                <w:vertAlign w:val="superscript"/>
              </w:rPr>
              <w:t>ST</w:t>
            </w:r>
            <w:r>
              <w:rPr>
                <w:rFonts w:eastAsia="Times New Roman"/>
                <w:color w:val="000000"/>
                <w:sz w:val="20"/>
                <w:szCs w:val="20"/>
              </w:rPr>
              <w:t xml:space="preserve"> DECILE</w:t>
            </w:r>
          </w:p>
        </w:tc>
        <w:tc>
          <w:tcPr>
            <w:tcW w:w="749" w:type="dxa"/>
            <w:tcBorders>
              <w:top w:val="nil"/>
              <w:left w:val="nil"/>
              <w:bottom w:val="single" w:sz="4" w:space="0" w:color="000000"/>
              <w:right w:val="single" w:sz="4" w:space="0" w:color="000000"/>
            </w:tcBorders>
            <w:shd w:val="clear" w:color="000000" w:fill="FFFFFF"/>
            <w:noWrap/>
            <w:vAlign w:val="center"/>
            <w:hideMark/>
          </w:tcPr>
          <w:p w14:paraId="24A4EB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5DD91C7" w14:textId="6C35D5D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190B12">
              <w:rPr>
                <w:color w:val="000000"/>
                <w:sz w:val="20"/>
                <w:szCs w:val="20"/>
              </w:rPr>
              <w:t>84</w:t>
            </w:r>
          </w:p>
        </w:tc>
        <w:tc>
          <w:tcPr>
            <w:tcW w:w="749" w:type="dxa"/>
            <w:tcBorders>
              <w:top w:val="nil"/>
              <w:left w:val="nil"/>
              <w:bottom w:val="single" w:sz="4" w:space="0" w:color="000000"/>
              <w:right w:val="single" w:sz="4" w:space="0" w:color="000000"/>
            </w:tcBorders>
            <w:shd w:val="clear" w:color="000000" w:fill="FFFFFF"/>
            <w:noWrap/>
            <w:vAlign w:val="center"/>
            <w:hideMark/>
          </w:tcPr>
          <w:p w14:paraId="002E66FF" w14:textId="0A989721"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BD4A89">
              <w:rPr>
                <w:color w:val="000000"/>
                <w:sz w:val="20"/>
                <w:szCs w:val="20"/>
              </w:rPr>
              <w:t>15</w:t>
            </w:r>
          </w:p>
        </w:tc>
        <w:tc>
          <w:tcPr>
            <w:tcW w:w="749" w:type="dxa"/>
            <w:tcBorders>
              <w:top w:val="nil"/>
              <w:left w:val="nil"/>
              <w:bottom w:val="single" w:sz="4" w:space="0" w:color="000000"/>
              <w:right w:val="single" w:sz="4" w:space="0" w:color="000000"/>
            </w:tcBorders>
            <w:shd w:val="clear" w:color="000000" w:fill="FFFFFF"/>
            <w:noWrap/>
            <w:vAlign w:val="center"/>
            <w:hideMark/>
          </w:tcPr>
          <w:p w14:paraId="0F32071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D47285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7DE38D2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1DAA93E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3F99BB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9D803F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F1DDD7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77C544C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5B6B56A1"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27A3C8BA" w14:textId="77777777" w:rsidR="00AE69CF" w:rsidRPr="00B97962" w:rsidRDefault="00AE69CF" w:rsidP="00F17683">
            <w:pPr>
              <w:keepNext/>
              <w:spacing w:before="0" w:after="0" w:line="240" w:lineRule="auto"/>
              <w:jc w:val="center"/>
              <w:rPr>
                <w:rFonts w:eastAsia="Times New Roman"/>
                <w:color w:val="000000"/>
                <w:sz w:val="20"/>
                <w:szCs w:val="20"/>
              </w:rPr>
            </w:pPr>
            <w:r w:rsidRPr="00B97962">
              <w:rPr>
                <w:rFonts w:eastAsia="Times New Roman"/>
                <w:color w:val="000000"/>
                <w:sz w:val="20"/>
                <w:szCs w:val="20"/>
              </w:rPr>
              <w:t>2</w:t>
            </w:r>
            <w:r w:rsidRPr="00B97962">
              <w:rPr>
                <w:rFonts w:eastAsia="Times New Roman"/>
                <w:color w:val="000000"/>
                <w:sz w:val="20"/>
                <w:szCs w:val="20"/>
                <w:vertAlign w:val="superscript"/>
              </w:rPr>
              <w:t>ND</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51584E9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43CC4B47" w14:textId="6604BED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190B12">
              <w:rPr>
                <w:color w:val="000000"/>
                <w:sz w:val="20"/>
                <w:szCs w:val="20"/>
              </w:rPr>
              <w:t>4</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0F70BAC3" w14:textId="7E0DA873"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BD4A89">
              <w:rPr>
                <w:color w:val="000000"/>
                <w:sz w:val="20"/>
                <w:szCs w:val="20"/>
              </w:rPr>
              <w:t>70</w:t>
            </w:r>
          </w:p>
        </w:tc>
        <w:tc>
          <w:tcPr>
            <w:tcW w:w="749" w:type="dxa"/>
            <w:tcBorders>
              <w:top w:val="nil"/>
              <w:left w:val="nil"/>
              <w:bottom w:val="single" w:sz="4" w:space="0" w:color="000000"/>
              <w:right w:val="single" w:sz="4" w:space="0" w:color="000000"/>
            </w:tcBorders>
            <w:shd w:val="clear" w:color="000000" w:fill="FFFFFF"/>
            <w:noWrap/>
            <w:vAlign w:val="center"/>
            <w:hideMark/>
          </w:tcPr>
          <w:p w14:paraId="72B987C1" w14:textId="3772623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w:t>
            </w:r>
            <w:r w:rsidR="0085032D">
              <w:rPr>
                <w:color w:val="000000"/>
                <w:sz w:val="20"/>
                <w:szCs w:val="20"/>
              </w:rPr>
              <w:t>6</w:t>
            </w:r>
          </w:p>
        </w:tc>
        <w:tc>
          <w:tcPr>
            <w:tcW w:w="749" w:type="dxa"/>
            <w:tcBorders>
              <w:top w:val="nil"/>
              <w:left w:val="nil"/>
              <w:bottom w:val="single" w:sz="4" w:space="0" w:color="000000"/>
              <w:right w:val="single" w:sz="4" w:space="0" w:color="000000"/>
            </w:tcBorders>
            <w:shd w:val="clear" w:color="000000" w:fill="FFFFFF"/>
            <w:noWrap/>
            <w:vAlign w:val="center"/>
            <w:hideMark/>
          </w:tcPr>
          <w:p w14:paraId="5299EA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75D1A5B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6CE74B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96106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5A420F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36A956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1AF245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0C0EA15"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3FE743F1"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3</w:t>
            </w:r>
            <w:r w:rsidRPr="00B97962">
              <w:rPr>
                <w:rFonts w:eastAsia="Times New Roman"/>
                <w:color w:val="000000"/>
                <w:sz w:val="20"/>
                <w:szCs w:val="20"/>
                <w:vertAlign w:val="superscript"/>
              </w:rPr>
              <w:t>RD</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26264C2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2643E7E2" w14:textId="394E479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162384AC" w14:textId="568BD00A"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1</w:t>
            </w:r>
            <w:r w:rsidR="00BD4A89">
              <w:rPr>
                <w:color w:val="000000"/>
                <w:sz w:val="20"/>
                <w:szCs w:val="20"/>
              </w:rPr>
              <w:t>6</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6BA57D78" w14:textId="621B685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AF3528">
              <w:rPr>
                <w:color w:val="000000"/>
                <w:sz w:val="20"/>
                <w:szCs w:val="20"/>
              </w:rPr>
              <w:t>52</w:t>
            </w:r>
          </w:p>
        </w:tc>
        <w:tc>
          <w:tcPr>
            <w:tcW w:w="749" w:type="dxa"/>
            <w:tcBorders>
              <w:top w:val="nil"/>
              <w:left w:val="nil"/>
              <w:bottom w:val="single" w:sz="4" w:space="0" w:color="000000"/>
              <w:right w:val="single" w:sz="4" w:space="0" w:color="000000"/>
            </w:tcBorders>
            <w:shd w:val="clear" w:color="000000" w:fill="FFFFFF"/>
            <w:noWrap/>
            <w:vAlign w:val="center"/>
            <w:hideMark/>
          </w:tcPr>
          <w:p w14:paraId="46CB4D45" w14:textId="19B34D4A"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3</w:t>
            </w:r>
            <w:r w:rsidR="00F174E5">
              <w:rPr>
                <w:color w:val="000000"/>
                <w:sz w:val="20"/>
                <w:szCs w:val="20"/>
              </w:rPr>
              <w:t>3</w:t>
            </w:r>
          </w:p>
        </w:tc>
        <w:tc>
          <w:tcPr>
            <w:tcW w:w="749" w:type="dxa"/>
            <w:tcBorders>
              <w:top w:val="nil"/>
              <w:left w:val="nil"/>
              <w:bottom w:val="single" w:sz="4" w:space="0" w:color="000000"/>
              <w:right w:val="single" w:sz="4" w:space="0" w:color="000000"/>
            </w:tcBorders>
            <w:shd w:val="clear" w:color="000000" w:fill="FFFFFF"/>
            <w:noWrap/>
            <w:vAlign w:val="center"/>
            <w:hideMark/>
          </w:tcPr>
          <w:p w14:paraId="0060207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2CA4B41"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25B59DC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4373E1F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4FB050C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3A18B41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4D2ED007"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63E115C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4</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4D0D27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0CA66477" w14:textId="56282151"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123C4F">
              <w:rPr>
                <w:color w:val="000000"/>
                <w:sz w:val="20"/>
                <w:szCs w:val="20"/>
              </w:rPr>
              <w:t>.02</w:t>
            </w:r>
          </w:p>
        </w:tc>
        <w:tc>
          <w:tcPr>
            <w:tcW w:w="749" w:type="dxa"/>
            <w:tcBorders>
              <w:top w:val="nil"/>
              <w:left w:val="nil"/>
              <w:bottom w:val="single" w:sz="4" w:space="0" w:color="000000"/>
              <w:right w:val="single" w:sz="4" w:space="0" w:color="000000"/>
            </w:tcBorders>
            <w:shd w:val="clear" w:color="000000" w:fill="FFFFFF"/>
            <w:noWrap/>
            <w:vAlign w:val="center"/>
            <w:hideMark/>
          </w:tcPr>
          <w:p w14:paraId="6668E9E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1E1C6AA" w14:textId="5A5D47D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2</w:t>
            </w:r>
            <w:r w:rsidR="0085032D">
              <w:rPr>
                <w:color w:val="000000"/>
                <w:sz w:val="20"/>
                <w:szCs w:val="20"/>
              </w:rPr>
              <w:t>2</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D8F44BF" w14:textId="6D67E3A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AF3528">
              <w:rPr>
                <w:color w:val="000000"/>
                <w:sz w:val="20"/>
                <w:szCs w:val="20"/>
              </w:rPr>
              <w:t>44</w:t>
            </w:r>
          </w:p>
        </w:tc>
        <w:tc>
          <w:tcPr>
            <w:tcW w:w="749" w:type="dxa"/>
            <w:tcBorders>
              <w:top w:val="nil"/>
              <w:left w:val="nil"/>
              <w:bottom w:val="single" w:sz="4" w:space="0" w:color="000000"/>
              <w:right w:val="single" w:sz="4" w:space="0" w:color="000000"/>
            </w:tcBorders>
            <w:shd w:val="clear" w:color="000000" w:fill="FFFFFF"/>
            <w:noWrap/>
            <w:vAlign w:val="center"/>
            <w:hideMark/>
          </w:tcPr>
          <w:p w14:paraId="6C4D16D2" w14:textId="6BBF4CA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A4ED5">
              <w:rPr>
                <w:color w:val="000000"/>
                <w:sz w:val="20"/>
                <w:szCs w:val="20"/>
              </w:rPr>
              <w:t>3</w:t>
            </w:r>
            <w:r w:rsidR="00F174E5">
              <w:rPr>
                <w:color w:val="000000"/>
                <w:sz w:val="20"/>
                <w:szCs w:val="20"/>
              </w:rPr>
              <w:t>2</w:t>
            </w:r>
          </w:p>
        </w:tc>
        <w:tc>
          <w:tcPr>
            <w:tcW w:w="749" w:type="dxa"/>
            <w:tcBorders>
              <w:top w:val="nil"/>
              <w:left w:val="nil"/>
              <w:bottom w:val="single" w:sz="4" w:space="0" w:color="000000"/>
              <w:right w:val="single" w:sz="4" w:space="0" w:color="000000"/>
            </w:tcBorders>
            <w:shd w:val="clear" w:color="000000" w:fill="FFFFFF"/>
            <w:noWrap/>
            <w:vAlign w:val="center"/>
            <w:hideMark/>
          </w:tcPr>
          <w:p w14:paraId="64716269" w14:textId="4A9B96B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CD9342D"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3B3A0F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7D336FC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3953569E"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67F5685D"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17EF7436"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5</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584A030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2A62DAFE" w14:textId="72E3C15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2D7805A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707CFD01" w14:textId="187B6C5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602F173" w14:textId="5779893E"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85032D">
              <w:rPr>
                <w:color w:val="000000"/>
                <w:sz w:val="20"/>
                <w:szCs w:val="20"/>
              </w:rPr>
              <w:t>2</w:t>
            </w:r>
            <w:r w:rsidR="00625EB7">
              <w:rPr>
                <w:color w:val="000000"/>
                <w:sz w:val="20"/>
                <w:szCs w:val="20"/>
              </w:rPr>
              <w:t>3</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F5736A" w14:textId="1573E7A4"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sidR="00AF3528">
              <w:rPr>
                <w:color w:val="000000"/>
                <w:sz w:val="20"/>
                <w:szCs w:val="20"/>
              </w:rPr>
              <w:t>44</w:t>
            </w:r>
          </w:p>
        </w:tc>
        <w:tc>
          <w:tcPr>
            <w:tcW w:w="749" w:type="dxa"/>
            <w:tcBorders>
              <w:top w:val="nil"/>
              <w:left w:val="nil"/>
              <w:bottom w:val="single" w:sz="4" w:space="0" w:color="000000"/>
              <w:right w:val="single" w:sz="4" w:space="0" w:color="000000"/>
            </w:tcBorders>
            <w:shd w:val="clear" w:color="000000" w:fill="FFFFFF"/>
            <w:noWrap/>
            <w:vAlign w:val="center"/>
            <w:hideMark/>
          </w:tcPr>
          <w:p w14:paraId="18596A8C" w14:textId="65B4ECB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74470">
              <w:rPr>
                <w:color w:val="000000"/>
                <w:sz w:val="20"/>
                <w:szCs w:val="20"/>
              </w:rPr>
              <w:t>3</w:t>
            </w:r>
            <w:r w:rsidR="00EC20AB">
              <w:rPr>
                <w:color w:val="000000"/>
                <w:sz w:val="20"/>
                <w:szCs w:val="20"/>
              </w:rPr>
              <w:t>3</w:t>
            </w:r>
          </w:p>
        </w:tc>
        <w:tc>
          <w:tcPr>
            <w:tcW w:w="749" w:type="dxa"/>
            <w:tcBorders>
              <w:top w:val="nil"/>
              <w:left w:val="nil"/>
              <w:bottom w:val="single" w:sz="4" w:space="0" w:color="000000"/>
              <w:right w:val="single" w:sz="4" w:space="0" w:color="000000"/>
            </w:tcBorders>
            <w:shd w:val="clear" w:color="000000" w:fill="FFFFFF"/>
            <w:noWrap/>
            <w:vAlign w:val="center"/>
            <w:hideMark/>
          </w:tcPr>
          <w:p w14:paraId="395949D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17178F2"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939A1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62EAE23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6339757"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4CB1B8D0"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6</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590BD52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35FD5851" w14:textId="54B88C74"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190B12">
              <w:rPr>
                <w:color w:val="000000"/>
                <w:sz w:val="20"/>
                <w:szCs w:val="20"/>
              </w:rPr>
              <w:t>.04</w:t>
            </w:r>
          </w:p>
        </w:tc>
        <w:tc>
          <w:tcPr>
            <w:tcW w:w="749" w:type="dxa"/>
            <w:tcBorders>
              <w:top w:val="nil"/>
              <w:left w:val="nil"/>
              <w:bottom w:val="single" w:sz="4" w:space="0" w:color="000000"/>
              <w:right w:val="single" w:sz="4" w:space="0" w:color="000000"/>
            </w:tcBorders>
            <w:shd w:val="clear" w:color="000000" w:fill="FFFFFF"/>
            <w:noWrap/>
            <w:vAlign w:val="center"/>
            <w:hideMark/>
          </w:tcPr>
          <w:p w14:paraId="5331EDC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D7B904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485BF633" w14:textId="0108BC2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B00D1A8" w14:textId="38805B72"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625EB7">
              <w:rPr>
                <w:color w:val="000000"/>
                <w:sz w:val="20"/>
                <w:szCs w:val="20"/>
              </w:rPr>
              <w:t>21</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3977C651" w14:textId="3B493812" w:rsidR="00AE69CF" w:rsidRPr="006C3EA7" w:rsidRDefault="00AE69CF" w:rsidP="00F17683">
            <w:pPr>
              <w:keepNext/>
              <w:spacing w:before="0" w:after="0" w:line="240" w:lineRule="auto"/>
              <w:jc w:val="right"/>
              <w:rPr>
                <w:rFonts w:eastAsia="Times New Roman"/>
                <w:color w:val="000000"/>
                <w:sz w:val="20"/>
                <w:szCs w:val="20"/>
              </w:rPr>
            </w:pPr>
            <w:r>
              <w:rPr>
                <w:color w:val="000000"/>
                <w:sz w:val="20"/>
                <w:szCs w:val="20"/>
              </w:rPr>
              <w:t>9</w:t>
            </w:r>
            <w:r w:rsidRPr="006C3EA7">
              <w:rPr>
                <w:color w:val="000000"/>
                <w:sz w:val="20"/>
                <w:szCs w:val="20"/>
              </w:rPr>
              <w:t>.</w:t>
            </w:r>
            <w:r w:rsidR="00AF3528">
              <w:rPr>
                <w:color w:val="000000"/>
                <w:sz w:val="20"/>
                <w:szCs w:val="20"/>
              </w:rPr>
              <w:t>35</w:t>
            </w:r>
          </w:p>
        </w:tc>
        <w:tc>
          <w:tcPr>
            <w:tcW w:w="749" w:type="dxa"/>
            <w:tcBorders>
              <w:top w:val="nil"/>
              <w:left w:val="nil"/>
              <w:bottom w:val="single" w:sz="4" w:space="0" w:color="000000"/>
              <w:right w:val="single" w:sz="4" w:space="0" w:color="000000"/>
            </w:tcBorders>
            <w:shd w:val="clear" w:color="000000" w:fill="FFFFFF"/>
            <w:noWrap/>
            <w:vAlign w:val="center"/>
            <w:hideMark/>
          </w:tcPr>
          <w:p w14:paraId="42FFD250" w14:textId="5D98284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74470">
              <w:rPr>
                <w:color w:val="000000"/>
                <w:sz w:val="20"/>
                <w:szCs w:val="20"/>
              </w:rPr>
              <w:t>40</w:t>
            </w:r>
          </w:p>
        </w:tc>
        <w:tc>
          <w:tcPr>
            <w:tcW w:w="749" w:type="dxa"/>
            <w:tcBorders>
              <w:top w:val="nil"/>
              <w:left w:val="nil"/>
              <w:bottom w:val="single" w:sz="4" w:space="0" w:color="000000"/>
              <w:right w:val="single" w:sz="4" w:space="0" w:color="000000"/>
            </w:tcBorders>
            <w:shd w:val="clear" w:color="000000" w:fill="FFFFFF"/>
            <w:noWrap/>
            <w:vAlign w:val="center"/>
            <w:hideMark/>
          </w:tcPr>
          <w:p w14:paraId="6B342C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4B99BBA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63C1A0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0E665A5F"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5441AB1D"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7</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764E4E7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35248697" w14:textId="3F0CF30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554C2F96"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6CA7A7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0C7F894"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1297E9BC" w14:textId="74ABE9A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6A4ED5">
              <w:rPr>
                <w:color w:val="000000"/>
                <w:sz w:val="20"/>
                <w:szCs w:val="20"/>
              </w:rPr>
              <w:t>3</w:t>
            </w:r>
          </w:p>
        </w:tc>
        <w:tc>
          <w:tcPr>
            <w:tcW w:w="749" w:type="dxa"/>
            <w:tcBorders>
              <w:top w:val="nil"/>
              <w:left w:val="nil"/>
              <w:bottom w:val="single" w:sz="4" w:space="0" w:color="000000"/>
              <w:right w:val="single" w:sz="4" w:space="0" w:color="000000"/>
            </w:tcBorders>
            <w:shd w:val="clear" w:color="000000" w:fill="FFFFFF"/>
            <w:noWrap/>
            <w:vAlign w:val="center"/>
            <w:hideMark/>
          </w:tcPr>
          <w:p w14:paraId="68EE8BF7" w14:textId="7C570BA3"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C20AB">
              <w:rPr>
                <w:color w:val="000000"/>
                <w:sz w:val="20"/>
                <w:szCs w:val="20"/>
              </w:rPr>
              <w:t>25</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27C70B1" w14:textId="064D8D49" w:rsidR="00AE69CF" w:rsidRPr="006C3EA7" w:rsidRDefault="00AE69CF" w:rsidP="00F17683">
            <w:pPr>
              <w:keepNext/>
              <w:spacing w:before="0" w:after="0" w:line="240" w:lineRule="auto"/>
              <w:jc w:val="right"/>
              <w:rPr>
                <w:rFonts w:eastAsia="Times New Roman"/>
                <w:color w:val="000000"/>
                <w:sz w:val="20"/>
                <w:szCs w:val="20"/>
              </w:rPr>
            </w:pPr>
            <w:r>
              <w:rPr>
                <w:rFonts w:eastAsia="Times New Roman"/>
                <w:color w:val="000000"/>
                <w:sz w:val="20"/>
                <w:szCs w:val="20"/>
              </w:rPr>
              <w:t>9.</w:t>
            </w:r>
            <w:r w:rsidR="00AF3528">
              <w:rPr>
                <w:rFonts w:eastAsia="Times New Roman"/>
                <w:color w:val="000000"/>
                <w:sz w:val="20"/>
                <w:szCs w:val="20"/>
              </w:rPr>
              <w:t>37</w:t>
            </w:r>
          </w:p>
        </w:tc>
        <w:tc>
          <w:tcPr>
            <w:tcW w:w="749" w:type="dxa"/>
            <w:tcBorders>
              <w:top w:val="nil"/>
              <w:left w:val="nil"/>
              <w:bottom w:val="single" w:sz="4" w:space="0" w:color="000000"/>
              <w:right w:val="single" w:sz="4" w:space="0" w:color="000000"/>
            </w:tcBorders>
            <w:shd w:val="clear" w:color="000000" w:fill="FFFFFF"/>
            <w:noWrap/>
            <w:vAlign w:val="center"/>
            <w:hideMark/>
          </w:tcPr>
          <w:p w14:paraId="1AFBEBF4" w14:textId="48D23FB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F174E5">
              <w:rPr>
                <w:color w:val="000000"/>
                <w:sz w:val="20"/>
                <w:szCs w:val="20"/>
              </w:rPr>
              <w:t>3</w:t>
            </w:r>
            <w:r w:rsidR="00E74470">
              <w:rPr>
                <w:color w:val="000000"/>
                <w:sz w:val="20"/>
                <w:szCs w:val="20"/>
              </w:rPr>
              <w:t>5</w:t>
            </w:r>
          </w:p>
        </w:tc>
        <w:tc>
          <w:tcPr>
            <w:tcW w:w="749" w:type="dxa"/>
            <w:tcBorders>
              <w:top w:val="nil"/>
              <w:left w:val="nil"/>
              <w:bottom w:val="single" w:sz="4" w:space="0" w:color="000000"/>
              <w:right w:val="single" w:sz="4" w:space="0" w:color="000000"/>
            </w:tcBorders>
            <w:shd w:val="clear" w:color="000000" w:fill="FFFFFF"/>
            <w:noWrap/>
            <w:vAlign w:val="center"/>
            <w:hideMark/>
          </w:tcPr>
          <w:p w14:paraId="4D97A53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8" w:space="0" w:color="000000"/>
            </w:tcBorders>
            <w:shd w:val="clear" w:color="000000" w:fill="FFFFFF"/>
            <w:noWrap/>
            <w:vAlign w:val="center"/>
            <w:hideMark/>
          </w:tcPr>
          <w:p w14:paraId="4DAA03F3"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1CEE8721"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7A5A0D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8</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78191A8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761B5128" w14:textId="78452F6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11055AA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15737A8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A30804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1B631F0" w14:textId="34FB9B93"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45A66741" w14:textId="0FC53DFB"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6A4ED5">
              <w:rPr>
                <w:color w:val="000000"/>
                <w:sz w:val="20"/>
                <w:szCs w:val="20"/>
              </w:rPr>
              <w:t>6</w:t>
            </w:r>
          </w:p>
        </w:tc>
        <w:tc>
          <w:tcPr>
            <w:tcW w:w="749" w:type="dxa"/>
            <w:tcBorders>
              <w:top w:val="nil"/>
              <w:left w:val="nil"/>
              <w:bottom w:val="single" w:sz="4" w:space="0" w:color="000000"/>
              <w:right w:val="single" w:sz="4" w:space="0" w:color="000000"/>
            </w:tcBorders>
            <w:shd w:val="clear" w:color="000000" w:fill="FFFFFF"/>
            <w:noWrap/>
            <w:vAlign w:val="center"/>
            <w:hideMark/>
          </w:tcPr>
          <w:p w14:paraId="1BD402C2" w14:textId="41C24879"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C20AB">
              <w:rPr>
                <w:color w:val="000000"/>
                <w:sz w:val="20"/>
                <w:szCs w:val="20"/>
              </w:rPr>
              <w:t>22</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2F7A844D" w14:textId="7A5D4D5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AF3528">
              <w:rPr>
                <w:color w:val="000000"/>
                <w:sz w:val="20"/>
                <w:szCs w:val="20"/>
              </w:rPr>
              <w:t>40</w:t>
            </w:r>
          </w:p>
        </w:tc>
        <w:tc>
          <w:tcPr>
            <w:tcW w:w="749" w:type="dxa"/>
            <w:tcBorders>
              <w:top w:val="nil"/>
              <w:left w:val="nil"/>
              <w:bottom w:val="single" w:sz="4" w:space="0" w:color="000000"/>
              <w:right w:val="single" w:sz="4" w:space="0" w:color="000000"/>
            </w:tcBorders>
            <w:shd w:val="clear" w:color="000000" w:fill="FFFFFF"/>
            <w:noWrap/>
            <w:vAlign w:val="center"/>
            <w:hideMark/>
          </w:tcPr>
          <w:p w14:paraId="0A323DD1" w14:textId="7C52A1AC"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74470">
              <w:rPr>
                <w:color w:val="000000"/>
                <w:sz w:val="20"/>
                <w:szCs w:val="20"/>
              </w:rPr>
              <w:t>3</w:t>
            </w:r>
            <w:r w:rsidR="00E230CB">
              <w:rPr>
                <w:color w:val="000000"/>
                <w:sz w:val="20"/>
                <w:szCs w:val="20"/>
              </w:rPr>
              <w:t>2</w:t>
            </w:r>
          </w:p>
        </w:tc>
        <w:tc>
          <w:tcPr>
            <w:tcW w:w="749" w:type="dxa"/>
            <w:tcBorders>
              <w:top w:val="nil"/>
              <w:left w:val="nil"/>
              <w:bottom w:val="single" w:sz="4" w:space="0" w:color="000000"/>
              <w:right w:val="single" w:sz="8" w:space="0" w:color="000000"/>
            </w:tcBorders>
            <w:shd w:val="clear" w:color="000000" w:fill="FFFFFF"/>
            <w:noWrap/>
            <w:vAlign w:val="center"/>
            <w:hideMark/>
          </w:tcPr>
          <w:p w14:paraId="447A251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r>
      <w:tr w:rsidR="00AE69CF" w:rsidRPr="00B97962" w14:paraId="7E1E4AB1" w14:textId="77777777" w:rsidTr="00995F64">
        <w:trPr>
          <w:cantSplit/>
          <w:trHeight w:val="288"/>
        </w:trPr>
        <w:tc>
          <w:tcPr>
            <w:tcW w:w="1106" w:type="dxa"/>
            <w:tcBorders>
              <w:top w:val="nil"/>
              <w:left w:val="single" w:sz="8" w:space="0" w:color="000000"/>
              <w:bottom w:val="single" w:sz="4" w:space="0" w:color="000000"/>
              <w:right w:val="single" w:sz="8" w:space="0" w:color="000000"/>
            </w:tcBorders>
            <w:shd w:val="clear" w:color="auto" w:fill="FFFFFF" w:themeFill="background1"/>
            <w:noWrap/>
            <w:vAlign w:val="center"/>
            <w:hideMark/>
          </w:tcPr>
          <w:p w14:paraId="05C2BC4E"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9</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4" w:space="0" w:color="000000"/>
              <w:right w:val="single" w:sz="4" w:space="0" w:color="000000"/>
            </w:tcBorders>
            <w:shd w:val="clear" w:color="000000" w:fill="FFFFFF"/>
            <w:noWrap/>
            <w:vAlign w:val="center"/>
            <w:hideMark/>
          </w:tcPr>
          <w:p w14:paraId="1ABEC2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4" w:space="0" w:color="000000"/>
              <w:right w:val="single" w:sz="4" w:space="0" w:color="000000"/>
            </w:tcBorders>
            <w:shd w:val="clear" w:color="000000" w:fill="FFFFFF"/>
            <w:noWrap/>
            <w:vAlign w:val="center"/>
            <w:hideMark/>
          </w:tcPr>
          <w:p w14:paraId="23375009" w14:textId="10FA7D86"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123C4F">
              <w:rPr>
                <w:color w:val="000000"/>
                <w:sz w:val="20"/>
                <w:szCs w:val="20"/>
              </w:rPr>
              <w:t>.04</w:t>
            </w:r>
          </w:p>
        </w:tc>
        <w:tc>
          <w:tcPr>
            <w:tcW w:w="749" w:type="dxa"/>
            <w:tcBorders>
              <w:top w:val="nil"/>
              <w:left w:val="nil"/>
              <w:bottom w:val="single" w:sz="4" w:space="0" w:color="000000"/>
              <w:right w:val="single" w:sz="4" w:space="0" w:color="000000"/>
            </w:tcBorders>
            <w:shd w:val="clear" w:color="000000" w:fill="FFFFFF"/>
            <w:noWrap/>
            <w:vAlign w:val="center"/>
            <w:hideMark/>
          </w:tcPr>
          <w:p w14:paraId="1C0625F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32EB2D27"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3300265"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63D88C45" w14:textId="30F49621"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4" w:space="0" w:color="000000"/>
              <w:right w:val="single" w:sz="4" w:space="0" w:color="000000"/>
            </w:tcBorders>
            <w:shd w:val="clear" w:color="000000" w:fill="FFFFFF"/>
            <w:noWrap/>
            <w:vAlign w:val="center"/>
            <w:hideMark/>
          </w:tcPr>
          <w:p w14:paraId="058A1A06" w14:textId="004309F8"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C20AB">
              <w:rPr>
                <w:color w:val="000000"/>
                <w:sz w:val="20"/>
                <w:szCs w:val="20"/>
              </w:rPr>
              <w:t>.01</w:t>
            </w:r>
          </w:p>
        </w:tc>
        <w:tc>
          <w:tcPr>
            <w:tcW w:w="749" w:type="dxa"/>
            <w:tcBorders>
              <w:top w:val="nil"/>
              <w:left w:val="nil"/>
              <w:bottom w:val="single" w:sz="4" w:space="0" w:color="000000"/>
              <w:right w:val="single" w:sz="4" w:space="0" w:color="000000"/>
            </w:tcBorders>
            <w:shd w:val="clear" w:color="000000" w:fill="FFFFFF"/>
            <w:noWrap/>
            <w:vAlign w:val="center"/>
            <w:hideMark/>
          </w:tcPr>
          <w:p w14:paraId="1E151254" w14:textId="6095E51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.0</w:t>
            </w:r>
            <w:r w:rsidR="00EC20AB">
              <w:rPr>
                <w:color w:val="000000"/>
                <w:sz w:val="20"/>
                <w:szCs w:val="20"/>
              </w:rPr>
              <w:t>1</w:t>
            </w:r>
          </w:p>
        </w:tc>
        <w:tc>
          <w:tcPr>
            <w:tcW w:w="749" w:type="dxa"/>
            <w:tcBorders>
              <w:top w:val="nil"/>
              <w:left w:val="nil"/>
              <w:bottom w:val="single" w:sz="4" w:space="0" w:color="000000"/>
              <w:right w:val="single" w:sz="4" w:space="0" w:color="000000"/>
            </w:tcBorders>
            <w:shd w:val="clear" w:color="000000" w:fill="FFFFFF"/>
            <w:noWrap/>
            <w:vAlign w:val="center"/>
            <w:hideMark/>
          </w:tcPr>
          <w:p w14:paraId="296CD232" w14:textId="08D3B8CF"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Pr>
                <w:color w:val="000000"/>
                <w:sz w:val="20"/>
                <w:szCs w:val="20"/>
              </w:rPr>
              <w:t>.</w:t>
            </w:r>
            <w:r w:rsidR="00EC20AB">
              <w:rPr>
                <w:color w:val="000000"/>
                <w:sz w:val="20"/>
                <w:szCs w:val="20"/>
              </w:rPr>
              <w:t>25</w:t>
            </w:r>
          </w:p>
        </w:tc>
        <w:tc>
          <w:tcPr>
            <w:tcW w:w="749" w:type="dxa"/>
            <w:tcBorders>
              <w:top w:val="nil"/>
              <w:left w:val="nil"/>
              <w:bottom w:val="single" w:sz="4" w:space="0" w:color="000000"/>
              <w:right w:val="single" w:sz="4" w:space="0" w:color="000000"/>
            </w:tcBorders>
            <w:shd w:val="clear" w:color="auto" w:fill="D9D9D9" w:themeFill="background1" w:themeFillShade="D9"/>
            <w:noWrap/>
            <w:vAlign w:val="center"/>
            <w:hideMark/>
          </w:tcPr>
          <w:p w14:paraId="4EC88C0C" w14:textId="62675E1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E74470">
              <w:rPr>
                <w:color w:val="000000"/>
                <w:sz w:val="20"/>
                <w:szCs w:val="20"/>
              </w:rPr>
              <w:t>49</w:t>
            </w:r>
          </w:p>
        </w:tc>
        <w:tc>
          <w:tcPr>
            <w:tcW w:w="749" w:type="dxa"/>
            <w:tcBorders>
              <w:top w:val="nil"/>
              <w:left w:val="nil"/>
              <w:bottom w:val="single" w:sz="4" w:space="0" w:color="000000"/>
              <w:right w:val="single" w:sz="8" w:space="0" w:color="000000"/>
            </w:tcBorders>
            <w:shd w:val="clear" w:color="000000" w:fill="FFFFFF"/>
            <w:noWrap/>
            <w:vAlign w:val="center"/>
            <w:hideMark/>
          </w:tcPr>
          <w:p w14:paraId="7EB197ED" w14:textId="4A9DA195"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74470">
              <w:rPr>
                <w:color w:val="000000"/>
                <w:sz w:val="20"/>
                <w:szCs w:val="20"/>
              </w:rPr>
              <w:t>20</w:t>
            </w:r>
          </w:p>
        </w:tc>
      </w:tr>
      <w:tr w:rsidR="00AE69CF" w:rsidRPr="00B97962" w14:paraId="26C1BDD9" w14:textId="77777777" w:rsidTr="00995F64">
        <w:trPr>
          <w:cantSplit/>
          <w:trHeight w:val="288"/>
        </w:trPr>
        <w:tc>
          <w:tcPr>
            <w:tcW w:w="1106" w:type="dxa"/>
            <w:tcBorders>
              <w:top w:val="nil"/>
              <w:left w:val="single" w:sz="8" w:space="0" w:color="000000"/>
              <w:bottom w:val="single" w:sz="8" w:space="0" w:color="000000"/>
              <w:right w:val="single" w:sz="8" w:space="0" w:color="000000"/>
            </w:tcBorders>
            <w:shd w:val="clear" w:color="auto" w:fill="FFFFFF" w:themeFill="background1"/>
            <w:noWrap/>
            <w:vAlign w:val="center"/>
            <w:hideMark/>
          </w:tcPr>
          <w:p w14:paraId="6B246235" w14:textId="77777777" w:rsidR="00AE69CF" w:rsidRPr="00B97962" w:rsidRDefault="00AE69CF" w:rsidP="00F17683">
            <w:pPr>
              <w:keepNext/>
              <w:spacing w:before="0" w:after="0" w:line="240" w:lineRule="auto"/>
              <w:jc w:val="center"/>
              <w:rPr>
                <w:rFonts w:eastAsia="Times New Roman"/>
                <w:color w:val="000000"/>
                <w:sz w:val="20"/>
                <w:szCs w:val="20"/>
              </w:rPr>
            </w:pPr>
            <w:r>
              <w:rPr>
                <w:rFonts w:eastAsia="Times New Roman"/>
                <w:color w:val="000000"/>
                <w:sz w:val="20"/>
                <w:szCs w:val="20"/>
              </w:rPr>
              <w:t>10</w:t>
            </w:r>
            <w:r w:rsidRPr="00B97962">
              <w:rPr>
                <w:rFonts w:eastAsia="Times New Roman"/>
                <w:color w:val="000000"/>
                <w:sz w:val="20"/>
                <w:szCs w:val="20"/>
                <w:vertAlign w:val="superscript"/>
              </w:rPr>
              <w:t>TH</w:t>
            </w:r>
            <w:r>
              <w:rPr>
                <w:rFonts w:eastAsia="Times New Roman"/>
                <w:color w:val="000000"/>
                <w:sz w:val="20"/>
                <w:szCs w:val="20"/>
              </w:rPr>
              <w:t xml:space="preserve"> DEC.</w:t>
            </w:r>
          </w:p>
        </w:tc>
        <w:tc>
          <w:tcPr>
            <w:tcW w:w="749" w:type="dxa"/>
            <w:tcBorders>
              <w:top w:val="nil"/>
              <w:left w:val="nil"/>
              <w:bottom w:val="single" w:sz="8" w:space="0" w:color="000000"/>
              <w:right w:val="single" w:sz="4" w:space="0" w:color="000000"/>
            </w:tcBorders>
            <w:shd w:val="clear" w:color="000000" w:fill="FFFFFF"/>
            <w:noWrap/>
            <w:vAlign w:val="center"/>
            <w:hideMark/>
          </w:tcPr>
          <w:p w14:paraId="6DD87979"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rFonts w:eastAsia="Times New Roman"/>
                <w:color w:val="000000"/>
                <w:sz w:val="20"/>
                <w:szCs w:val="20"/>
              </w:rPr>
              <w:t>10</w:t>
            </w:r>
          </w:p>
        </w:tc>
        <w:tc>
          <w:tcPr>
            <w:tcW w:w="749" w:type="dxa"/>
            <w:tcBorders>
              <w:top w:val="nil"/>
              <w:left w:val="nil"/>
              <w:bottom w:val="single" w:sz="8" w:space="0" w:color="000000"/>
              <w:right w:val="single" w:sz="4" w:space="0" w:color="000000"/>
            </w:tcBorders>
            <w:shd w:val="clear" w:color="000000" w:fill="FFFFFF"/>
            <w:noWrap/>
            <w:vAlign w:val="center"/>
            <w:hideMark/>
          </w:tcPr>
          <w:p w14:paraId="24B8F84A"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671A06E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6C8875FB"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4A230DC0"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3DD36A6C"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72A68BBF"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7A4C0868" w14:textId="77777777"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51EB7EE2" w14:textId="475D750D"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p>
        </w:tc>
        <w:tc>
          <w:tcPr>
            <w:tcW w:w="749" w:type="dxa"/>
            <w:tcBorders>
              <w:top w:val="nil"/>
              <w:left w:val="nil"/>
              <w:bottom w:val="single" w:sz="8" w:space="0" w:color="000000"/>
              <w:right w:val="single" w:sz="4" w:space="0" w:color="000000"/>
            </w:tcBorders>
            <w:shd w:val="clear" w:color="000000" w:fill="FFFFFF"/>
            <w:noWrap/>
            <w:vAlign w:val="center"/>
            <w:hideMark/>
          </w:tcPr>
          <w:p w14:paraId="526F7CBE" w14:textId="6EF8D2DB"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0</w:t>
            </w:r>
            <w:r w:rsidR="00E74470">
              <w:rPr>
                <w:color w:val="000000"/>
                <w:sz w:val="20"/>
                <w:szCs w:val="20"/>
              </w:rPr>
              <w:t>.20</w:t>
            </w:r>
          </w:p>
        </w:tc>
        <w:tc>
          <w:tcPr>
            <w:tcW w:w="749" w:type="dxa"/>
            <w:tcBorders>
              <w:top w:val="nil"/>
              <w:left w:val="nil"/>
              <w:bottom w:val="single" w:sz="8" w:space="0" w:color="000000"/>
              <w:right w:val="single" w:sz="8" w:space="0" w:color="000000"/>
            </w:tcBorders>
            <w:shd w:val="clear" w:color="auto" w:fill="D9D9D9" w:themeFill="background1" w:themeFillShade="D9"/>
            <w:noWrap/>
            <w:vAlign w:val="center"/>
            <w:hideMark/>
          </w:tcPr>
          <w:p w14:paraId="1A115A4B" w14:textId="63AF79BF" w:rsidR="00AE69CF" w:rsidRPr="006C3EA7" w:rsidRDefault="00AE69CF" w:rsidP="00F17683">
            <w:pPr>
              <w:keepNext/>
              <w:spacing w:before="0" w:after="0" w:line="240" w:lineRule="auto"/>
              <w:jc w:val="right"/>
              <w:rPr>
                <w:rFonts w:eastAsia="Times New Roman"/>
                <w:color w:val="000000"/>
                <w:sz w:val="20"/>
                <w:szCs w:val="20"/>
              </w:rPr>
            </w:pPr>
            <w:r w:rsidRPr="006C3EA7">
              <w:rPr>
                <w:color w:val="000000"/>
                <w:sz w:val="20"/>
                <w:szCs w:val="20"/>
              </w:rPr>
              <w:t>9.</w:t>
            </w:r>
            <w:r w:rsidR="00E74470">
              <w:rPr>
                <w:color w:val="000000"/>
                <w:sz w:val="20"/>
                <w:szCs w:val="20"/>
              </w:rPr>
              <w:t>79</w:t>
            </w:r>
          </w:p>
        </w:tc>
      </w:tr>
    </w:tbl>
    <w:bookmarkEnd w:id="95"/>
    <w:p w14:paraId="719CF60F" w14:textId="77777777" w:rsidR="00AE69CF" w:rsidRPr="00153F34" w:rsidRDefault="00AE69CF" w:rsidP="00AE69CF">
      <w:pPr>
        <w:rPr>
          <w:sz w:val="20"/>
          <w:szCs w:val="20"/>
        </w:rPr>
      </w:pPr>
      <w:r w:rsidRPr="00153F34">
        <w:rPr>
          <w:sz w:val="20"/>
          <w:szCs w:val="20"/>
        </w:rPr>
        <w:t xml:space="preserve">Note: </w:t>
      </w:r>
      <w:r>
        <w:rPr>
          <w:sz w:val="20"/>
          <w:szCs w:val="20"/>
        </w:rPr>
        <w:t>Dec</w:t>
      </w:r>
      <w:r w:rsidRPr="00153F34">
        <w:rPr>
          <w:sz w:val="20"/>
          <w:szCs w:val="20"/>
        </w:rPr>
        <w:t xml:space="preserve">iles are defined from lowest to highest, so the lowest </w:t>
      </w:r>
      <w:r>
        <w:rPr>
          <w:sz w:val="20"/>
          <w:szCs w:val="20"/>
        </w:rPr>
        <w:t>MP RVU</w:t>
      </w:r>
      <w:r w:rsidRPr="00153F34">
        <w:rPr>
          <w:sz w:val="20"/>
          <w:szCs w:val="20"/>
        </w:rPr>
        <w:t>s are in the 1</w:t>
      </w:r>
      <w:r w:rsidRPr="00153F34">
        <w:rPr>
          <w:sz w:val="20"/>
          <w:szCs w:val="20"/>
          <w:vertAlign w:val="superscript"/>
        </w:rPr>
        <w:t>st</w:t>
      </w:r>
      <w:r w:rsidRPr="00153F34">
        <w:rPr>
          <w:sz w:val="20"/>
          <w:szCs w:val="20"/>
        </w:rPr>
        <w:t xml:space="preserve"> </w:t>
      </w:r>
      <w:r>
        <w:rPr>
          <w:sz w:val="20"/>
          <w:szCs w:val="20"/>
        </w:rPr>
        <w:t>dec</w:t>
      </w:r>
      <w:r w:rsidRPr="00153F34">
        <w:rPr>
          <w:sz w:val="20"/>
          <w:szCs w:val="20"/>
        </w:rPr>
        <w:t>ile.</w:t>
      </w:r>
    </w:p>
    <w:p w14:paraId="2D98A18D" w14:textId="59909181" w:rsidR="00AE69CF" w:rsidRDefault="00AE69CF" w:rsidP="00AE69CF">
      <w:pPr>
        <w:pStyle w:val="Heading1"/>
        <w:ind w:left="432" w:hanging="432"/>
      </w:pPr>
      <w:bookmarkStart w:id="97" w:name="_Toc22573286"/>
      <w:bookmarkStart w:id="98" w:name="_Toc198632581"/>
      <w:r w:rsidRPr="00D456F7">
        <w:t>Conclusions</w:t>
      </w:r>
      <w:bookmarkEnd w:id="97"/>
      <w:bookmarkEnd w:id="98"/>
    </w:p>
    <w:p w14:paraId="3F498994" w14:textId="197DE717" w:rsidR="00C3331F" w:rsidRDefault="004938DE" w:rsidP="008A1764">
      <w:r>
        <w:t xml:space="preserve">This report describes the process used to collect malpractice premium data and then update the GPCIs and MP risk index </w:t>
      </w:r>
      <w:r w:rsidR="008F21F9">
        <w:t xml:space="preserve">for </w:t>
      </w:r>
      <w:r>
        <w:t>202</w:t>
      </w:r>
      <w:r w:rsidR="00EB75A1">
        <w:t>6</w:t>
      </w:r>
      <w:r>
        <w:t>, as required by law. Overall, the inclusion of updated data did not lead to much change in the GAFs that would obtain under the updated 202</w:t>
      </w:r>
      <w:r w:rsidR="00C64E6C">
        <w:t>6</w:t>
      </w:r>
      <w:r>
        <w:t xml:space="preserve"> GPCIs, with only </w:t>
      </w:r>
      <w:r w:rsidR="005C3CAF">
        <w:t>9</w:t>
      </w:r>
      <w:r>
        <w:t xml:space="preserve"> payment areas experiencing an increase or decrease of more than 1.5 percent. </w:t>
      </w:r>
      <w:r w:rsidR="003D5C0F">
        <w:t xml:space="preserve">The updated MP risk index also leads to relatively modest changes in MP RVUs, with all but </w:t>
      </w:r>
      <w:r w:rsidR="00DB647C">
        <w:t>three</w:t>
      </w:r>
      <w:r w:rsidR="004B7DDF">
        <w:t xml:space="preserve"> </w:t>
      </w:r>
      <w:r w:rsidR="003D5C0F">
        <w:t>specialties experiencing shifts of less than 1 percent.</w:t>
      </w:r>
      <w:r>
        <w:t xml:space="preserve"> Methodologically, this update mimics the previous one with modest changes, such as a slight </w:t>
      </w:r>
      <w:r w:rsidR="00A10FD9">
        <w:t>refinement</w:t>
      </w:r>
      <w:r>
        <w:t xml:space="preserve"> to how malpractice premiums are imputed when missing</w:t>
      </w:r>
      <w:r w:rsidR="005C3BD3">
        <w:t xml:space="preserve"> for a handful of specialties</w:t>
      </w:r>
      <w:r>
        <w:t>, and an updated mix of occupations in the wage data used in the WORK and PE GPCIs</w:t>
      </w:r>
      <w:r w:rsidR="008C770A">
        <w:t xml:space="preserve">. </w:t>
      </w:r>
      <w:r w:rsidR="000D4773">
        <w:t>As a result, changes in t</w:t>
      </w:r>
      <w:r w:rsidR="001F4ED9">
        <w:t xml:space="preserve">his update of the </w:t>
      </w:r>
      <w:r w:rsidR="000D4773">
        <w:t xml:space="preserve">GPCIs are more directly </w:t>
      </w:r>
      <w:r w:rsidR="003D5C0F">
        <w:t xml:space="preserve">the </w:t>
      </w:r>
      <w:r w:rsidR="000D4773">
        <w:t xml:space="preserve">result of changes in the </w:t>
      </w:r>
      <w:r w:rsidR="00F83B8E">
        <w:t>underlying</w:t>
      </w:r>
      <w:r w:rsidR="000D4773">
        <w:t xml:space="preserve"> data (malpractice premiums, wages, rents) than in the previous update</w:t>
      </w:r>
      <w:r w:rsidR="00BD31DB">
        <w:t>s</w:t>
      </w:r>
      <w:r w:rsidR="000D4773">
        <w:t>,</w:t>
      </w:r>
      <w:r w:rsidR="00A87775">
        <w:t xml:space="preserve"> when a number of methodological improvements were implemented</w:t>
      </w:r>
      <w:r w:rsidR="008C770A">
        <w:t xml:space="preserve">. </w:t>
      </w:r>
      <w:r w:rsidR="00964FC1">
        <w:t>The updated MP GPCI differs more from the current GPCI than the other two GPCIs</w:t>
      </w:r>
      <w:r w:rsidR="00A540E9">
        <w:t xml:space="preserve"> do, with the WORK GPCI updates </w:t>
      </w:r>
      <w:r w:rsidR="00964FC1">
        <w:t>the most modest, reflecting the policy constraints on how much it can vary.</w:t>
      </w:r>
    </w:p>
    <w:p w14:paraId="25BF2D5E" w14:textId="77777777" w:rsidR="00C3331F" w:rsidRDefault="00C3331F">
      <w:pPr>
        <w:spacing w:before="0" w:after="160"/>
        <w:sectPr w:rsidR="00C3331F" w:rsidSect="009767CE">
          <w:footerReference w:type="default" r:id="rId15"/>
          <w:pgSz w:w="12240" w:h="15840"/>
          <w:pgMar w:top="1440" w:right="1440" w:bottom="1440" w:left="1440" w:header="720" w:footer="720" w:gutter="0"/>
          <w:pgNumType w:start="1"/>
          <w:cols w:space="720"/>
          <w:docGrid w:linePitch="360"/>
        </w:sectPr>
      </w:pPr>
    </w:p>
    <w:p w14:paraId="1FDA75E0" w14:textId="676F424E" w:rsidR="00C3331F" w:rsidRDefault="00C3331F" w:rsidP="00F03817">
      <w:pPr>
        <w:pStyle w:val="Heading1"/>
        <w:numPr>
          <w:ilvl w:val="0"/>
          <w:numId w:val="16"/>
        </w:numPr>
        <w:ind w:left="360"/>
      </w:pPr>
      <w:bookmarkStart w:id="99" w:name="_Toc5186379"/>
      <w:bookmarkStart w:id="100" w:name="_Toc22573287"/>
      <w:bookmarkStart w:id="101" w:name="_Toc21682992"/>
      <w:bookmarkStart w:id="102" w:name="_Toc92750017"/>
      <w:bookmarkStart w:id="103" w:name="_Toc198632582"/>
      <w:bookmarkStart w:id="104" w:name="_Toc2562230"/>
      <w:r w:rsidRPr="008917E5">
        <w:t>Data</w:t>
      </w:r>
      <w:r>
        <w:t xml:space="preserve"> </w:t>
      </w:r>
      <w:r w:rsidR="00923269">
        <w:t>T</w:t>
      </w:r>
      <w:r>
        <w:t>ables</w:t>
      </w:r>
      <w:bookmarkEnd w:id="99"/>
      <w:bookmarkEnd w:id="100"/>
      <w:bookmarkEnd w:id="101"/>
      <w:bookmarkEnd w:id="102"/>
      <w:bookmarkEnd w:id="103"/>
    </w:p>
    <w:p w14:paraId="1AE8E70C" w14:textId="77777777" w:rsidR="00C3331F" w:rsidRDefault="00C3331F" w:rsidP="00C3331F">
      <w:pPr>
        <w:spacing w:before="0" w:after="160"/>
      </w:pPr>
      <w:r>
        <w:t xml:space="preserve">This section reports locality-level and specialty-level measures of data characteristics and the final measures of interest. </w:t>
      </w:r>
    </w:p>
    <w:p w14:paraId="73F47493" w14:textId="77777777" w:rsidR="00C3331F" w:rsidRDefault="00C3331F" w:rsidP="00F03817">
      <w:pPr>
        <w:pStyle w:val="Heading2"/>
        <w:numPr>
          <w:ilvl w:val="0"/>
          <w:numId w:val="17"/>
        </w:numPr>
        <w:ind w:left="360" w:hanging="432"/>
      </w:pPr>
      <w:bookmarkStart w:id="105" w:name="_Toc5186380"/>
      <w:bookmarkStart w:id="106" w:name="_Toc22573288"/>
      <w:bookmarkStart w:id="107" w:name="_Toc21682993"/>
      <w:bookmarkStart w:id="108" w:name="_Toc92750018"/>
      <w:bookmarkStart w:id="109" w:name="_Toc198632583"/>
      <w:r>
        <w:t>Malpractice Insurance Market Share of Filings Captured, by State</w:t>
      </w:r>
      <w:bookmarkEnd w:id="105"/>
      <w:bookmarkEnd w:id="106"/>
      <w:bookmarkEnd w:id="107"/>
      <w:bookmarkEnd w:id="108"/>
      <w:bookmarkEnd w:id="109"/>
    </w:p>
    <w:p w14:paraId="0429149B" w14:textId="77777777" w:rsidR="00C3331F" w:rsidRPr="004F4BB8" w:rsidRDefault="00C3331F" w:rsidP="00C3331F">
      <w:r>
        <w:t>The state market share data are reported at the insurance group level, so we have reported the number of groups for which we obtained filings. Many groups offer policies under more than one company within a state, and some companies file more than one filing with different combinations of specialties, for example. Therefore, we obtained many more filings per state than the number of groups.</w:t>
      </w:r>
    </w:p>
    <w:p w14:paraId="370832AF" w14:textId="77777777" w:rsidR="00C3331F" w:rsidRDefault="00C3331F" w:rsidP="00C3331F">
      <w:pPr>
        <w:pStyle w:val="Figure"/>
      </w:pPr>
      <w:r w:rsidRPr="00116F28">
        <w:t xml:space="preserve">TABLE 7.A: </w:t>
      </w:r>
      <w:r>
        <w:t xml:space="preserve">Number of Insurer Groups and Total </w:t>
      </w:r>
      <w:r w:rsidRPr="00116F28">
        <w:t xml:space="preserve">Market Share </w:t>
      </w:r>
      <w:r>
        <w:t>o</w:t>
      </w:r>
      <w:r w:rsidRPr="00116F28">
        <w:t>f PLI Filings Captured</w:t>
      </w:r>
      <w:r>
        <w:t xml:space="preserve"> in Updated Premium Data</w:t>
      </w:r>
      <w:r w:rsidRPr="00116F28">
        <w:t>, by State</w:t>
      </w:r>
    </w:p>
    <w:p w14:paraId="508D3C24" w14:textId="77777777" w:rsidR="00C3331F" w:rsidRPr="00116F28" w:rsidRDefault="00C3331F" w:rsidP="00C3331F">
      <w:pPr>
        <w:rPr>
          <w:b/>
        </w:rPr>
        <w:sectPr w:rsidR="00C3331F" w:rsidRPr="00116F28" w:rsidSect="00EB4637">
          <w:footerReference w:type="default" r:id="rId16"/>
          <w:pgSz w:w="15840" w:h="12240" w:orient="landscape"/>
          <w:pgMar w:top="810" w:right="1440" w:bottom="1440" w:left="1440" w:header="360" w:footer="720" w:gutter="0"/>
          <w:cols w:space="720"/>
          <w:docGrid w:linePitch="360"/>
        </w:sect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39"/>
        <w:gridCol w:w="1207"/>
        <w:gridCol w:w="1684"/>
      </w:tblGrid>
      <w:tr w:rsidR="00C3331F" w:rsidRPr="00FD1F56" w14:paraId="18EACB0B" w14:textId="77777777" w:rsidTr="00EB4637">
        <w:trPr>
          <w:cantSplit/>
          <w:trHeight w:val="580"/>
          <w:tblHeader/>
        </w:trPr>
        <w:tc>
          <w:tcPr>
            <w:tcW w:w="1226" w:type="pct"/>
            <w:shd w:val="clear" w:color="auto" w:fill="FFFFFF" w:themeFill="background1"/>
            <w:noWrap/>
            <w:vAlign w:val="center"/>
            <w:hideMark/>
          </w:tcPr>
          <w:p w14:paraId="5548FF61"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STATE</w:t>
            </w:r>
          </w:p>
        </w:tc>
        <w:tc>
          <w:tcPr>
            <w:tcW w:w="1576" w:type="pct"/>
            <w:shd w:val="clear" w:color="auto" w:fill="FFFFFF" w:themeFill="background1"/>
            <w:vAlign w:val="bottom"/>
          </w:tcPr>
          <w:p w14:paraId="6C79FEF5" w14:textId="77777777" w:rsidR="00C3331F" w:rsidRPr="00FD1F56" w:rsidRDefault="00C3331F" w:rsidP="00EB4637">
            <w:pPr>
              <w:spacing w:before="0" w:after="0" w:line="240" w:lineRule="auto"/>
              <w:jc w:val="center"/>
              <w:rPr>
                <w:rFonts w:eastAsia="Times New Roman"/>
                <w:b/>
                <w:color w:val="000000"/>
                <w:sz w:val="22"/>
                <w:szCs w:val="22"/>
              </w:rPr>
            </w:pPr>
            <w:r w:rsidRPr="00FD1F56">
              <w:rPr>
                <w:b/>
                <w:color w:val="000000"/>
                <w:sz w:val="22"/>
                <w:szCs w:val="22"/>
              </w:rPr>
              <w:t># OF INSURER GROUPS</w:t>
            </w:r>
          </w:p>
        </w:tc>
        <w:tc>
          <w:tcPr>
            <w:tcW w:w="2198" w:type="pct"/>
            <w:shd w:val="clear" w:color="auto" w:fill="FFFFFF" w:themeFill="background1"/>
            <w:vAlign w:val="center"/>
            <w:hideMark/>
          </w:tcPr>
          <w:p w14:paraId="1F36EB3A" w14:textId="77777777" w:rsidR="00C3331F" w:rsidRPr="00FD1F56" w:rsidRDefault="00C3331F" w:rsidP="00EB4637">
            <w:pPr>
              <w:spacing w:before="0" w:after="0" w:line="240" w:lineRule="auto"/>
              <w:jc w:val="center"/>
              <w:rPr>
                <w:rFonts w:eastAsia="Times New Roman"/>
                <w:b/>
                <w:color w:val="000000"/>
                <w:sz w:val="22"/>
                <w:szCs w:val="22"/>
              </w:rPr>
            </w:pPr>
            <w:r w:rsidRPr="00FD1F56">
              <w:rPr>
                <w:rFonts w:eastAsia="Times New Roman"/>
                <w:b/>
                <w:color w:val="000000"/>
                <w:sz w:val="22"/>
                <w:szCs w:val="22"/>
              </w:rPr>
              <w:t>MARKET SHARE CAPTURED</w:t>
            </w:r>
          </w:p>
        </w:tc>
      </w:tr>
      <w:tr w:rsidR="00C3331F" w:rsidRPr="00FD1F56" w14:paraId="5AFF7FF9" w14:textId="77777777" w:rsidTr="00EB4637">
        <w:trPr>
          <w:cantSplit/>
          <w:trHeight w:val="274"/>
        </w:trPr>
        <w:tc>
          <w:tcPr>
            <w:tcW w:w="1226" w:type="pct"/>
            <w:shd w:val="clear" w:color="auto" w:fill="FFFFFF" w:themeFill="background1"/>
            <w:noWrap/>
            <w:hideMark/>
          </w:tcPr>
          <w:p w14:paraId="027C169A" w14:textId="3E636402"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AL</w:t>
            </w:r>
          </w:p>
        </w:tc>
        <w:tc>
          <w:tcPr>
            <w:tcW w:w="1576" w:type="pct"/>
            <w:shd w:val="clear" w:color="auto" w:fill="FFFFFF" w:themeFill="background1"/>
          </w:tcPr>
          <w:p w14:paraId="6D7BCEDC" w14:textId="5B8D5CCB"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BBC19D" w14:textId="4D07AADD"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58</w:t>
            </w:r>
            <w:r w:rsidR="00C3331F" w:rsidRPr="00FD1F56">
              <w:rPr>
                <w:sz w:val="22"/>
                <w:szCs w:val="22"/>
              </w:rPr>
              <w:t>%</w:t>
            </w:r>
          </w:p>
        </w:tc>
      </w:tr>
      <w:tr w:rsidR="00C3331F" w:rsidRPr="00FD1F56" w14:paraId="1C26C0E8" w14:textId="77777777" w:rsidTr="00EB4637">
        <w:trPr>
          <w:cantSplit/>
          <w:trHeight w:val="274"/>
        </w:trPr>
        <w:tc>
          <w:tcPr>
            <w:tcW w:w="1226" w:type="pct"/>
            <w:shd w:val="clear" w:color="auto" w:fill="FFFFFF" w:themeFill="background1"/>
            <w:noWrap/>
            <w:hideMark/>
          </w:tcPr>
          <w:p w14:paraId="16DD486E" w14:textId="4A290C1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AK</w:t>
            </w:r>
          </w:p>
        </w:tc>
        <w:tc>
          <w:tcPr>
            <w:tcW w:w="1576" w:type="pct"/>
            <w:shd w:val="clear" w:color="auto" w:fill="FFFFFF" w:themeFill="background1"/>
          </w:tcPr>
          <w:p w14:paraId="423056B0" w14:textId="04091562"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537A76A7" w14:textId="0D68DB2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55</w:t>
            </w:r>
            <w:r w:rsidR="00C3331F" w:rsidRPr="00FD1F56">
              <w:rPr>
                <w:sz w:val="22"/>
                <w:szCs w:val="22"/>
              </w:rPr>
              <w:t>%</w:t>
            </w:r>
          </w:p>
        </w:tc>
      </w:tr>
      <w:tr w:rsidR="00C3331F" w:rsidRPr="00FD1F56" w14:paraId="47F710A4" w14:textId="77777777" w:rsidTr="00EB4637">
        <w:trPr>
          <w:cantSplit/>
          <w:trHeight w:val="274"/>
        </w:trPr>
        <w:tc>
          <w:tcPr>
            <w:tcW w:w="1226" w:type="pct"/>
            <w:shd w:val="clear" w:color="auto" w:fill="FFFFFF" w:themeFill="background1"/>
            <w:noWrap/>
            <w:hideMark/>
          </w:tcPr>
          <w:p w14:paraId="15C34EC3" w14:textId="3836CCDB"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AZ</w:t>
            </w:r>
          </w:p>
        </w:tc>
        <w:tc>
          <w:tcPr>
            <w:tcW w:w="1576" w:type="pct"/>
            <w:shd w:val="clear" w:color="auto" w:fill="FFFFFF" w:themeFill="background1"/>
          </w:tcPr>
          <w:p w14:paraId="00B15773" w14:textId="0EE81805"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2E748AA1" w14:textId="67750615"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52%</w:t>
            </w:r>
          </w:p>
        </w:tc>
      </w:tr>
      <w:tr w:rsidR="00C3331F" w:rsidRPr="00FD1F56" w14:paraId="5B13DFE4" w14:textId="77777777" w:rsidTr="00EB4637">
        <w:trPr>
          <w:cantSplit/>
          <w:trHeight w:val="274"/>
        </w:trPr>
        <w:tc>
          <w:tcPr>
            <w:tcW w:w="1226" w:type="pct"/>
            <w:shd w:val="clear" w:color="auto" w:fill="FFFFFF" w:themeFill="background1"/>
            <w:noWrap/>
            <w:hideMark/>
          </w:tcPr>
          <w:p w14:paraId="6C4633DD" w14:textId="6F4DEA4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AR</w:t>
            </w:r>
          </w:p>
        </w:tc>
        <w:tc>
          <w:tcPr>
            <w:tcW w:w="1576" w:type="pct"/>
            <w:shd w:val="clear" w:color="auto" w:fill="FFFFFF" w:themeFill="background1"/>
          </w:tcPr>
          <w:p w14:paraId="5C4083FE" w14:textId="53403D1A"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21497E4" w14:textId="3B44DB94"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48</w:t>
            </w:r>
            <w:r w:rsidR="00C3331F" w:rsidRPr="00FD1F56">
              <w:rPr>
                <w:sz w:val="22"/>
                <w:szCs w:val="22"/>
              </w:rPr>
              <w:t>%</w:t>
            </w:r>
          </w:p>
        </w:tc>
      </w:tr>
      <w:tr w:rsidR="00C3331F" w:rsidRPr="00FD1F56" w14:paraId="614E3C69" w14:textId="77777777" w:rsidTr="00EB4637">
        <w:trPr>
          <w:cantSplit/>
          <w:trHeight w:val="274"/>
        </w:trPr>
        <w:tc>
          <w:tcPr>
            <w:tcW w:w="1226" w:type="pct"/>
            <w:shd w:val="clear" w:color="auto" w:fill="FFFFFF" w:themeFill="background1"/>
            <w:noWrap/>
            <w:hideMark/>
          </w:tcPr>
          <w:p w14:paraId="24811468" w14:textId="6CC933F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CA</w:t>
            </w:r>
          </w:p>
        </w:tc>
        <w:tc>
          <w:tcPr>
            <w:tcW w:w="1576" w:type="pct"/>
            <w:shd w:val="clear" w:color="auto" w:fill="FFFFFF" w:themeFill="background1"/>
          </w:tcPr>
          <w:p w14:paraId="06F8A6D0" w14:textId="3DEE250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0C24228D" w14:textId="78A3F693"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46</w:t>
            </w:r>
            <w:r w:rsidR="00C3331F" w:rsidRPr="00FD1F56">
              <w:rPr>
                <w:sz w:val="22"/>
                <w:szCs w:val="22"/>
              </w:rPr>
              <w:t>%</w:t>
            </w:r>
          </w:p>
        </w:tc>
      </w:tr>
      <w:tr w:rsidR="00C3331F" w:rsidRPr="00FD1F56" w14:paraId="3ACC685D" w14:textId="77777777" w:rsidTr="00EB4637">
        <w:trPr>
          <w:cantSplit/>
          <w:trHeight w:val="274"/>
        </w:trPr>
        <w:tc>
          <w:tcPr>
            <w:tcW w:w="1226" w:type="pct"/>
            <w:shd w:val="clear" w:color="auto" w:fill="FFFFFF" w:themeFill="background1"/>
            <w:noWrap/>
            <w:hideMark/>
          </w:tcPr>
          <w:p w14:paraId="11706309" w14:textId="75596A0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CO</w:t>
            </w:r>
          </w:p>
        </w:tc>
        <w:tc>
          <w:tcPr>
            <w:tcW w:w="1576" w:type="pct"/>
            <w:shd w:val="clear" w:color="auto" w:fill="FFFFFF" w:themeFill="background1"/>
          </w:tcPr>
          <w:p w14:paraId="1F941069" w14:textId="6CEDB31A"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0E465235" w14:textId="02C7A84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53</w:t>
            </w:r>
            <w:r w:rsidR="00C3331F" w:rsidRPr="00FD1F56">
              <w:rPr>
                <w:sz w:val="22"/>
                <w:szCs w:val="22"/>
              </w:rPr>
              <w:t>%</w:t>
            </w:r>
          </w:p>
        </w:tc>
      </w:tr>
      <w:tr w:rsidR="00C3331F" w:rsidRPr="00FD1F56" w14:paraId="6B407000" w14:textId="77777777" w:rsidTr="00EB4637">
        <w:trPr>
          <w:cantSplit/>
          <w:trHeight w:val="274"/>
        </w:trPr>
        <w:tc>
          <w:tcPr>
            <w:tcW w:w="1226" w:type="pct"/>
            <w:shd w:val="clear" w:color="auto" w:fill="FFFFFF" w:themeFill="background1"/>
            <w:noWrap/>
            <w:hideMark/>
          </w:tcPr>
          <w:p w14:paraId="4ECC7899" w14:textId="6C17FBF8"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CT</w:t>
            </w:r>
          </w:p>
        </w:tc>
        <w:tc>
          <w:tcPr>
            <w:tcW w:w="1576" w:type="pct"/>
            <w:shd w:val="clear" w:color="auto" w:fill="FFFFFF" w:themeFill="background1"/>
          </w:tcPr>
          <w:p w14:paraId="153B63FF" w14:textId="4366505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277DC05" w14:textId="57A0425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30%</w:t>
            </w:r>
          </w:p>
        </w:tc>
      </w:tr>
      <w:tr w:rsidR="00C3331F" w:rsidRPr="00FD1F56" w14:paraId="617B4D1A" w14:textId="77777777" w:rsidTr="00EB4637">
        <w:trPr>
          <w:cantSplit/>
          <w:trHeight w:val="274"/>
        </w:trPr>
        <w:tc>
          <w:tcPr>
            <w:tcW w:w="1226" w:type="pct"/>
            <w:shd w:val="clear" w:color="auto" w:fill="FFFFFF" w:themeFill="background1"/>
            <w:noWrap/>
            <w:hideMark/>
          </w:tcPr>
          <w:p w14:paraId="22159515" w14:textId="124FDBB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DE</w:t>
            </w:r>
          </w:p>
        </w:tc>
        <w:tc>
          <w:tcPr>
            <w:tcW w:w="1576" w:type="pct"/>
            <w:shd w:val="clear" w:color="auto" w:fill="FFFFFF" w:themeFill="background1"/>
          </w:tcPr>
          <w:p w14:paraId="3104FB74" w14:textId="3196CD6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272F6D28" w14:textId="474D8002"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62</w:t>
            </w:r>
            <w:r w:rsidR="00C3331F" w:rsidRPr="00FD1F56">
              <w:rPr>
                <w:sz w:val="22"/>
                <w:szCs w:val="22"/>
              </w:rPr>
              <w:t>%</w:t>
            </w:r>
          </w:p>
        </w:tc>
      </w:tr>
      <w:tr w:rsidR="00C3331F" w:rsidRPr="00FD1F56" w14:paraId="1C01E7AA" w14:textId="77777777" w:rsidTr="00EB4637">
        <w:trPr>
          <w:cantSplit/>
          <w:trHeight w:val="274"/>
        </w:trPr>
        <w:tc>
          <w:tcPr>
            <w:tcW w:w="1226" w:type="pct"/>
            <w:shd w:val="clear" w:color="auto" w:fill="FFFFFF" w:themeFill="background1"/>
            <w:noWrap/>
            <w:hideMark/>
          </w:tcPr>
          <w:p w14:paraId="5249D9C7" w14:textId="1728D75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DC</w:t>
            </w:r>
          </w:p>
        </w:tc>
        <w:tc>
          <w:tcPr>
            <w:tcW w:w="1576" w:type="pct"/>
            <w:shd w:val="clear" w:color="auto" w:fill="FFFFFF" w:themeFill="background1"/>
          </w:tcPr>
          <w:p w14:paraId="76348061" w14:textId="77513B6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572E0851" w14:textId="68499EB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3FB9C306" w14:textId="77777777" w:rsidTr="00EB4637">
        <w:trPr>
          <w:cantSplit/>
          <w:trHeight w:val="274"/>
        </w:trPr>
        <w:tc>
          <w:tcPr>
            <w:tcW w:w="1226" w:type="pct"/>
            <w:shd w:val="clear" w:color="auto" w:fill="FFFFFF" w:themeFill="background1"/>
            <w:noWrap/>
            <w:hideMark/>
          </w:tcPr>
          <w:p w14:paraId="10212F3D" w14:textId="18BE08A8"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FL</w:t>
            </w:r>
            <w:r w:rsidR="007410BE">
              <w:rPr>
                <w:sz w:val="22"/>
                <w:szCs w:val="22"/>
              </w:rPr>
              <w:t>*</w:t>
            </w:r>
          </w:p>
        </w:tc>
        <w:tc>
          <w:tcPr>
            <w:tcW w:w="1576" w:type="pct"/>
            <w:shd w:val="clear" w:color="auto" w:fill="FFFFFF" w:themeFill="background1"/>
          </w:tcPr>
          <w:p w14:paraId="641DFFC4" w14:textId="7E57D102"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6DE9DC6A" w14:textId="5EDAF939"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243A5DED" w14:textId="77777777" w:rsidTr="00EB4637">
        <w:trPr>
          <w:cantSplit/>
          <w:trHeight w:val="274"/>
        </w:trPr>
        <w:tc>
          <w:tcPr>
            <w:tcW w:w="1226" w:type="pct"/>
            <w:shd w:val="clear" w:color="auto" w:fill="FFFFFF" w:themeFill="background1"/>
            <w:noWrap/>
            <w:hideMark/>
          </w:tcPr>
          <w:p w14:paraId="547B820A" w14:textId="0E474A92"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GA</w:t>
            </w:r>
          </w:p>
        </w:tc>
        <w:tc>
          <w:tcPr>
            <w:tcW w:w="1576" w:type="pct"/>
            <w:shd w:val="clear" w:color="auto" w:fill="FFFFFF" w:themeFill="background1"/>
          </w:tcPr>
          <w:p w14:paraId="213890B4" w14:textId="282F018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213FF6B" w14:textId="45A03ED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220EB917" w14:textId="77777777" w:rsidTr="00EB4637">
        <w:trPr>
          <w:cantSplit/>
          <w:trHeight w:val="274"/>
        </w:trPr>
        <w:tc>
          <w:tcPr>
            <w:tcW w:w="1226" w:type="pct"/>
            <w:shd w:val="clear" w:color="auto" w:fill="FFFFFF" w:themeFill="background1"/>
            <w:noWrap/>
            <w:hideMark/>
          </w:tcPr>
          <w:p w14:paraId="6E320D75" w14:textId="768D4E35"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HI</w:t>
            </w:r>
          </w:p>
        </w:tc>
        <w:tc>
          <w:tcPr>
            <w:tcW w:w="1576" w:type="pct"/>
            <w:shd w:val="clear" w:color="auto" w:fill="FFFFFF" w:themeFill="background1"/>
          </w:tcPr>
          <w:p w14:paraId="113B42D5" w14:textId="24592416"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97FACA3" w14:textId="0928286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52</w:t>
            </w:r>
            <w:r w:rsidR="00C3331F" w:rsidRPr="00FD1F56">
              <w:rPr>
                <w:sz w:val="22"/>
                <w:szCs w:val="22"/>
              </w:rPr>
              <w:t>%</w:t>
            </w:r>
          </w:p>
        </w:tc>
      </w:tr>
      <w:tr w:rsidR="00C3331F" w:rsidRPr="00FD1F56" w14:paraId="260C4B21" w14:textId="77777777" w:rsidTr="00EB4637">
        <w:trPr>
          <w:cantSplit/>
          <w:trHeight w:val="274"/>
        </w:trPr>
        <w:tc>
          <w:tcPr>
            <w:tcW w:w="1226" w:type="pct"/>
            <w:shd w:val="clear" w:color="auto" w:fill="FFFFFF" w:themeFill="background1"/>
            <w:noWrap/>
            <w:hideMark/>
          </w:tcPr>
          <w:p w14:paraId="29DF72F6" w14:textId="754B91AE"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ID</w:t>
            </w:r>
          </w:p>
        </w:tc>
        <w:tc>
          <w:tcPr>
            <w:tcW w:w="1576" w:type="pct"/>
            <w:shd w:val="clear" w:color="auto" w:fill="FFFFFF" w:themeFill="background1"/>
          </w:tcPr>
          <w:p w14:paraId="7C4A0568" w14:textId="53B6B488"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EBE4FE8" w14:textId="4ED77ED5"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2E22B47D" w14:textId="77777777" w:rsidTr="00EB4637">
        <w:trPr>
          <w:cantSplit/>
          <w:trHeight w:val="274"/>
        </w:trPr>
        <w:tc>
          <w:tcPr>
            <w:tcW w:w="1226" w:type="pct"/>
            <w:shd w:val="clear" w:color="auto" w:fill="FFFFFF" w:themeFill="background1"/>
            <w:noWrap/>
            <w:hideMark/>
          </w:tcPr>
          <w:p w14:paraId="40AAEE48" w14:textId="231EDA6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IL</w:t>
            </w:r>
          </w:p>
        </w:tc>
        <w:tc>
          <w:tcPr>
            <w:tcW w:w="1576" w:type="pct"/>
            <w:shd w:val="clear" w:color="auto" w:fill="FFFFFF" w:themeFill="background1"/>
          </w:tcPr>
          <w:p w14:paraId="788409F5" w14:textId="7E513D76"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7C7EF8FB" w14:textId="2C6E8E65"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54</w:t>
            </w:r>
            <w:r w:rsidR="00C3331F" w:rsidRPr="00FD1F56">
              <w:rPr>
                <w:sz w:val="22"/>
                <w:szCs w:val="22"/>
              </w:rPr>
              <w:t>%</w:t>
            </w:r>
          </w:p>
        </w:tc>
      </w:tr>
      <w:tr w:rsidR="00C3331F" w:rsidRPr="00FD1F56" w14:paraId="1B47714D" w14:textId="77777777" w:rsidTr="00EB4637">
        <w:trPr>
          <w:cantSplit/>
          <w:trHeight w:val="274"/>
        </w:trPr>
        <w:tc>
          <w:tcPr>
            <w:tcW w:w="1226" w:type="pct"/>
            <w:shd w:val="clear" w:color="auto" w:fill="FFFFFF" w:themeFill="background1"/>
            <w:noWrap/>
            <w:hideMark/>
          </w:tcPr>
          <w:p w14:paraId="0472EA44" w14:textId="0ACB1175"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IN</w:t>
            </w:r>
          </w:p>
        </w:tc>
        <w:tc>
          <w:tcPr>
            <w:tcW w:w="1576" w:type="pct"/>
            <w:shd w:val="clear" w:color="auto" w:fill="FFFFFF" w:themeFill="background1"/>
          </w:tcPr>
          <w:p w14:paraId="4791F7C9" w14:textId="08C47624"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45DBC5FE" w14:textId="168CA3C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53</w:t>
            </w:r>
            <w:r w:rsidR="00C3331F" w:rsidRPr="00FD1F56">
              <w:rPr>
                <w:sz w:val="22"/>
                <w:szCs w:val="22"/>
              </w:rPr>
              <w:t>%</w:t>
            </w:r>
          </w:p>
        </w:tc>
      </w:tr>
      <w:tr w:rsidR="00C3331F" w:rsidRPr="00FD1F56" w14:paraId="6E0A4708" w14:textId="77777777" w:rsidTr="00EB4637">
        <w:trPr>
          <w:cantSplit/>
          <w:trHeight w:val="274"/>
        </w:trPr>
        <w:tc>
          <w:tcPr>
            <w:tcW w:w="1226" w:type="pct"/>
            <w:shd w:val="clear" w:color="auto" w:fill="FFFFFF" w:themeFill="background1"/>
            <w:noWrap/>
            <w:hideMark/>
          </w:tcPr>
          <w:p w14:paraId="1ED24A27" w14:textId="19B7789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IA</w:t>
            </w:r>
          </w:p>
        </w:tc>
        <w:tc>
          <w:tcPr>
            <w:tcW w:w="1576" w:type="pct"/>
            <w:shd w:val="clear" w:color="auto" w:fill="FFFFFF" w:themeFill="background1"/>
          </w:tcPr>
          <w:p w14:paraId="04736FF8" w14:textId="534574B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5B9B409A" w14:textId="5193F66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62</w:t>
            </w:r>
            <w:r w:rsidR="00C3331F" w:rsidRPr="00FD1F56">
              <w:rPr>
                <w:sz w:val="22"/>
                <w:szCs w:val="22"/>
              </w:rPr>
              <w:t>%</w:t>
            </w:r>
          </w:p>
        </w:tc>
      </w:tr>
      <w:tr w:rsidR="00C3331F" w:rsidRPr="00FD1F56" w14:paraId="2CB17C0A" w14:textId="77777777" w:rsidTr="00EB4637">
        <w:trPr>
          <w:cantSplit/>
          <w:trHeight w:val="274"/>
        </w:trPr>
        <w:tc>
          <w:tcPr>
            <w:tcW w:w="1226" w:type="pct"/>
            <w:shd w:val="clear" w:color="auto" w:fill="FFFFFF" w:themeFill="background1"/>
            <w:noWrap/>
            <w:hideMark/>
          </w:tcPr>
          <w:p w14:paraId="1B53FE1C" w14:textId="14803AD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KS</w:t>
            </w:r>
          </w:p>
        </w:tc>
        <w:tc>
          <w:tcPr>
            <w:tcW w:w="1576" w:type="pct"/>
            <w:shd w:val="clear" w:color="auto" w:fill="FFFFFF" w:themeFill="background1"/>
          </w:tcPr>
          <w:p w14:paraId="004849EC" w14:textId="1769DC9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70489CBA" w14:textId="5219108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56</w:t>
            </w:r>
            <w:r w:rsidR="00C3331F" w:rsidRPr="00FD1F56">
              <w:rPr>
                <w:sz w:val="22"/>
                <w:szCs w:val="22"/>
              </w:rPr>
              <w:t>%</w:t>
            </w:r>
          </w:p>
        </w:tc>
      </w:tr>
      <w:tr w:rsidR="00C3331F" w:rsidRPr="00FD1F56" w14:paraId="04DBE0FF" w14:textId="77777777" w:rsidTr="00EB4637">
        <w:trPr>
          <w:cantSplit/>
          <w:trHeight w:val="274"/>
        </w:trPr>
        <w:tc>
          <w:tcPr>
            <w:tcW w:w="1226" w:type="pct"/>
            <w:shd w:val="clear" w:color="auto" w:fill="FFFFFF" w:themeFill="background1"/>
            <w:noWrap/>
            <w:hideMark/>
          </w:tcPr>
          <w:p w14:paraId="2FF06639" w14:textId="5799F51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KY</w:t>
            </w:r>
          </w:p>
        </w:tc>
        <w:tc>
          <w:tcPr>
            <w:tcW w:w="1576" w:type="pct"/>
            <w:shd w:val="clear" w:color="auto" w:fill="FFFFFF" w:themeFill="background1"/>
          </w:tcPr>
          <w:p w14:paraId="348E6356" w14:textId="36ABE80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5585B0C9" w14:textId="79B676B8"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54</w:t>
            </w:r>
            <w:r w:rsidR="00C3331F" w:rsidRPr="00FD1F56">
              <w:rPr>
                <w:sz w:val="22"/>
                <w:szCs w:val="22"/>
              </w:rPr>
              <w:t>%</w:t>
            </w:r>
          </w:p>
        </w:tc>
      </w:tr>
      <w:tr w:rsidR="00C3331F" w:rsidRPr="00FD1F56" w14:paraId="0415AF92" w14:textId="77777777" w:rsidTr="00EB4637">
        <w:trPr>
          <w:cantSplit/>
          <w:trHeight w:val="274"/>
        </w:trPr>
        <w:tc>
          <w:tcPr>
            <w:tcW w:w="1226" w:type="pct"/>
            <w:shd w:val="clear" w:color="auto" w:fill="FFFFFF" w:themeFill="background1"/>
            <w:noWrap/>
            <w:hideMark/>
          </w:tcPr>
          <w:p w14:paraId="02533F2D" w14:textId="4F351D2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LA</w:t>
            </w:r>
          </w:p>
        </w:tc>
        <w:tc>
          <w:tcPr>
            <w:tcW w:w="1576" w:type="pct"/>
            <w:shd w:val="clear" w:color="auto" w:fill="FFFFFF" w:themeFill="background1"/>
          </w:tcPr>
          <w:p w14:paraId="4EAB5F17" w14:textId="2DA610A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1F6BC29C" w14:textId="4E877E61"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54</w:t>
            </w:r>
            <w:r w:rsidR="00C3331F" w:rsidRPr="00FD1F56">
              <w:rPr>
                <w:sz w:val="22"/>
                <w:szCs w:val="22"/>
              </w:rPr>
              <w:t>%</w:t>
            </w:r>
          </w:p>
        </w:tc>
      </w:tr>
      <w:tr w:rsidR="00C3331F" w:rsidRPr="00FD1F56" w14:paraId="1615DC4C" w14:textId="77777777" w:rsidTr="00EB4637">
        <w:trPr>
          <w:cantSplit/>
          <w:trHeight w:val="274"/>
        </w:trPr>
        <w:tc>
          <w:tcPr>
            <w:tcW w:w="1226" w:type="pct"/>
            <w:shd w:val="clear" w:color="auto" w:fill="FFFFFF" w:themeFill="background1"/>
            <w:noWrap/>
            <w:hideMark/>
          </w:tcPr>
          <w:p w14:paraId="4EFD1FCC" w14:textId="36A6DB3E"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ME</w:t>
            </w:r>
          </w:p>
        </w:tc>
        <w:tc>
          <w:tcPr>
            <w:tcW w:w="1576" w:type="pct"/>
            <w:shd w:val="clear" w:color="auto" w:fill="FFFFFF" w:themeFill="background1"/>
          </w:tcPr>
          <w:p w14:paraId="5FB9B1F2" w14:textId="35B0D0AE"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1</w:t>
            </w:r>
          </w:p>
        </w:tc>
        <w:tc>
          <w:tcPr>
            <w:tcW w:w="2198" w:type="pct"/>
            <w:shd w:val="clear" w:color="auto" w:fill="FFFFFF" w:themeFill="background1"/>
            <w:noWrap/>
            <w:hideMark/>
          </w:tcPr>
          <w:p w14:paraId="71EC6CC6" w14:textId="1D4BF55C"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67</w:t>
            </w:r>
            <w:r w:rsidR="00C3331F" w:rsidRPr="00FD1F56">
              <w:rPr>
                <w:sz w:val="22"/>
                <w:szCs w:val="22"/>
              </w:rPr>
              <w:t>%</w:t>
            </w:r>
          </w:p>
        </w:tc>
      </w:tr>
      <w:tr w:rsidR="00C3331F" w:rsidRPr="00FD1F56" w14:paraId="29E3E45C" w14:textId="77777777" w:rsidTr="00EB4637">
        <w:trPr>
          <w:cantSplit/>
          <w:trHeight w:val="274"/>
        </w:trPr>
        <w:tc>
          <w:tcPr>
            <w:tcW w:w="1226" w:type="pct"/>
            <w:shd w:val="clear" w:color="auto" w:fill="FFFFFF" w:themeFill="background1"/>
            <w:noWrap/>
            <w:hideMark/>
          </w:tcPr>
          <w:p w14:paraId="5FB10688" w14:textId="42C6063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MD</w:t>
            </w:r>
          </w:p>
        </w:tc>
        <w:tc>
          <w:tcPr>
            <w:tcW w:w="1576" w:type="pct"/>
            <w:shd w:val="clear" w:color="auto" w:fill="FFFFFF" w:themeFill="background1"/>
          </w:tcPr>
          <w:p w14:paraId="25546EB8" w14:textId="162683F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3283E1E" w14:textId="5C8FB93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41</w:t>
            </w:r>
            <w:r w:rsidR="00C3331F" w:rsidRPr="00FD1F56">
              <w:rPr>
                <w:sz w:val="22"/>
                <w:szCs w:val="22"/>
              </w:rPr>
              <w:t>%</w:t>
            </w:r>
          </w:p>
        </w:tc>
      </w:tr>
      <w:tr w:rsidR="00C3331F" w:rsidRPr="00FD1F56" w14:paraId="613A4AAC" w14:textId="77777777" w:rsidTr="00EB4637">
        <w:trPr>
          <w:cantSplit/>
          <w:trHeight w:val="274"/>
        </w:trPr>
        <w:tc>
          <w:tcPr>
            <w:tcW w:w="1226" w:type="pct"/>
            <w:shd w:val="clear" w:color="auto" w:fill="FFFFFF" w:themeFill="background1"/>
            <w:noWrap/>
            <w:hideMark/>
          </w:tcPr>
          <w:p w14:paraId="26BC60A2" w14:textId="1A29B8C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MA</w:t>
            </w:r>
          </w:p>
        </w:tc>
        <w:tc>
          <w:tcPr>
            <w:tcW w:w="1576" w:type="pct"/>
            <w:shd w:val="clear" w:color="auto" w:fill="FFFFFF" w:themeFill="background1"/>
          </w:tcPr>
          <w:p w14:paraId="23D3FE12" w14:textId="0127A63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6C6BC80" w14:textId="7BC08219"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34</w:t>
            </w:r>
            <w:r w:rsidR="00C3331F" w:rsidRPr="00FD1F56">
              <w:rPr>
                <w:sz w:val="22"/>
                <w:szCs w:val="22"/>
              </w:rPr>
              <w:t>%</w:t>
            </w:r>
          </w:p>
        </w:tc>
      </w:tr>
      <w:tr w:rsidR="00C3331F" w:rsidRPr="00FD1F56" w14:paraId="0035A421" w14:textId="77777777" w:rsidTr="00EB4637">
        <w:trPr>
          <w:cantSplit/>
          <w:trHeight w:val="274"/>
        </w:trPr>
        <w:tc>
          <w:tcPr>
            <w:tcW w:w="1226" w:type="pct"/>
            <w:shd w:val="clear" w:color="auto" w:fill="FFFFFF" w:themeFill="background1"/>
            <w:noWrap/>
            <w:hideMark/>
          </w:tcPr>
          <w:p w14:paraId="144F8FF7" w14:textId="325711E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MI</w:t>
            </w:r>
          </w:p>
        </w:tc>
        <w:tc>
          <w:tcPr>
            <w:tcW w:w="1576" w:type="pct"/>
            <w:shd w:val="clear" w:color="auto" w:fill="FFFFFF" w:themeFill="background1"/>
          </w:tcPr>
          <w:p w14:paraId="4B52A449" w14:textId="0B730226"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C756F25" w14:textId="12B85A3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29</w:t>
            </w:r>
            <w:r w:rsidR="00C3331F" w:rsidRPr="00FD1F56">
              <w:rPr>
                <w:sz w:val="22"/>
                <w:szCs w:val="22"/>
              </w:rPr>
              <w:t>%</w:t>
            </w:r>
          </w:p>
        </w:tc>
      </w:tr>
      <w:tr w:rsidR="00C3331F" w:rsidRPr="00FD1F56" w14:paraId="617A5263" w14:textId="77777777" w:rsidTr="00EB4637">
        <w:trPr>
          <w:cantSplit/>
          <w:trHeight w:val="274"/>
        </w:trPr>
        <w:tc>
          <w:tcPr>
            <w:tcW w:w="1226" w:type="pct"/>
            <w:shd w:val="clear" w:color="auto" w:fill="FFFFFF" w:themeFill="background1"/>
            <w:noWrap/>
            <w:hideMark/>
          </w:tcPr>
          <w:p w14:paraId="24E6369E" w14:textId="1B10C16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MN</w:t>
            </w:r>
          </w:p>
        </w:tc>
        <w:tc>
          <w:tcPr>
            <w:tcW w:w="1576" w:type="pct"/>
            <w:shd w:val="clear" w:color="auto" w:fill="FFFFFF" w:themeFill="background1"/>
          </w:tcPr>
          <w:p w14:paraId="2ECA20D2" w14:textId="319BC12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1B59DCDA" w14:textId="550EFF6C"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5F6D2020" w14:textId="77777777" w:rsidTr="00EB4637">
        <w:trPr>
          <w:cantSplit/>
          <w:trHeight w:val="274"/>
        </w:trPr>
        <w:tc>
          <w:tcPr>
            <w:tcW w:w="1226" w:type="pct"/>
            <w:shd w:val="clear" w:color="auto" w:fill="FFFFFF" w:themeFill="background1"/>
            <w:noWrap/>
            <w:hideMark/>
          </w:tcPr>
          <w:p w14:paraId="2CB78CD6" w14:textId="5EADB59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MS</w:t>
            </w:r>
          </w:p>
        </w:tc>
        <w:tc>
          <w:tcPr>
            <w:tcW w:w="1576" w:type="pct"/>
            <w:shd w:val="clear" w:color="auto" w:fill="FFFFFF" w:themeFill="background1"/>
          </w:tcPr>
          <w:p w14:paraId="18A2C4A9" w14:textId="46C1187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375F55D8" w14:textId="7221E572"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34</w:t>
            </w:r>
            <w:r w:rsidR="00C3331F" w:rsidRPr="00FD1F56">
              <w:rPr>
                <w:sz w:val="22"/>
                <w:szCs w:val="22"/>
              </w:rPr>
              <w:t>%</w:t>
            </w:r>
          </w:p>
        </w:tc>
      </w:tr>
      <w:tr w:rsidR="00C3331F" w:rsidRPr="00FD1F56" w14:paraId="02214FDA" w14:textId="77777777" w:rsidTr="00EB4637">
        <w:trPr>
          <w:cantSplit/>
          <w:trHeight w:val="274"/>
        </w:trPr>
        <w:tc>
          <w:tcPr>
            <w:tcW w:w="1226" w:type="pct"/>
            <w:shd w:val="clear" w:color="auto" w:fill="FFFFFF" w:themeFill="background1"/>
            <w:noWrap/>
            <w:hideMark/>
          </w:tcPr>
          <w:p w14:paraId="78765199" w14:textId="67208CB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MO</w:t>
            </w:r>
          </w:p>
        </w:tc>
        <w:tc>
          <w:tcPr>
            <w:tcW w:w="1576" w:type="pct"/>
            <w:shd w:val="clear" w:color="auto" w:fill="FFFFFF" w:themeFill="background1"/>
          </w:tcPr>
          <w:p w14:paraId="6E2562F3" w14:textId="523A051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w:t>
            </w:r>
          </w:p>
        </w:tc>
        <w:tc>
          <w:tcPr>
            <w:tcW w:w="2198" w:type="pct"/>
            <w:shd w:val="clear" w:color="auto" w:fill="FFFFFF" w:themeFill="background1"/>
            <w:noWrap/>
            <w:hideMark/>
          </w:tcPr>
          <w:p w14:paraId="2B51F499" w14:textId="0D026F7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0F925661" w14:textId="77777777" w:rsidTr="00EB4637">
        <w:trPr>
          <w:cantSplit/>
          <w:trHeight w:val="274"/>
        </w:trPr>
        <w:tc>
          <w:tcPr>
            <w:tcW w:w="1226" w:type="pct"/>
            <w:shd w:val="clear" w:color="auto" w:fill="FFFFFF" w:themeFill="background1"/>
            <w:noWrap/>
            <w:hideMark/>
          </w:tcPr>
          <w:p w14:paraId="53010F7F" w14:textId="66C0A948"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MT</w:t>
            </w:r>
          </w:p>
        </w:tc>
        <w:tc>
          <w:tcPr>
            <w:tcW w:w="1576" w:type="pct"/>
            <w:shd w:val="clear" w:color="auto" w:fill="FFFFFF" w:themeFill="background1"/>
          </w:tcPr>
          <w:p w14:paraId="6ABC68E8" w14:textId="7A12A19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59118118" w14:textId="22D5B9E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45</w:t>
            </w:r>
            <w:r w:rsidR="00C3331F" w:rsidRPr="00FD1F56">
              <w:rPr>
                <w:sz w:val="22"/>
                <w:szCs w:val="22"/>
              </w:rPr>
              <w:t>%</w:t>
            </w:r>
          </w:p>
        </w:tc>
      </w:tr>
      <w:tr w:rsidR="00C3331F" w:rsidRPr="00FD1F56" w14:paraId="31565A19" w14:textId="77777777" w:rsidTr="00EB4637">
        <w:trPr>
          <w:cantSplit/>
          <w:trHeight w:val="274"/>
        </w:trPr>
        <w:tc>
          <w:tcPr>
            <w:tcW w:w="1226" w:type="pct"/>
            <w:shd w:val="clear" w:color="auto" w:fill="FFFFFF" w:themeFill="background1"/>
            <w:noWrap/>
            <w:hideMark/>
          </w:tcPr>
          <w:p w14:paraId="7C0886D9" w14:textId="58E1BA16"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NE</w:t>
            </w:r>
          </w:p>
        </w:tc>
        <w:tc>
          <w:tcPr>
            <w:tcW w:w="1576" w:type="pct"/>
            <w:shd w:val="clear" w:color="auto" w:fill="FFFFFF" w:themeFill="background1"/>
          </w:tcPr>
          <w:p w14:paraId="6E2A3B33" w14:textId="0A1E032D"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652E03D8" w14:textId="2C174953"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62</w:t>
            </w:r>
            <w:r w:rsidR="00C3331F" w:rsidRPr="00FD1F56">
              <w:rPr>
                <w:sz w:val="22"/>
                <w:szCs w:val="22"/>
              </w:rPr>
              <w:t>%</w:t>
            </w:r>
          </w:p>
        </w:tc>
      </w:tr>
      <w:tr w:rsidR="00C3331F" w:rsidRPr="00FD1F56" w14:paraId="558CFC54" w14:textId="77777777" w:rsidTr="00EB4637">
        <w:trPr>
          <w:cantSplit/>
          <w:trHeight w:val="274"/>
        </w:trPr>
        <w:tc>
          <w:tcPr>
            <w:tcW w:w="1226" w:type="pct"/>
            <w:shd w:val="clear" w:color="auto" w:fill="FFFFFF" w:themeFill="background1"/>
            <w:noWrap/>
            <w:hideMark/>
          </w:tcPr>
          <w:p w14:paraId="58CB48BF" w14:textId="77AE173D"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NV</w:t>
            </w:r>
          </w:p>
        </w:tc>
        <w:tc>
          <w:tcPr>
            <w:tcW w:w="1576" w:type="pct"/>
            <w:shd w:val="clear" w:color="auto" w:fill="FFFFFF" w:themeFill="background1"/>
          </w:tcPr>
          <w:p w14:paraId="09B2B529" w14:textId="6311E59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DC9D58" w14:textId="72F4288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1FF59000" w14:textId="77777777" w:rsidTr="00EB4637">
        <w:trPr>
          <w:cantSplit/>
          <w:trHeight w:val="274"/>
        </w:trPr>
        <w:tc>
          <w:tcPr>
            <w:tcW w:w="1226" w:type="pct"/>
            <w:shd w:val="clear" w:color="auto" w:fill="FFFFFF" w:themeFill="background1"/>
            <w:noWrap/>
            <w:hideMark/>
          </w:tcPr>
          <w:p w14:paraId="1CB907AC" w14:textId="64313A7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NH</w:t>
            </w:r>
          </w:p>
        </w:tc>
        <w:tc>
          <w:tcPr>
            <w:tcW w:w="1576" w:type="pct"/>
            <w:shd w:val="clear" w:color="auto" w:fill="FFFFFF" w:themeFill="background1"/>
          </w:tcPr>
          <w:p w14:paraId="01680D35" w14:textId="7BA25899"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0FCF54D1" w14:textId="61AFC385"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48</w:t>
            </w:r>
            <w:r w:rsidR="00C3331F" w:rsidRPr="00FD1F56">
              <w:rPr>
                <w:sz w:val="22"/>
                <w:szCs w:val="22"/>
              </w:rPr>
              <w:t>%</w:t>
            </w:r>
          </w:p>
        </w:tc>
      </w:tr>
      <w:tr w:rsidR="00C3331F" w:rsidRPr="00FD1F56" w14:paraId="0BFE0C63" w14:textId="77777777" w:rsidTr="00EB4637">
        <w:trPr>
          <w:cantSplit/>
          <w:trHeight w:val="274"/>
        </w:trPr>
        <w:tc>
          <w:tcPr>
            <w:tcW w:w="1226" w:type="pct"/>
            <w:shd w:val="clear" w:color="auto" w:fill="FFFFFF" w:themeFill="background1"/>
            <w:noWrap/>
            <w:hideMark/>
          </w:tcPr>
          <w:p w14:paraId="2AA20636" w14:textId="4AEF81A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NJ</w:t>
            </w:r>
          </w:p>
        </w:tc>
        <w:tc>
          <w:tcPr>
            <w:tcW w:w="1576" w:type="pct"/>
            <w:shd w:val="clear" w:color="auto" w:fill="FFFFFF" w:themeFill="background1"/>
          </w:tcPr>
          <w:p w14:paraId="24D51C46" w14:textId="1A47950B"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EAA72AD" w14:textId="397AC634"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56</w:t>
            </w:r>
            <w:r w:rsidR="00C3331F" w:rsidRPr="00FD1F56">
              <w:rPr>
                <w:sz w:val="22"/>
                <w:szCs w:val="22"/>
              </w:rPr>
              <w:t>%</w:t>
            </w:r>
          </w:p>
        </w:tc>
      </w:tr>
      <w:tr w:rsidR="00C3331F" w:rsidRPr="00FD1F56" w14:paraId="13094426" w14:textId="77777777" w:rsidTr="00EB4637">
        <w:trPr>
          <w:cantSplit/>
          <w:trHeight w:val="274"/>
        </w:trPr>
        <w:tc>
          <w:tcPr>
            <w:tcW w:w="1226" w:type="pct"/>
            <w:shd w:val="clear" w:color="auto" w:fill="FFFFFF" w:themeFill="background1"/>
            <w:noWrap/>
            <w:hideMark/>
          </w:tcPr>
          <w:p w14:paraId="2C2DF045" w14:textId="00EA493D"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NM</w:t>
            </w:r>
          </w:p>
        </w:tc>
        <w:tc>
          <w:tcPr>
            <w:tcW w:w="1576" w:type="pct"/>
            <w:shd w:val="clear" w:color="auto" w:fill="FFFFFF" w:themeFill="background1"/>
          </w:tcPr>
          <w:p w14:paraId="79674F08" w14:textId="58B6B54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0B4FE4CD" w14:textId="188F80DD"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58</w:t>
            </w:r>
            <w:r w:rsidR="00C3331F" w:rsidRPr="00FD1F56">
              <w:rPr>
                <w:sz w:val="22"/>
                <w:szCs w:val="22"/>
              </w:rPr>
              <w:t>%</w:t>
            </w:r>
          </w:p>
        </w:tc>
      </w:tr>
      <w:tr w:rsidR="00C3331F" w:rsidRPr="00FD1F56" w14:paraId="16AB65C0" w14:textId="77777777" w:rsidTr="00EB4637">
        <w:trPr>
          <w:cantSplit/>
          <w:trHeight w:val="274"/>
        </w:trPr>
        <w:tc>
          <w:tcPr>
            <w:tcW w:w="1226" w:type="pct"/>
            <w:shd w:val="clear" w:color="auto" w:fill="FFFFFF" w:themeFill="background1"/>
            <w:noWrap/>
            <w:hideMark/>
          </w:tcPr>
          <w:p w14:paraId="658817B4" w14:textId="013D004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NY</w:t>
            </w:r>
          </w:p>
        </w:tc>
        <w:tc>
          <w:tcPr>
            <w:tcW w:w="1576" w:type="pct"/>
            <w:shd w:val="clear" w:color="auto" w:fill="FFFFFF" w:themeFill="background1"/>
          </w:tcPr>
          <w:p w14:paraId="3102538C" w14:textId="1B0DDEA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414BDEB4" w14:textId="06EF510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58%</w:t>
            </w:r>
          </w:p>
        </w:tc>
      </w:tr>
      <w:tr w:rsidR="00C3331F" w:rsidRPr="00FD1F56" w14:paraId="319E48EE" w14:textId="77777777" w:rsidTr="00EB4637">
        <w:trPr>
          <w:cantSplit/>
          <w:trHeight w:val="274"/>
        </w:trPr>
        <w:tc>
          <w:tcPr>
            <w:tcW w:w="1226" w:type="pct"/>
            <w:shd w:val="clear" w:color="auto" w:fill="FFFFFF" w:themeFill="background1"/>
            <w:noWrap/>
            <w:hideMark/>
          </w:tcPr>
          <w:p w14:paraId="486B3FBB" w14:textId="2546A7B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NC</w:t>
            </w:r>
          </w:p>
        </w:tc>
        <w:tc>
          <w:tcPr>
            <w:tcW w:w="1576" w:type="pct"/>
            <w:shd w:val="clear" w:color="auto" w:fill="FFFFFF" w:themeFill="background1"/>
          </w:tcPr>
          <w:p w14:paraId="5578BFA0" w14:textId="569AFECD"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45C3D09" w14:textId="63BBA51C"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45</w:t>
            </w:r>
            <w:r w:rsidR="00C3331F" w:rsidRPr="00FD1F56">
              <w:rPr>
                <w:sz w:val="22"/>
                <w:szCs w:val="22"/>
              </w:rPr>
              <w:t>%</w:t>
            </w:r>
          </w:p>
        </w:tc>
      </w:tr>
      <w:tr w:rsidR="00C3331F" w:rsidRPr="00FD1F56" w14:paraId="6A556718" w14:textId="77777777" w:rsidTr="00EB4637">
        <w:trPr>
          <w:cantSplit/>
          <w:trHeight w:val="274"/>
        </w:trPr>
        <w:tc>
          <w:tcPr>
            <w:tcW w:w="1226" w:type="pct"/>
            <w:shd w:val="clear" w:color="auto" w:fill="FFFFFF" w:themeFill="background1"/>
            <w:noWrap/>
            <w:hideMark/>
          </w:tcPr>
          <w:p w14:paraId="206090F4" w14:textId="6A8269E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ND</w:t>
            </w:r>
          </w:p>
        </w:tc>
        <w:tc>
          <w:tcPr>
            <w:tcW w:w="1576" w:type="pct"/>
            <w:shd w:val="clear" w:color="auto" w:fill="FFFFFF" w:themeFill="background1"/>
          </w:tcPr>
          <w:p w14:paraId="33A5A6D9" w14:textId="27E3EABE"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4FEB43C" w14:textId="465F3BF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52</w:t>
            </w:r>
            <w:r w:rsidR="00C3331F" w:rsidRPr="00FD1F56">
              <w:rPr>
                <w:sz w:val="22"/>
                <w:szCs w:val="22"/>
              </w:rPr>
              <w:t>%</w:t>
            </w:r>
          </w:p>
        </w:tc>
      </w:tr>
      <w:tr w:rsidR="00C3331F" w:rsidRPr="00FD1F56" w14:paraId="507CD5FE" w14:textId="77777777" w:rsidTr="00EB4637">
        <w:trPr>
          <w:cantSplit/>
          <w:trHeight w:val="274"/>
        </w:trPr>
        <w:tc>
          <w:tcPr>
            <w:tcW w:w="1226" w:type="pct"/>
            <w:shd w:val="clear" w:color="auto" w:fill="FFFFFF" w:themeFill="background1"/>
            <w:noWrap/>
            <w:hideMark/>
          </w:tcPr>
          <w:p w14:paraId="6960E2F3" w14:textId="069C1F5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OH</w:t>
            </w:r>
          </w:p>
        </w:tc>
        <w:tc>
          <w:tcPr>
            <w:tcW w:w="1576" w:type="pct"/>
            <w:shd w:val="clear" w:color="auto" w:fill="FFFFFF" w:themeFill="background1"/>
          </w:tcPr>
          <w:p w14:paraId="44EF7F4F" w14:textId="674B9D67"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w:t>
            </w:r>
          </w:p>
        </w:tc>
        <w:tc>
          <w:tcPr>
            <w:tcW w:w="2198" w:type="pct"/>
            <w:shd w:val="clear" w:color="auto" w:fill="FFFFFF" w:themeFill="background1"/>
            <w:noWrap/>
            <w:hideMark/>
          </w:tcPr>
          <w:p w14:paraId="32F3DD48" w14:textId="3860754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55</w:t>
            </w:r>
            <w:r w:rsidR="00C3331F" w:rsidRPr="00FD1F56">
              <w:rPr>
                <w:sz w:val="22"/>
                <w:szCs w:val="22"/>
              </w:rPr>
              <w:t>%</w:t>
            </w:r>
          </w:p>
        </w:tc>
      </w:tr>
      <w:tr w:rsidR="00C3331F" w:rsidRPr="00FD1F56" w14:paraId="2E2A1D9A" w14:textId="77777777" w:rsidTr="00EB4637">
        <w:trPr>
          <w:cantSplit/>
          <w:trHeight w:val="274"/>
        </w:trPr>
        <w:tc>
          <w:tcPr>
            <w:tcW w:w="1226" w:type="pct"/>
            <w:shd w:val="clear" w:color="auto" w:fill="FFFFFF" w:themeFill="background1"/>
            <w:noWrap/>
            <w:hideMark/>
          </w:tcPr>
          <w:p w14:paraId="602A4C03" w14:textId="591B771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OK</w:t>
            </w:r>
          </w:p>
        </w:tc>
        <w:tc>
          <w:tcPr>
            <w:tcW w:w="1576" w:type="pct"/>
            <w:shd w:val="clear" w:color="auto" w:fill="FFFFFF" w:themeFill="background1"/>
          </w:tcPr>
          <w:p w14:paraId="51B2E7A8" w14:textId="001B7CA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576DE655" w14:textId="4DC954A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52</w:t>
            </w:r>
            <w:r w:rsidR="00C3331F" w:rsidRPr="00FD1F56">
              <w:rPr>
                <w:sz w:val="22"/>
                <w:szCs w:val="22"/>
              </w:rPr>
              <w:t>%</w:t>
            </w:r>
          </w:p>
        </w:tc>
      </w:tr>
      <w:tr w:rsidR="00C3331F" w:rsidRPr="00FD1F56" w14:paraId="02D264DE" w14:textId="77777777" w:rsidTr="00EB4637">
        <w:trPr>
          <w:cantSplit/>
          <w:trHeight w:val="274"/>
        </w:trPr>
        <w:tc>
          <w:tcPr>
            <w:tcW w:w="1226" w:type="pct"/>
            <w:shd w:val="clear" w:color="auto" w:fill="FFFFFF" w:themeFill="background1"/>
            <w:noWrap/>
            <w:hideMark/>
          </w:tcPr>
          <w:p w14:paraId="20BE64CE" w14:textId="12A57C1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OR</w:t>
            </w:r>
          </w:p>
        </w:tc>
        <w:tc>
          <w:tcPr>
            <w:tcW w:w="1576" w:type="pct"/>
            <w:shd w:val="clear" w:color="auto" w:fill="FFFFFF" w:themeFill="background1"/>
          </w:tcPr>
          <w:p w14:paraId="432DEDBB" w14:textId="45850D34"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405EFEE" w14:textId="03F12D8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0A784DA6" w14:textId="77777777" w:rsidTr="00EB4637">
        <w:trPr>
          <w:cantSplit/>
          <w:trHeight w:val="274"/>
        </w:trPr>
        <w:tc>
          <w:tcPr>
            <w:tcW w:w="1226" w:type="pct"/>
            <w:shd w:val="clear" w:color="auto" w:fill="FFFFFF" w:themeFill="background1"/>
            <w:noWrap/>
            <w:hideMark/>
          </w:tcPr>
          <w:p w14:paraId="5C743F3C" w14:textId="2872D3FA"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PA</w:t>
            </w:r>
          </w:p>
        </w:tc>
        <w:tc>
          <w:tcPr>
            <w:tcW w:w="1576" w:type="pct"/>
            <w:shd w:val="clear" w:color="auto" w:fill="FFFFFF" w:themeFill="background1"/>
          </w:tcPr>
          <w:p w14:paraId="72AACF8A" w14:textId="6827EC7B"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1DE8E3CF" w14:textId="707D066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26</w:t>
            </w:r>
            <w:r w:rsidR="00C3331F" w:rsidRPr="00FD1F56">
              <w:rPr>
                <w:sz w:val="22"/>
                <w:szCs w:val="22"/>
              </w:rPr>
              <w:t>%</w:t>
            </w:r>
          </w:p>
        </w:tc>
      </w:tr>
      <w:tr w:rsidR="00C3331F" w:rsidRPr="00FD1F56" w14:paraId="67125988" w14:textId="77777777" w:rsidTr="00EB4637">
        <w:trPr>
          <w:cantSplit/>
          <w:trHeight w:val="274"/>
        </w:trPr>
        <w:tc>
          <w:tcPr>
            <w:tcW w:w="1226" w:type="pct"/>
            <w:shd w:val="clear" w:color="auto" w:fill="FFFFFF" w:themeFill="background1"/>
            <w:noWrap/>
            <w:hideMark/>
          </w:tcPr>
          <w:p w14:paraId="44479DCA" w14:textId="6D56ADED"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PR</w:t>
            </w:r>
            <w:r w:rsidR="007410BE">
              <w:rPr>
                <w:sz w:val="22"/>
                <w:szCs w:val="22"/>
              </w:rPr>
              <w:t>*</w:t>
            </w:r>
          </w:p>
        </w:tc>
        <w:tc>
          <w:tcPr>
            <w:tcW w:w="1576" w:type="pct"/>
            <w:shd w:val="clear" w:color="auto" w:fill="FFFFFF" w:themeFill="background1"/>
          </w:tcPr>
          <w:p w14:paraId="0A7D28FA" w14:textId="771936B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7E99A315" w14:textId="3AB997D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25</w:t>
            </w:r>
            <w:r w:rsidR="00C3331F" w:rsidRPr="00FD1F56">
              <w:rPr>
                <w:sz w:val="22"/>
                <w:szCs w:val="22"/>
              </w:rPr>
              <w:t>%</w:t>
            </w:r>
          </w:p>
        </w:tc>
      </w:tr>
      <w:tr w:rsidR="00C3331F" w:rsidRPr="00FD1F56" w14:paraId="06731790" w14:textId="77777777" w:rsidTr="00EB4637">
        <w:trPr>
          <w:cantSplit/>
          <w:trHeight w:val="274"/>
        </w:trPr>
        <w:tc>
          <w:tcPr>
            <w:tcW w:w="1226" w:type="pct"/>
            <w:shd w:val="clear" w:color="auto" w:fill="FFFFFF" w:themeFill="background1"/>
            <w:noWrap/>
            <w:hideMark/>
          </w:tcPr>
          <w:p w14:paraId="4601AED1" w14:textId="0C365DF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RI</w:t>
            </w:r>
          </w:p>
        </w:tc>
        <w:tc>
          <w:tcPr>
            <w:tcW w:w="1576" w:type="pct"/>
            <w:shd w:val="clear" w:color="auto" w:fill="FFFFFF" w:themeFill="background1"/>
          </w:tcPr>
          <w:p w14:paraId="499C5DCB" w14:textId="28116C4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0EC714BC" w14:textId="6C1A4AD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6B100C33" w14:textId="77777777" w:rsidTr="00EB4637">
        <w:trPr>
          <w:cantSplit/>
          <w:trHeight w:val="274"/>
        </w:trPr>
        <w:tc>
          <w:tcPr>
            <w:tcW w:w="1226" w:type="pct"/>
            <w:shd w:val="clear" w:color="auto" w:fill="FFFFFF" w:themeFill="background1"/>
            <w:noWrap/>
            <w:hideMark/>
          </w:tcPr>
          <w:p w14:paraId="085BA9AF" w14:textId="592F015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SC</w:t>
            </w:r>
          </w:p>
        </w:tc>
        <w:tc>
          <w:tcPr>
            <w:tcW w:w="1576" w:type="pct"/>
            <w:shd w:val="clear" w:color="auto" w:fill="FFFFFF" w:themeFill="background1"/>
          </w:tcPr>
          <w:p w14:paraId="3F896528" w14:textId="731EE6C0"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14FA8D6B" w14:textId="78D21337"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56</w:t>
            </w:r>
            <w:r w:rsidR="00C3331F" w:rsidRPr="00FD1F56">
              <w:rPr>
                <w:sz w:val="22"/>
                <w:szCs w:val="22"/>
              </w:rPr>
              <w:t>%</w:t>
            </w:r>
          </w:p>
        </w:tc>
      </w:tr>
      <w:tr w:rsidR="00C3331F" w:rsidRPr="00FD1F56" w14:paraId="77996CCA" w14:textId="77777777" w:rsidTr="00EB4637">
        <w:trPr>
          <w:cantSplit/>
          <w:trHeight w:val="274"/>
        </w:trPr>
        <w:tc>
          <w:tcPr>
            <w:tcW w:w="1226" w:type="pct"/>
            <w:shd w:val="clear" w:color="auto" w:fill="FFFFFF" w:themeFill="background1"/>
            <w:noWrap/>
            <w:hideMark/>
          </w:tcPr>
          <w:p w14:paraId="61B0E18F" w14:textId="372319FF"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SD</w:t>
            </w:r>
          </w:p>
        </w:tc>
        <w:tc>
          <w:tcPr>
            <w:tcW w:w="1576" w:type="pct"/>
            <w:shd w:val="clear" w:color="auto" w:fill="FFFFFF" w:themeFill="background1"/>
          </w:tcPr>
          <w:p w14:paraId="59CA0D7B" w14:textId="6BF5AC2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3773FC0E" w14:textId="34A17529"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64</w:t>
            </w:r>
            <w:r w:rsidR="00C3331F" w:rsidRPr="00FD1F56">
              <w:rPr>
                <w:sz w:val="22"/>
                <w:szCs w:val="22"/>
              </w:rPr>
              <w:t>%</w:t>
            </w:r>
          </w:p>
        </w:tc>
      </w:tr>
      <w:tr w:rsidR="00C3331F" w:rsidRPr="00FD1F56" w14:paraId="4ECAB1E3" w14:textId="77777777" w:rsidTr="00EB4637">
        <w:trPr>
          <w:cantSplit/>
          <w:trHeight w:val="274"/>
        </w:trPr>
        <w:tc>
          <w:tcPr>
            <w:tcW w:w="1226" w:type="pct"/>
            <w:shd w:val="clear" w:color="auto" w:fill="FFFFFF" w:themeFill="background1"/>
            <w:noWrap/>
            <w:hideMark/>
          </w:tcPr>
          <w:p w14:paraId="53EF7B11" w14:textId="10CCE4CC"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TN</w:t>
            </w:r>
          </w:p>
        </w:tc>
        <w:tc>
          <w:tcPr>
            <w:tcW w:w="1576" w:type="pct"/>
            <w:shd w:val="clear" w:color="auto" w:fill="FFFFFF" w:themeFill="background1"/>
          </w:tcPr>
          <w:p w14:paraId="2551146B" w14:textId="75D3D21A"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w:t>
            </w:r>
          </w:p>
        </w:tc>
        <w:tc>
          <w:tcPr>
            <w:tcW w:w="2198" w:type="pct"/>
            <w:shd w:val="clear" w:color="auto" w:fill="FFFFFF" w:themeFill="background1"/>
            <w:noWrap/>
            <w:hideMark/>
          </w:tcPr>
          <w:p w14:paraId="32890D29" w14:textId="05F9E11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743F5466" w14:textId="77777777" w:rsidTr="00EB4637">
        <w:trPr>
          <w:cantSplit/>
          <w:trHeight w:val="274"/>
        </w:trPr>
        <w:tc>
          <w:tcPr>
            <w:tcW w:w="1226" w:type="pct"/>
            <w:shd w:val="clear" w:color="auto" w:fill="FFFFFF" w:themeFill="background1"/>
            <w:noWrap/>
            <w:hideMark/>
          </w:tcPr>
          <w:p w14:paraId="5117430E" w14:textId="0EF463EA"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TX</w:t>
            </w:r>
          </w:p>
        </w:tc>
        <w:tc>
          <w:tcPr>
            <w:tcW w:w="1576" w:type="pct"/>
            <w:shd w:val="clear" w:color="auto" w:fill="FFFFFF" w:themeFill="background1"/>
          </w:tcPr>
          <w:p w14:paraId="04745804" w14:textId="196DC286"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7E614274" w14:textId="14A7C0F3"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49</w:t>
            </w:r>
            <w:r w:rsidR="00C3331F" w:rsidRPr="00FD1F56">
              <w:rPr>
                <w:sz w:val="22"/>
                <w:szCs w:val="22"/>
              </w:rPr>
              <w:t>%</w:t>
            </w:r>
          </w:p>
        </w:tc>
      </w:tr>
      <w:tr w:rsidR="00C3331F" w:rsidRPr="00FD1F56" w14:paraId="302FA786" w14:textId="77777777" w:rsidTr="00EB4637">
        <w:trPr>
          <w:cantSplit/>
          <w:trHeight w:val="274"/>
        </w:trPr>
        <w:tc>
          <w:tcPr>
            <w:tcW w:w="1226" w:type="pct"/>
            <w:shd w:val="clear" w:color="auto" w:fill="FFFFFF" w:themeFill="background1"/>
            <w:noWrap/>
            <w:hideMark/>
          </w:tcPr>
          <w:p w14:paraId="3C95BB6D" w14:textId="1AE9B71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UT</w:t>
            </w:r>
          </w:p>
        </w:tc>
        <w:tc>
          <w:tcPr>
            <w:tcW w:w="1576" w:type="pct"/>
            <w:shd w:val="clear" w:color="auto" w:fill="FFFFFF" w:themeFill="background1"/>
          </w:tcPr>
          <w:p w14:paraId="57440D80" w14:textId="6BA80A3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68C6DD96" w14:textId="001569AB"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57</w:t>
            </w:r>
            <w:r w:rsidR="00C3331F" w:rsidRPr="00FD1F56">
              <w:rPr>
                <w:sz w:val="22"/>
                <w:szCs w:val="22"/>
              </w:rPr>
              <w:t>%</w:t>
            </w:r>
          </w:p>
        </w:tc>
      </w:tr>
      <w:tr w:rsidR="00C3331F" w:rsidRPr="00FD1F56" w14:paraId="72135E46" w14:textId="77777777" w:rsidTr="00EB4637">
        <w:trPr>
          <w:cantSplit/>
          <w:trHeight w:val="274"/>
        </w:trPr>
        <w:tc>
          <w:tcPr>
            <w:tcW w:w="1226" w:type="pct"/>
            <w:shd w:val="clear" w:color="auto" w:fill="FFFFFF" w:themeFill="background1"/>
            <w:noWrap/>
            <w:hideMark/>
          </w:tcPr>
          <w:p w14:paraId="2F3A85F7" w14:textId="60E6DE0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VT</w:t>
            </w:r>
          </w:p>
        </w:tc>
        <w:tc>
          <w:tcPr>
            <w:tcW w:w="1576" w:type="pct"/>
            <w:shd w:val="clear" w:color="auto" w:fill="FFFFFF" w:themeFill="background1"/>
          </w:tcPr>
          <w:p w14:paraId="733216BD" w14:textId="363D5E9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39F51D6" w14:textId="42C6F24F"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64</w:t>
            </w:r>
            <w:r w:rsidR="00C3331F" w:rsidRPr="00FD1F56">
              <w:rPr>
                <w:sz w:val="22"/>
                <w:szCs w:val="22"/>
              </w:rPr>
              <w:t>%</w:t>
            </w:r>
          </w:p>
        </w:tc>
      </w:tr>
      <w:tr w:rsidR="00C3331F" w:rsidRPr="00FD1F56" w14:paraId="3433371D" w14:textId="77777777" w:rsidTr="00EB4637">
        <w:trPr>
          <w:cantSplit/>
          <w:trHeight w:val="274"/>
        </w:trPr>
        <w:tc>
          <w:tcPr>
            <w:tcW w:w="1226" w:type="pct"/>
            <w:shd w:val="clear" w:color="auto" w:fill="FFFFFF" w:themeFill="background1"/>
            <w:noWrap/>
            <w:hideMark/>
          </w:tcPr>
          <w:p w14:paraId="6C1493F8" w14:textId="7A1771CD"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VA</w:t>
            </w:r>
          </w:p>
        </w:tc>
        <w:tc>
          <w:tcPr>
            <w:tcW w:w="1576" w:type="pct"/>
            <w:shd w:val="clear" w:color="auto" w:fill="FFFFFF" w:themeFill="background1"/>
          </w:tcPr>
          <w:p w14:paraId="6C7D8AB3" w14:textId="711C105E"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4</w:t>
            </w:r>
          </w:p>
        </w:tc>
        <w:tc>
          <w:tcPr>
            <w:tcW w:w="2198" w:type="pct"/>
            <w:shd w:val="clear" w:color="auto" w:fill="FFFFFF" w:themeFill="background1"/>
            <w:noWrap/>
            <w:hideMark/>
          </w:tcPr>
          <w:p w14:paraId="273EEDBD" w14:textId="6EFFA899"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30</w:t>
            </w:r>
            <w:r w:rsidR="00C3331F" w:rsidRPr="00FD1F56">
              <w:rPr>
                <w:sz w:val="22"/>
                <w:szCs w:val="22"/>
              </w:rPr>
              <w:t>%</w:t>
            </w:r>
          </w:p>
        </w:tc>
      </w:tr>
      <w:tr w:rsidR="00C3331F" w:rsidRPr="00FD1F56" w14:paraId="56850559" w14:textId="77777777" w:rsidTr="00EB4637">
        <w:trPr>
          <w:cantSplit/>
          <w:trHeight w:val="274"/>
        </w:trPr>
        <w:tc>
          <w:tcPr>
            <w:tcW w:w="1226" w:type="pct"/>
            <w:shd w:val="clear" w:color="auto" w:fill="FFFFFF" w:themeFill="background1"/>
            <w:noWrap/>
            <w:hideMark/>
          </w:tcPr>
          <w:p w14:paraId="2BD62A01" w14:textId="05F30231"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WA</w:t>
            </w:r>
          </w:p>
        </w:tc>
        <w:tc>
          <w:tcPr>
            <w:tcW w:w="1576" w:type="pct"/>
            <w:shd w:val="clear" w:color="auto" w:fill="FFFFFF" w:themeFill="background1"/>
          </w:tcPr>
          <w:p w14:paraId="5216335E" w14:textId="7ED7947C"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2</w:t>
            </w:r>
          </w:p>
        </w:tc>
        <w:tc>
          <w:tcPr>
            <w:tcW w:w="2198" w:type="pct"/>
            <w:shd w:val="clear" w:color="auto" w:fill="FFFFFF" w:themeFill="background1"/>
            <w:noWrap/>
            <w:hideMark/>
          </w:tcPr>
          <w:p w14:paraId="38BD702B" w14:textId="51881A2C"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50</w:t>
            </w:r>
            <w:r w:rsidR="00C3331F" w:rsidRPr="00FD1F56">
              <w:rPr>
                <w:sz w:val="22"/>
                <w:szCs w:val="22"/>
              </w:rPr>
              <w:t>%</w:t>
            </w:r>
          </w:p>
        </w:tc>
      </w:tr>
      <w:tr w:rsidR="00C3331F" w:rsidRPr="00FD1F56" w14:paraId="68C120BD" w14:textId="77777777" w:rsidTr="00EB4637">
        <w:trPr>
          <w:cantSplit/>
          <w:trHeight w:val="274"/>
        </w:trPr>
        <w:tc>
          <w:tcPr>
            <w:tcW w:w="1226" w:type="pct"/>
            <w:shd w:val="clear" w:color="auto" w:fill="FFFFFF" w:themeFill="background1"/>
            <w:noWrap/>
            <w:hideMark/>
          </w:tcPr>
          <w:p w14:paraId="482B1E78" w14:textId="38560FBB"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WV</w:t>
            </w:r>
          </w:p>
        </w:tc>
        <w:tc>
          <w:tcPr>
            <w:tcW w:w="1576" w:type="pct"/>
            <w:shd w:val="clear" w:color="auto" w:fill="FFFFFF" w:themeFill="background1"/>
          </w:tcPr>
          <w:p w14:paraId="393CB417" w14:textId="7F9A0969"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2</w:t>
            </w:r>
          </w:p>
        </w:tc>
        <w:tc>
          <w:tcPr>
            <w:tcW w:w="2198" w:type="pct"/>
            <w:shd w:val="clear" w:color="auto" w:fill="FFFFFF" w:themeFill="background1"/>
            <w:noWrap/>
            <w:hideMark/>
          </w:tcPr>
          <w:p w14:paraId="68D5AFAB" w14:textId="551D26B4"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58</w:t>
            </w:r>
            <w:r w:rsidR="00C3331F" w:rsidRPr="00FD1F56">
              <w:rPr>
                <w:sz w:val="22"/>
                <w:szCs w:val="22"/>
              </w:rPr>
              <w:t>%</w:t>
            </w:r>
          </w:p>
        </w:tc>
      </w:tr>
      <w:tr w:rsidR="00C3331F" w:rsidRPr="00FD1F56" w14:paraId="51C4F6F3" w14:textId="77777777" w:rsidTr="00EB4637">
        <w:trPr>
          <w:cantSplit/>
          <w:trHeight w:val="274"/>
        </w:trPr>
        <w:tc>
          <w:tcPr>
            <w:tcW w:w="1226" w:type="pct"/>
            <w:shd w:val="clear" w:color="auto" w:fill="FFFFFF" w:themeFill="background1"/>
            <w:noWrap/>
            <w:hideMark/>
          </w:tcPr>
          <w:p w14:paraId="5411E8E5" w14:textId="1562BF83"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WI</w:t>
            </w:r>
          </w:p>
        </w:tc>
        <w:tc>
          <w:tcPr>
            <w:tcW w:w="1576" w:type="pct"/>
            <w:shd w:val="clear" w:color="auto" w:fill="FFFFFF" w:themeFill="background1"/>
          </w:tcPr>
          <w:p w14:paraId="4E208B28" w14:textId="77E57417"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3</w:t>
            </w:r>
          </w:p>
        </w:tc>
        <w:tc>
          <w:tcPr>
            <w:tcW w:w="2198" w:type="pct"/>
            <w:shd w:val="clear" w:color="auto" w:fill="FFFFFF" w:themeFill="background1"/>
            <w:noWrap/>
            <w:hideMark/>
          </w:tcPr>
          <w:p w14:paraId="518761EF" w14:textId="768BE100"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r w:rsidR="00C3331F" w:rsidRPr="00FD1F56" w14:paraId="1DB675C4" w14:textId="77777777" w:rsidTr="00EB4637">
        <w:trPr>
          <w:cantSplit/>
          <w:trHeight w:val="274"/>
        </w:trPr>
        <w:tc>
          <w:tcPr>
            <w:tcW w:w="1226" w:type="pct"/>
            <w:shd w:val="clear" w:color="auto" w:fill="FFFFFF" w:themeFill="background1"/>
            <w:noWrap/>
            <w:hideMark/>
          </w:tcPr>
          <w:p w14:paraId="0C429C0D" w14:textId="14F4E342" w:rsidR="00C3331F" w:rsidRPr="00FD1F56" w:rsidRDefault="00C3331F" w:rsidP="00EB4637">
            <w:pPr>
              <w:spacing w:before="0" w:after="0" w:line="240" w:lineRule="auto"/>
              <w:jc w:val="center"/>
              <w:rPr>
                <w:rFonts w:eastAsia="Times New Roman"/>
                <w:color w:val="000000"/>
                <w:sz w:val="22"/>
                <w:szCs w:val="22"/>
              </w:rPr>
            </w:pPr>
            <w:r w:rsidRPr="00FD1F56">
              <w:rPr>
                <w:sz w:val="22"/>
                <w:szCs w:val="22"/>
              </w:rPr>
              <w:t>WY</w:t>
            </w:r>
          </w:p>
        </w:tc>
        <w:tc>
          <w:tcPr>
            <w:tcW w:w="1576" w:type="pct"/>
            <w:shd w:val="clear" w:color="auto" w:fill="FFFFFF" w:themeFill="background1"/>
          </w:tcPr>
          <w:p w14:paraId="7269550B" w14:textId="6B66351E"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3</w:t>
            </w:r>
          </w:p>
        </w:tc>
        <w:tc>
          <w:tcPr>
            <w:tcW w:w="2198" w:type="pct"/>
            <w:shd w:val="clear" w:color="auto" w:fill="FFFFFF" w:themeFill="background1"/>
            <w:noWrap/>
            <w:hideMark/>
          </w:tcPr>
          <w:p w14:paraId="4DF07B49" w14:textId="5B814462" w:rsidR="00C3331F" w:rsidRPr="00FD1F56" w:rsidRDefault="005716D5" w:rsidP="00EB4637">
            <w:pPr>
              <w:spacing w:before="0" w:after="0" w:line="240" w:lineRule="auto"/>
              <w:jc w:val="center"/>
              <w:rPr>
                <w:rFonts w:eastAsia="Times New Roman"/>
                <w:color w:val="000000"/>
                <w:sz w:val="22"/>
                <w:szCs w:val="22"/>
              </w:rPr>
            </w:pPr>
            <w:r w:rsidRPr="005716D5">
              <w:rPr>
                <w:sz w:val="22"/>
                <w:szCs w:val="22"/>
              </w:rPr>
              <w:t>51</w:t>
            </w:r>
            <w:r w:rsidR="00C3331F" w:rsidRPr="00FD1F56">
              <w:rPr>
                <w:sz w:val="22"/>
                <w:szCs w:val="22"/>
              </w:rPr>
              <w:t>%</w:t>
            </w:r>
          </w:p>
        </w:tc>
      </w:tr>
    </w:tbl>
    <w:p w14:paraId="7BD0964C" w14:textId="77777777" w:rsidR="00C3331F" w:rsidRPr="00D46D8F" w:rsidRDefault="00C3331F" w:rsidP="00C3331F">
      <w:pPr>
        <w:rPr>
          <w:sz w:val="20"/>
          <w:szCs w:val="20"/>
        </w:rPr>
        <w:sectPr w:rsidR="00C3331F" w:rsidRPr="00D46D8F" w:rsidSect="0036545B">
          <w:type w:val="continuous"/>
          <w:pgSz w:w="15840" w:h="12240" w:orient="landscape"/>
          <w:pgMar w:top="1560" w:right="1440" w:bottom="1440" w:left="1440" w:header="720" w:footer="720" w:gutter="0"/>
          <w:cols w:num="3" w:space="720"/>
          <w:docGrid w:linePitch="360"/>
        </w:sectPr>
      </w:pPr>
      <w:bookmarkStart w:id="110" w:name="_Hlk20908040"/>
    </w:p>
    <w:p w14:paraId="0C22E75C" w14:textId="77777777" w:rsidR="00C3331F" w:rsidRDefault="00C3331F" w:rsidP="00C3331F">
      <w:pPr>
        <w:rPr>
          <w:sz w:val="20"/>
          <w:szCs w:val="20"/>
        </w:rPr>
        <w:sectPr w:rsidR="00C3331F" w:rsidSect="007E152F">
          <w:type w:val="continuous"/>
          <w:pgSz w:w="15840" w:h="12240" w:orient="landscape"/>
          <w:pgMar w:top="1560" w:right="1440" w:bottom="1440" w:left="1440" w:header="720" w:footer="720" w:gutter="0"/>
          <w:cols w:num="3" w:space="720"/>
          <w:docGrid w:linePitch="360"/>
        </w:sectPr>
      </w:pPr>
      <w:bookmarkStart w:id="111" w:name="_Hlk30597428"/>
      <w:bookmarkEnd w:id="110"/>
      <w:r w:rsidRPr="002F0484">
        <w:rPr>
          <w:sz w:val="20"/>
          <w:szCs w:val="20"/>
        </w:rPr>
        <w:t xml:space="preserve">Note: </w:t>
      </w:r>
      <w:r>
        <w:rPr>
          <w:sz w:val="20"/>
          <w:szCs w:val="20"/>
        </w:rPr>
        <w:t>Asterisk (</w:t>
      </w:r>
      <w:r w:rsidRPr="002F0484">
        <w:rPr>
          <w:sz w:val="20"/>
          <w:szCs w:val="20"/>
        </w:rPr>
        <w:t>*</w:t>
      </w:r>
      <w:r>
        <w:rPr>
          <w:sz w:val="20"/>
          <w:szCs w:val="20"/>
        </w:rPr>
        <w:t>)</w:t>
      </w:r>
      <w:r w:rsidRPr="002F0484">
        <w:rPr>
          <w:sz w:val="20"/>
          <w:szCs w:val="20"/>
        </w:rPr>
        <w:t xml:space="preserve"> denotes non-SERFF stat</w:t>
      </w:r>
      <w:r>
        <w:rPr>
          <w:sz w:val="20"/>
          <w:szCs w:val="20"/>
        </w:rPr>
        <w:t>es.</w:t>
      </w:r>
    </w:p>
    <w:p w14:paraId="321270BE" w14:textId="77777777" w:rsidR="00C3331F" w:rsidRDefault="00C3331F" w:rsidP="00F03817">
      <w:pPr>
        <w:pStyle w:val="Heading2"/>
        <w:numPr>
          <w:ilvl w:val="0"/>
          <w:numId w:val="17"/>
        </w:numPr>
        <w:ind w:left="360" w:hanging="432"/>
      </w:pPr>
      <w:bookmarkStart w:id="112" w:name="_Toc22573289"/>
      <w:bookmarkStart w:id="113" w:name="_Toc21682994"/>
      <w:bookmarkStart w:id="114" w:name="_Toc92750019"/>
      <w:bookmarkStart w:id="115" w:name="_Toc198632584"/>
      <w:bookmarkEnd w:id="111"/>
      <w:r>
        <w:t>Share of U.S. Population Covered by Included Malpractice Filings, by Specialty and Service Risk Group</w:t>
      </w:r>
      <w:bookmarkEnd w:id="112"/>
      <w:bookmarkEnd w:id="113"/>
      <w:bookmarkEnd w:id="114"/>
      <w:bookmarkEnd w:id="115"/>
    </w:p>
    <w:p w14:paraId="087BE4F8" w14:textId="77777777" w:rsidR="00C3331F" w:rsidRDefault="00C3331F" w:rsidP="00C3331F">
      <w:r>
        <w:t xml:space="preserve">To understand the completeness of specialty/service risk groups included in malpractice filings, we developed a measure of the share of the U.S. population included in a filing, defined as the product of the covered population as a share of the U.S. total and the company’s market share. This measure is reported below at two different stages of data development: (1) the raw filings we collected; and (2) final premium values. </w:t>
      </w:r>
      <w:bookmarkStart w:id="116" w:name="_Hlk92190581"/>
      <w:r w:rsidRPr="007240A5">
        <w:t>As described in the report, some specialty/service risk groups were subject to imputation, so their final population share reflects both raw filing data and additional data imputed from a related specialty</w:t>
      </w:r>
      <w:r>
        <w:t>.</w:t>
      </w:r>
      <w:bookmarkEnd w:id="116"/>
    </w:p>
    <w:p w14:paraId="140BBD90" w14:textId="6FB469BC" w:rsidR="00C3331F" w:rsidRPr="00116F28" w:rsidRDefault="00C3331F" w:rsidP="00C3331F">
      <w:pPr>
        <w:pStyle w:val="Figure"/>
      </w:pPr>
      <w:r w:rsidRPr="00116F28">
        <w:t xml:space="preserve">TABLE </w:t>
      </w:r>
      <w:r>
        <w:t>7.B</w:t>
      </w:r>
      <w:r w:rsidRPr="00116F28">
        <w:t xml:space="preserve">: </w:t>
      </w:r>
      <w:r>
        <w:t>S</w:t>
      </w:r>
      <w:r w:rsidRPr="00116F28">
        <w:t>hare of</w:t>
      </w:r>
      <w:r>
        <w:t xml:space="preserve"> U.S. P</w:t>
      </w:r>
      <w:r w:rsidRPr="00116F28">
        <w:t xml:space="preserve">opulation </w:t>
      </w:r>
      <w:r>
        <w:t>C</w:t>
      </w:r>
      <w:r w:rsidRPr="00116F28">
        <w:t xml:space="preserve">overed </w:t>
      </w:r>
      <w:r>
        <w:t>by</w:t>
      </w:r>
      <w:r w:rsidRPr="00116F28">
        <w:t xml:space="preserve"> </w:t>
      </w:r>
      <w:r>
        <w:t>I</w:t>
      </w:r>
      <w:r w:rsidRPr="00116F28">
        <w:t xml:space="preserve">ncluded </w:t>
      </w:r>
      <w:r>
        <w:t>M</w:t>
      </w:r>
      <w:r w:rsidRPr="00116F28">
        <w:t xml:space="preserve">alpractice </w:t>
      </w:r>
      <w:r>
        <w:t>F</w:t>
      </w:r>
      <w:r w:rsidRPr="00116F28">
        <w:t>ilings</w:t>
      </w:r>
      <w:r>
        <w:t xml:space="preserve"> Underlying Updated Risk </w:t>
      </w:r>
      <w:r w:rsidR="00EB4637">
        <w:t>Inde</w:t>
      </w:r>
      <w:r w:rsidR="004C07C6">
        <w:t>x</w:t>
      </w:r>
      <w:r>
        <w:t xml:space="preserve"> and MP GPCIs</w:t>
      </w:r>
      <w:r w:rsidRPr="00116F28">
        <w:t xml:space="preserve">, </w:t>
      </w:r>
      <w:r>
        <w:t>b</w:t>
      </w:r>
      <w:r w:rsidRPr="00116F28">
        <w:t xml:space="preserve">y </w:t>
      </w:r>
      <w:r>
        <w:t>S</w:t>
      </w:r>
      <w:r w:rsidRPr="00116F28">
        <w:t xml:space="preserve">pecialty and </w:t>
      </w:r>
      <w:r>
        <w:t>S</w:t>
      </w:r>
      <w:r w:rsidRPr="00116F28">
        <w:t xml:space="preserve">ervice </w:t>
      </w:r>
      <w:r>
        <w:t>R</w:t>
      </w:r>
      <w:r w:rsidRPr="00116F28">
        <w:t xml:space="preserve">isk </w:t>
      </w:r>
      <w:r>
        <w:t>Gr</w:t>
      </w:r>
      <w:r w:rsidRPr="00116F28">
        <w:t>oup</w:t>
      </w:r>
    </w:p>
    <w:tbl>
      <w:tblPr>
        <w:tblW w:w="11234" w:type="dxa"/>
        <w:tblLook w:val="04A0" w:firstRow="1" w:lastRow="0" w:firstColumn="1" w:lastColumn="0" w:noHBand="0" w:noVBand="1"/>
      </w:tblPr>
      <w:tblGrid>
        <w:gridCol w:w="6487"/>
        <w:gridCol w:w="1695"/>
        <w:gridCol w:w="1526"/>
        <w:gridCol w:w="1526"/>
      </w:tblGrid>
      <w:tr w:rsidR="00C3331F" w:rsidRPr="00C83BCA" w:rsidDel="00434EAF" w14:paraId="27101838" w14:textId="77777777" w:rsidTr="00EB4637">
        <w:trPr>
          <w:cantSplit/>
          <w:trHeight w:val="1160"/>
          <w:tblHeader/>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vAlign w:val="center"/>
            <w:hideMark/>
          </w:tcPr>
          <w:p w14:paraId="2173EB05" w14:textId="77777777" w:rsidR="00C3331F" w:rsidRPr="00C83BCA" w:rsidDel="00434EAF" w:rsidRDefault="00C3331F" w:rsidP="00EB4637">
            <w:pPr>
              <w:spacing w:before="0" w:after="0" w:line="240" w:lineRule="auto"/>
              <w:jc w:val="center"/>
              <w:rPr>
                <w:rFonts w:eastAsia="Times New Roman"/>
                <w:b/>
                <w:color w:val="000000"/>
                <w:sz w:val="22"/>
                <w:szCs w:val="22"/>
              </w:rPr>
            </w:pPr>
            <w:r>
              <w:rPr>
                <w:rFonts w:eastAsia="Times New Roman"/>
                <w:b/>
                <w:color w:val="000000"/>
                <w:sz w:val="22"/>
                <w:szCs w:val="22"/>
              </w:rPr>
              <w:t>CMS</w:t>
            </w:r>
            <w:r w:rsidRPr="00C83BCA" w:rsidDel="00434EAF">
              <w:rPr>
                <w:rFonts w:eastAsia="Times New Roman"/>
                <w:b/>
                <w:color w:val="000000"/>
                <w:sz w:val="22"/>
                <w:szCs w:val="22"/>
              </w:rPr>
              <w:t xml:space="preserve"> SPECIALTY</w:t>
            </w:r>
          </w:p>
        </w:tc>
        <w:tc>
          <w:tcPr>
            <w:tcW w:w="1695" w:type="dxa"/>
            <w:tcBorders>
              <w:top w:val="single" w:sz="4" w:space="0" w:color="auto"/>
              <w:left w:val="nil"/>
              <w:bottom w:val="single" w:sz="4" w:space="0" w:color="auto"/>
              <w:right w:val="single" w:sz="4" w:space="0" w:color="auto"/>
            </w:tcBorders>
            <w:shd w:val="clear" w:color="auto" w:fill="FFFFFF" w:themeFill="background1"/>
            <w:vAlign w:val="center"/>
            <w:hideMark/>
          </w:tcPr>
          <w:p w14:paraId="770BF102"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SERVICE RISK GROUP</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2029E3E6"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 RAW FILINGS</w:t>
            </w:r>
          </w:p>
        </w:tc>
        <w:tc>
          <w:tcPr>
            <w:tcW w:w="1526" w:type="dxa"/>
            <w:tcBorders>
              <w:top w:val="single" w:sz="4" w:space="0" w:color="auto"/>
              <w:left w:val="nil"/>
              <w:bottom w:val="single" w:sz="4" w:space="0" w:color="auto"/>
              <w:right w:val="single" w:sz="4" w:space="0" w:color="auto"/>
            </w:tcBorders>
            <w:shd w:val="clear" w:color="auto" w:fill="FFFFFF" w:themeFill="background1"/>
            <w:vAlign w:val="center"/>
            <w:hideMark/>
          </w:tcPr>
          <w:p w14:paraId="02189FF0"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U.S. POP -</w:t>
            </w:r>
          </w:p>
          <w:p w14:paraId="05BC6234" w14:textId="77777777" w:rsidR="00C3331F" w:rsidRPr="00C83BCA" w:rsidDel="00434EAF" w:rsidRDefault="00C3331F" w:rsidP="00EB4637">
            <w:pPr>
              <w:spacing w:before="0" w:after="0" w:line="240" w:lineRule="auto"/>
              <w:jc w:val="center"/>
              <w:rPr>
                <w:rFonts w:eastAsia="Times New Roman"/>
                <w:b/>
                <w:color w:val="000000"/>
                <w:sz w:val="22"/>
                <w:szCs w:val="22"/>
              </w:rPr>
            </w:pPr>
            <w:r w:rsidRPr="00C83BCA" w:rsidDel="00434EAF">
              <w:rPr>
                <w:rFonts w:eastAsia="Times New Roman"/>
                <w:b/>
                <w:color w:val="000000"/>
                <w:sz w:val="22"/>
                <w:szCs w:val="22"/>
              </w:rPr>
              <w:t xml:space="preserve"> FINAL</w:t>
            </w:r>
          </w:p>
        </w:tc>
      </w:tr>
      <w:tr w:rsidR="00C3331F" w:rsidRPr="00C83BCA" w14:paraId="18B6BBA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F7DF713" w14:textId="25D65C11"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7C5D39" w14:textId="4F6EE9E4"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4111036" w14:textId="0BDEA2F4"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A7C82A" w14:textId="59F4B0E1"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58214BF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4947E3" w14:textId="7D28CAD9"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57A9FA" w14:textId="50EBFF24"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20C5D8" w14:textId="2D789030" w:rsidR="00C3331F" w:rsidRPr="00C83BCA" w:rsidRDefault="0040740A" w:rsidP="00EB4637">
            <w:pPr>
              <w:spacing w:before="0" w:after="0" w:line="240" w:lineRule="auto"/>
              <w:jc w:val="right"/>
              <w:rPr>
                <w:color w:val="000000"/>
                <w:sz w:val="22"/>
                <w:szCs w:val="22"/>
              </w:rPr>
            </w:pPr>
            <w:r w:rsidRPr="0040740A">
              <w:rPr>
                <w:sz w:val="22"/>
                <w:szCs w:val="22"/>
              </w:rPr>
              <w:t>28</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52CA21" w14:textId="10062F76"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C6822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06B7BB4" w14:textId="2EECDAC1" w:rsidR="00C3331F" w:rsidRPr="00C83BCA" w:rsidRDefault="00C3331F" w:rsidP="00EB4637">
            <w:pPr>
              <w:spacing w:before="0" w:after="0" w:line="240" w:lineRule="auto"/>
              <w:rPr>
                <w:rFonts w:eastAsia="Times New Roman"/>
                <w:color w:val="000000"/>
                <w:sz w:val="22"/>
                <w:szCs w:val="22"/>
              </w:rPr>
            </w:pPr>
            <w:r w:rsidRPr="00C83BCA">
              <w:rPr>
                <w:sz w:val="22"/>
                <w:szCs w:val="22"/>
              </w:rPr>
              <w:t>01-General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755461" w14:textId="044662B1"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32B240" w14:textId="3AAE28C4"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D371C" w14:textId="3D0F29EF"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548D67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206800A" w14:textId="6EA699A4" w:rsidR="00C3331F" w:rsidRPr="00C83BCA" w:rsidRDefault="00C3331F" w:rsidP="00EB4637">
            <w:pPr>
              <w:spacing w:before="0" w:after="0" w:line="240" w:lineRule="auto"/>
              <w:rPr>
                <w:rFonts w:eastAsia="Times New Roman"/>
                <w:color w:val="000000"/>
                <w:sz w:val="22"/>
                <w:szCs w:val="22"/>
              </w:rPr>
            </w:pPr>
            <w:r w:rsidRPr="00C83BCA">
              <w:rPr>
                <w:sz w:val="22"/>
                <w:szCs w:val="22"/>
              </w:rPr>
              <w:t>02-General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6AE6F6" w14:textId="127A719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2B315A" w14:textId="586A4CB5"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11633" w14:textId="0141F91E"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A1E35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6F7E7" w14:textId="7861D448" w:rsidR="00C3331F" w:rsidRPr="00C83BCA" w:rsidRDefault="00C3331F" w:rsidP="00EB4637">
            <w:pPr>
              <w:spacing w:before="0" w:after="0" w:line="240" w:lineRule="auto"/>
              <w:rPr>
                <w:rFonts w:eastAsia="Times New Roman"/>
                <w:color w:val="000000"/>
                <w:sz w:val="22"/>
                <w:szCs w:val="22"/>
              </w:rPr>
            </w:pPr>
            <w:r w:rsidRPr="00C83BCA">
              <w:rPr>
                <w:sz w:val="22"/>
                <w:szCs w:val="22"/>
              </w:rPr>
              <w:t>03-Allergy/immunology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13130" w14:textId="64481A2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68B0DD" w14:textId="2AB55930"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F17D" w14:textId="3D05365F"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89286AE"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E92255" w14:textId="03AC6392"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D6ED92" w14:textId="1EAE6664"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4D9F3" w14:textId="074741C6"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0A05EF" w14:textId="12C0E805"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r>
      <w:tr w:rsidR="00C3331F" w:rsidRPr="00C83BCA" w14:paraId="574F635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58792" w14:textId="2B2F9965" w:rsidR="00C3331F" w:rsidRPr="00C83BCA" w:rsidRDefault="00C3331F" w:rsidP="00EB4637">
            <w:pPr>
              <w:spacing w:before="0" w:after="0" w:line="240" w:lineRule="auto"/>
              <w:rPr>
                <w:rFonts w:eastAsia="Times New Roman"/>
                <w:color w:val="000000"/>
                <w:sz w:val="22"/>
                <w:szCs w:val="22"/>
              </w:rPr>
            </w:pPr>
            <w:r w:rsidRPr="00C83BCA">
              <w:rPr>
                <w:sz w:val="22"/>
                <w:szCs w:val="22"/>
              </w:rPr>
              <w:t>04-Otolaryngology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EB505" w14:textId="4A987329"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35782" w14:textId="30C6932A"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E0F623" w14:textId="5B5553DE"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93E21E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A4185E" w14:textId="740144EF" w:rsidR="00C3331F" w:rsidRPr="00C83BCA" w:rsidRDefault="00C3331F" w:rsidP="00EB4637">
            <w:pPr>
              <w:spacing w:before="0" w:after="0" w:line="240" w:lineRule="auto"/>
              <w:rPr>
                <w:rFonts w:eastAsia="Times New Roman"/>
                <w:color w:val="000000"/>
                <w:sz w:val="22"/>
                <w:szCs w:val="22"/>
              </w:rPr>
            </w:pPr>
            <w:r w:rsidRPr="00C83BCA">
              <w:rPr>
                <w:sz w:val="22"/>
                <w:szCs w:val="22"/>
              </w:rPr>
              <w:t>05-Anesthesiology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47945C" w14:textId="7930843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134877" w14:textId="2D96D5BA"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CFDC2B" w14:textId="13AD7B1B"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43ECD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FA810B8" w14:textId="3C4EACDE"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964AFF" w14:textId="16186A6B"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9C7DEB2" w14:textId="31BC8184"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B72622" w14:textId="455DC117"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0A13B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5F9288" w14:textId="08B1F138" w:rsidR="00C3331F" w:rsidRPr="00C83BCA" w:rsidRDefault="00C3331F" w:rsidP="00EB4637">
            <w:pPr>
              <w:spacing w:before="0" w:after="0" w:line="240" w:lineRule="auto"/>
              <w:rPr>
                <w:rFonts w:eastAsia="Times New Roman"/>
                <w:color w:val="000000"/>
                <w:sz w:val="22"/>
                <w:szCs w:val="22"/>
              </w:rPr>
            </w:pPr>
            <w:r w:rsidRPr="00C83BCA">
              <w:rPr>
                <w:sz w:val="22"/>
                <w:szCs w:val="22"/>
              </w:rPr>
              <w:t>06-Cardiology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8520C1" w14:textId="14C61F42"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6728A" w14:textId="028A61AE" w:rsidR="00C3331F" w:rsidRPr="00C83BCA" w:rsidRDefault="00C3331F" w:rsidP="00EB4637">
            <w:pPr>
              <w:spacing w:before="0" w:after="0" w:line="240" w:lineRule="auto"/>
              <w:jc w:val="right"/>
              <w:rPr>
                <w:color w:val="000000"/>
                <w:sz w:val="22"/>
                <w:szCs w:val="22"/>
              </w:rPr>
            </w:pPr>
            <w:r w:rsidRPr="00C83BCA">
              <w:rPr>
                <w:sz w:val="22"/>
                <w:szCs w:val="22"/>
              </w:rPr>
              <w:t>44%</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FD95" w14:textId="3E4F265B"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BE3AEB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6A3B40" w14:textId="191B37B3"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C08C" w14:textId="31C59095"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3A7A79" w14:textId="0D26FB03"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7955F6" w14:textId="4523A590"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r>
      <w:tr w:rsidR="00C3331F" w:rsidRPr="00C83BCA" w14:paraId="1A5409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B15435" w14:textId="467E4AE9" w:rsidR="00C3331F" w:rsidRPr="00C83BCA" w:rsidRDefault="00C3331F" w:rsidP="00EB4637">
            <w:pPr>
              <w:spacing w:before="0" w:after="0" w:line="240" w:lineRule="auto"/>
              <w:rPr>
                <w:rFonts w:eastAsia="Times New Roman"/>
                <w:color w:val="000000"/>
                <w:sz w:val="22"/>
                <w:szCs w:val="22"/>
              </w:rPr>
            </w:pPr>
            <w:r w:rsidRPr="00C83BCA">
              <w:rPr>
                <w:sz w:val="22"/>
                <w:szCs w:val="22"/>
              </w:rPr>
              <w:t>07-Dermatology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F8268F" w14:textId="5CD4C64E"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C035B" w14:textId="4E2C8030"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4997DE" w14:textId="25E23AEF"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2CF721E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F866AB" w14:textId="3AD2C1D9"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8769D6" w14:textId="7ED9B827"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F42E08" w14:textId="58155D8E" w:rsidR="00C3331F" w:rsidRPr="00C83BCA" w:rsidRDefault="0040740A" w:rsidP="00EB4637">
            <w:pPr>
              <w:spacing w:before="0" w:after="0" w:line="240" w:lineRule="auto"/>
              <w:jc w:val="right"/>
              <w:rPr>
                <w:color w:val="000000"/>
                <w:sz w:val="22"/>
                <w:szCs w:val="22"/>
              </w:rPr>
            </w:pPr>
            <w:r w:rsidRPr="0040740A">
              <w:rPr>
                <w:sz w:val="22"/>
                <w:szCs w:val="22"/>
              </w:rPr>
              <w:t>43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96A2FB" w14:textId="59CC89BD"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52A3FB6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DC1633" w14:textId="5313E23C"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4C6B5B" w14:textId="3851F66B"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BF712D" w14:textId="04104D72" w:rsidR="00C3331F" w:rsidRPr="00C83BCA" w:rsidRDefault="0040740A" w:rsidP="00EB4637">
            <w:pPr>
              <w:spacing w:before="0" w:after="0" w:line="240" w:lineRule="auto"/>
              <w:jc w:val="right"/>
              <w:rPr>
                <w:color w:val="000000"/>
                <w:sz w:val="22"/>
                <w:szCs w:val="22"/>
              </w:rPr>
            </w:pPr>
            <w:r w:rsidRPr="0040740A">
              <w:rPr>
                <w:sz w:val="22"/>
                <w:szCs w:val="22"/>
              </w:rPr>
              <w:t>37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65B380" w14:textId="0F9ABF61"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12A8F17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F0B0AD" w14:textId="01217985" w:rsidR="00C3331F" w:rsidRPr="00C83BCA" w:rsidRDefault="00C3331F" w:rsidP="00EB4637">
            <w:pPr>
              <w:spacing w:before="0" w:after="0" w:line="240" w:lineRule="auto"/>
              <w:rPr>
                <w:rFonts w:eastAsia="Times New Roman"/>
                <w:color w:val="000000"/>
                <w:sz w:val="22"/>
                <w:szCs w:val="22"/>
              </w:rPr>
            </w:pPr>
            <w:r w:rsidRPr="00C83BCA">
              <w:rPr>
                <w:sz w:val="22"/>
                <w:szCs w:val="22"/>
              </w:rPr>
              <w:t>08-Family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6CC44" w14:textId="2B7DBE78"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C72A70" w14:textId="427F6A92" w:rsidR="00C3331F" w:rsidRPr="00C83BCA" w:rsidRDefault="0040740A" w:rsidP="00EB4637">
            <w:pPr>
              <w:spacing w:before="0" w:after="0" w:line="240" w:lineRule="auto"/>
              <w:jc w:val="right"/>
              <w:rPr>
                <w:color w:val="000000"/>
                <w:sz w:val="22"/>
                <w:szCs w:val="22"/>
              </w:rPr>
            </w:pPr>
            <w:r w:rsidRPr="0040740A">
              <w:rPr>
                <w:sz w:val="22"/>
                <w:szCs w:val="22"/>
              </w:rPr>
              <w:t>43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B3ED71" w14:textId="7AE55EB8"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4CD48C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6449EAC" w14:textId="7382A578" w:rsidR="00C3331F" w:rsidRPr="00C83BCA" w:rsidRDefault="00C3331F" w:rsidP="00EB4637">
            <w:pPr>
              <w:spacing w:before="0" w:after="0" w:line="240" w:lineRule="auto"/>
              <w:rPr>
                <w:rFonts w:eastAsia="Times New Roman"/>
                <w:color w:val="000000"/>
                <w:sz w:val="22"/>
                <w:szCs w:val="22"/>
              </w:rPr>
            </w:pPr>
            <w:r w:rsidRPr="00C83BCA">
              <w:rPr>
                <w:sz w:val="22"/>
                <w:szCs w:val="22"/>
              </w:rPr>
              <w:t>09-Interventional 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1882605" w14:textId="4BC325EF"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275946" w14:textId="5CC1AFA3" w:rsidR="00C3331F" w:rsidRPr="00C83BCA" w:rsidRDefault="0040740A" w:rsidP="00EB4637">
            <w:pPr>
              <w:spacing w:before="0" w:after="0" w:line="240" w:lineRule="auto"/>
              <w:jc w:val="right"/>
              <w:rPr>
                <w:color w:val="000000"/>
                <w:sz w:val="22"/>
                <w:szCs w:val="22"/>
              </w:rPr>
            </w:pPr>
            <w:r w:rsidRPr="0040740A">
              <w:rPr>
                <w:sz w:val="22"/>
                <w:szCs w:val="22"/>
              </w:rPr>
              <w:t>19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988289" w14:textId="66E434AA" w:rsidR="00C3331F" w:rsidRPr="00C83BCA" w:rsidRDefault="00C3331F" w:rsidP="00EB4637">
            <w:pPr>
              <w:spacing w:before="0" w:after="0" w:line="240" w:lineRule="auto"/>
              <w:jc w:val="right"/>
              <w:rPr>
                <w:color w:val="000000"/>
                <w:sz w:val="22"/>
                <w:szCs w:val="22"/>
              </w:rPr>
            </w:pPr>
            <w:r w:rsidRPr="00C83BCA">
              <w:rPr>
                <w:sz w:val="22"/>
                <w:szCs w:val="22"/>
              </w:rPr>
              <w:t>38%</w:t>
            </w:r>
          </w:p>
        </w:tc>
      </w:tr>
      <w:tr w:rsidR="00C3331F" w:rsidRPr="00C83BCA" w14:paraId="016C94C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295AF4" w14:textId="3BE68CBB"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930001" w14:textId="3C8020F6"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741D7F" w14:textId="575EC8B7"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C8A26" w14:textId="4053B8E4"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r>
      <w:tr w:rsidR="00C3331F" w:rsidRPr="00C83BCA" w14:paraId="6D1D46F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940F8D" w14:textId="0BF979BB" w:rsidR="00C3331F" w:rsidRPr="00C83BCA" w:rsidRDefault="00C3331F" w:rsidP="00EB4637">
            <w:pPr>
              <w:spacing w:before="0" w:after="0" w:line="240" w:lineRule="auto"/>
              <w:rPr>
                <w:rFonts w:eastAsia="Times New Roman"/>
                <w:color w:val="000000"/>
                <w:sz w:val="22"/>
                <w:szCs w:val="22"/>
              </w:rPr>
            </w:pPr>
            <w:r w:rsidRPr="00C83BCA">
              <w:rPr>
                <w:sz w:val="22"/>
                <w:szCs w:val="22"/>
              </w:rPr>
              <w:t>10-Gastroenterology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560B9" w14:textId="61AC7724"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FC8FF8" w14:textId="75EF5F85"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2BF32F" w14:textId="0A69251F"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C2A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832FF" w14:textId="6C455F3E" w:rsidR="00C3331F" w:rsidRPr="00C83BCA" w:rsidRDefault="00C3331F" w:rsidP="00EB4637">
            <w:pPr>
              <w:spacing w:before="0" w:after="0" w:line="240" w:lineRule="auto"/>
              <w:rPr>
                <w:rFonts w:eastAsia="Times New Roman"/>
                <w:color w:val="000000"/>
                <w:sz w:val="22"/>
                <w:szCs w:val="22"/>
              </w:rPr>
            </w:pPr>
            <w:r w:rsidRPr="00C83BCA">
              <w:rPr>
                <w:sz w:val="22"/>
                <w:szCs w:val="22"/>
              </w:rPr>
              <w:t>11-Internal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091C34" w14:textId="5999442E"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8BE03E" w14:textId="1FCF5193"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266CD6" w14:textId="15FE9449"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6FED4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6D04139" w14:textId="1874FB12" w:rsidR="00C3331F" w:rsidRPr="00C83BCA" w:rsidRDefault="00C3331F" w:rsidP="00EB4637">
            <w:pPr>
              <w:spacing w:before="0" w:after="0" w:line="240" w:lineRule="auto"/>
              <w:rPr>
                <w:rFonts w:eastAsia="Times New Roman"/>
                <w:color w:val="000000"/>
                <w:sz w:val="22"/>
                <w:szCs w:val="22"/>
              </w:rPr>
            </w:pPr>
            <w:r w:rsidRPr="00C83BCA">
              <w:rPr>
                <w:sz w:val="22"/>
                <w:szCs w:val="22"/>
              </w:rPr>
              <w:t>12-Osteopathic manipulative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6319BF" w14:textId="116FAF6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DF9FC3" w14:textId="6F24D1B1" w:rsidR="00C3331F" w:rsidRPr="00C83BCA" w:rsidRDefault="0040740A" w:rsidP="00EB4637">
            <w:pPr>
              <w:spacing w:before="0" w:after="0" w:line="240" w:lineRule="auto"/>
              <w:jc w:val="right"/>
              <w:rPr>
                <w:color w:val="000000"/>
                <w:sz w:val="22"/>
                <w:szCs w:val="22"/>
              </w:rPr>
            </w:pPr>
            <w:r w:rsidRPr="0040740A">
              <w:rPr>
                <w:sz w:val="22"/>
                <w:szCs w:val="22"/>
              </w:rPr>
              <w:t>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0BA7C" w14:textId="334ADF03"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7CC5380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937A22D" w14:textId="56E9E16C"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559E64" w14:textId="0F25F0BF"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AA60E1" w14:textId="11C6706D"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538FED" w14:textId="4B80C7C7"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5C91FEA8"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50483CC" w14:textId="24695648" w:rsidR="00C3331F" w:rsidRPr="00C83BCA" w:rsidRDefault="00C3331F" w:rsidP="00EB4637">
            <w:pPr>
              <w:spacing w:before="0" w:after="0" w:line="240" w:lineRule="auto"/>
              <w:rPr>
                <w:rFonts w:eastAsia="Times New Roman"/>
                <w:color w:val="000000"/>
                <w:sz w:val="22"/>
                <w:szCs w:val="22"/>
              </w:rPr>
            </w:pPr>
            <w:r w:rsidRPr="00C83BCA">
              <w:rPr>
                <w:sz w:val="22"/>
                <w:szCs w:val="22"/>
              </w:rPr>
              <w:t>13-Neurology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40F5C4" w14:textId="78B25660"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210CB7" w14:textId="1D3542A2"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AF177E9" w14:textId="7750DC98"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4E07AAD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7E36B24" w14:textId="486FEBEF" w:rsidR="00C3331F" w:rsidRPr="00C83BCA" w:rsidRDefault="00C3331F" w:rsidP="00EB4637">
            <w:pPr>
              <w:spacing w:before="0" w:after="0" w:line="240" w:lineRule="auto"/>
              <w:rPr>
                <w:rFonts w:eastAsia="Times New Roman"/>
                <w:color w:val="000000"/>
                <w:sz w:val="22"/>
                <w:szCs w:val="22"/>
              </w:rPr>
            </w:pPr>
            <w:r w:rsidRPr="00C83BCA">
              <w:rPr>
                <w:sz w:val="22"/>
                <w:szCs w:val="22"/>
              </w:rPr>
              <w:t>14-Neurosurgery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922470" w14:textId="0AA24E1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38CA6CA" w14:textId="4BDCDF92"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E785DF" w14:textId="205973B5"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713CD0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73179BC" w14:textId="1F5D96F8" w:rsidR="00C3331F" w:rsidRPr="00C83BCA" w:rsidRDefault="00C3331F" w:rsidP="00EB4637">
            <w:pPr>
              <w:spacing w:before="0" w:after="0" w:line="240" w:lineRule="auto"/>
              <w:rPr>
                <w:rFonts w:eastAsia="Times New Roman"/>
                <w:color w:val="000000"/>
                <w:sz w:val="22"/>
                <w:szCs w:val="22"/>
              </w:rPr>
            </w:pPr>
            <w:r w:rsidRPr="00C83BCA">
              <w:rPr>
                <w:sz w:val="22"/>
                <w:szCs w:val="22"/>
              </w:rPr>
              <w:t>15-Speech language 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7D84B" w14:textId="08715D3F"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D19B87" w14:textId="6F686EA1" w:rsidR="00C3331F" w:rsidRPr="00C83BCA" w:rsidRDefault="0040740A" w:rsidP="00EB4637">
            <w:pPr>
              <w:spacing w:before="0" w:after="0" w:line="240" w:lineRule="auto"/>
              <w:jc w:val="right"/>
              <w:rPr>
                <w:color w:val="000000"/>
                <w:sz w:val="22"/>
                <w:szCs w:val="22"/>
              </w:rPr>
            </w:pPr>
            <w:r w:rsidRPr="0040740A">
              <w:rPr>
                <w:sz w:val="22"/>
                <w:szCs w:val="22"/>
              </w:rPr>
              <w:t>21</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483B32" w14:textId="1D22B480" w:rsidR="00C3331F" w:rsidRPr="00C83BCA" w:rsidRDefault="0040740A" w:rsidP="00EB4637">
            <w:pPr>
              <w:spacing w:before="0" w:after="0" w:line="240" w:lineRule="auto"/>
              <w:jc w:val="right"/>
              <w:rPr>
                <w:color w:val="000000"/>
                <w:sz w:val="22"/>
                <w:szCs w:val="22"/>
              </w:rPr>
            </w:pPr>
            <w:r w:rsidRPr="0040740A">
              <w:rPr>
                <w:sz w:val="22"/>
                <w:szCs w:val="22"/>
              </w:rPr>
              <w:t>25</w:t>
            </w:r>
            <w:r w:rsidR="00C3331F" w:rsidRPr="00C83BCA">
              <w:rPr>
                <w:sz w:val="22"/>
                <w:szCs w:val="22"/>
              </w:rPr>
              <w:t>%</w:t>
            </w:r>
          </w:p>
        </w:tc>
      </w:tr>
      <w:tr w:rsidR="00C3331F" w:rsidRPr="00C83BCA" w14:paraId="52B9565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AC38B0" w14:textId="7D6CECAF"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07A0EB" w14:textId="45A9ED8F"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B4F6EA" w14:textId="03EF3531"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15AE7" w14:textId="270CF04D"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r>
      <w:tr w:rsidR="00C3331F" w:rsidRPr="00C83BCA" w14:paraId="643D45A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B321C5A" w14:textId="583202D0"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766CE1" w14:textId="2A7910E5" w:rsidR="00C3331F" w:rsidRPr="00C83BCA" w:rsidRDefault="00C3331F" w:rsidP="00EB4637">
            <w:pPr>
              <w:spacing w:before="0" w:after="0" w:line="240" w:lineRule="auto"/>
              <w:rPr>
                <w:rFonts w:eastAsia="Times New Roman"/>
                <w:color w:val="000000"/>
                <w:sz w:val="22"/>
                <w:szCs w:val="22"/>
              </w:rPr>
            </w:pPr>
            <w:r w:rsidRPr="00C83BCA">
              <w:rPr>
                <w:sz w:val="22"/>
                <w:szCs w:val="22"/>
              </w:rPr>
              <w:t>OB</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3BD8D2" w14:textId="23456C8A" w:rsidR="00C3331F" w:rsidRPr="00C83BCA" w:rsidRDefault="0040740A" w:rsidP="00EB4637">
            <w:pPr>
              <w:spacing w:before="0" w:after="0" w:line="240" w:lineRule="auto"/>
              <w:jc w:val="right"/>
              <w:rPr>
                <w:color w:val="000000"/>
                <w:sz w:val="22"/>
                <w:szCs w:val="22"/>
              </w:rPr>
            </w:pPr>
            <w:r w:rsidRPr="0040740A">
              <w:rPr>
                <w:sz w:val="22"/>
                <w:szCs w:val="22"/>
              </w:rPr>
              <w:t>44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F9A509" w14:textId="750CF71F" w:rsidR="00C3331F" w:rsidRPr="00C83BCA" w:rsidRDefault="0040740A" w:rsidP="00EB4637">
            <w:pPr>
              <w:spacing w:before="0" w:after="0" w:line="240" w:lineRule="auto"/>
              <w:jc w:val="right"/>
              <w:rPr>
                <w:color w:val="000000"/>
                <w:sz w:val="22"/>
                <w:szCs w:val="22"/>
              </w:rPr>
            </w:pPr>
            <w:r w:rsidRPr="0040740A">
              <w:rPr>
                <w:sz w:val="22"/>
                <w:szCs w:val="22"/>
              </w:rPr>
              <w:t>44</w:t>
            </w:r>
            <w:r w:rsidR="00C3331F" w:rsidRPr="00C83BCA">
              <w:rPr>
                <w:sz w:val="22"/>
                <w:szCs w:val="22"/>
              </w:rPr>
              <w:t>%</w:t>
            </w:r>
          </w:p>
        </w:tc>
      </w:tr>
      <w:tr w:rsidR="00C3331F" w:rsidRPr="00C83BCA" w14:paraId="6A78090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A6DDE8" w14:textId="5004B8C5" w:rsidR="00C3331F" w:rsidRPr="00C83BCA" w:rsidRDefault="00C3331F" w:rsidP="00EB4637">
            <w:pPr>
              <w:spacing w:before="0" w:after="0" w:line="240" w:lineRule="auto"/>
              <w:rPr>
                <w:rFonts w:eastAsia="Times New Roman"/>
                <w:color w:val="000000"/>
                <w:sz w:val="22"/>
                <w:szCs w:val="22"/>
              </w:rPr>
            </w:pPr>
            <w:r w:rsidRPr="00C83BCA">
              <w:rPr>
                <w:sz w:val="22"/>
                <w:szCs w:val="22"/>
              </w:rPr>
              <w:t>16-Obstetrics/gynecology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BE1E1" w14:textId="5B8BFDED"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8352AFC" w14:textId="289387BB"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BEF2DE" w14:textId="0647C604"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179711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9FE942E" w14:textId="0D377540" w:rsidR="00C3331F" w:rsidRPr="00C83BCA" w:rsidRDefault="00C3331F" w:rsidP="00EB4637">
            <w:pPr>
              <w:spacing w:before="0" w:after="0" w:line="240" w:lineRule="auto"/>
              <w:rPr>
                <w:rFonts w:eastAsia="Times New Roman"/>
                <w:color w:val="000000"/>
                <w:sz w:val="22"/>
                <w:szCs w:val="22"/>
              </w:rPr>
            </w:pPr>
            <w:r w:rsidRPr="00C83BCA">
              <w:rPr>
                <w:sz w:val="22"/>
                <w:szCs w:val="22"/>
              </w:rPr>
              <w:t>17-Hospice and palliative care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876540" w14:textId="5D91171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3443F77" w14:textId="22D8EB7D" w:rsidR="00C3331F" w:rsidRPr="00C83BCA" w:rsidRDefault="0040740A" w:rsidP="00EB4637">
            <w:pPr>
              <w:spacing w:before="0" w:after="0" w:line="240" w:lineRule="auto"/>
              <w:jc w:val="right"/>
              <w:rPr>
                <w:color w:val="000000"/>
                <w:sz w:val="22"/>
                <w:szCs w:val="22"/>
              </w:rPr>
            </w:pPr>
            <w:r w:rsidRPr="0040740A">
              <w:rPr>
                <w:sz w:val="22"/>
                <w:szCs w:val="22"/>
              </w:rPr>
              <w:t>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436B56" w14:textId="799A4E28"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DD625F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D88" w14:textId="58305CAF"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1552D1E" w14:textId="5CBCA364"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B0DBB2" w14:textId="4A9477B2"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E928FB" w14:textId="476DBED3"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32BB083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7C17AC" w14:textId="6E8AB055" w:rsidR="00C3331F" w:rsidRPr="00C83BCA" w:rsidRDefault="00C3331F" w:rsidP="00EB4637">
            <w:pPr>
              <w:spacing w:before="0" w:after="0" w:line="240" w:lineRule="auto"/>
              <w:rPr>
                <w:rFonts w:eastAsia="Times New Roman"/>
                <w:color w:val="000000"/>
                <w:sz w:val="22"/>
                <w:szCs w:val="22"/>
              </w:rPr>
            </w:pPr>
            <w:r w:rsidRPr="00C83BCA">
              <w:rPr>
                <w:sz w:val="22"/>
                <w:szCs w:val="22"/>
              </w:rPr>
              <w:t>18-Ophthalmology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A52D99" w14:textId="444EB02C"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D33A32" w14:textId="5D0B5536"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6C746B" w14:textId="6742E05A"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1B200DA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C36C334" w14:textId="70AE880D" w:rsidR="00C3331F" w:rsidRPr="00C83BCA" w:rsidRDefault="00C3331F" w:rsidP="00EB4637">
            <w:pPr>
              <w:spacing w:before="0" w:after="0" w:line="240" w:lineRule="auto"/>
              <w:rPr>
                <w:rFonts w:eastAsia="Times New Roman"/>
                <w:color w:val="000000"/>
                <w:sz w:val="22"/>
                <w:szCs w:val="22"/>
              </w:rPr>
            </w:pPr>
            <w:r w:rsidRPr="00C83BCA">
              <w:rPr>
                <w:sz w:val="22"/>
                <w:szCs w:val="22"/>
              </w:rPr>
              <w:t>19-Oral surgery (dental only)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EB7595" w14:textId="6E691C6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0AD136" w14:textId="597C87A6" w:rsidR="00C3331F" w:rsidRPr="00C83BCA" w:rsidRDefault="0040740A" w:rsidP="00EB4637">
            <w:pPr>
              <w:spacing w:before="0" w:after="0" w:line="240" w:lineRule="auto"/>
              <w:jc w:val="right"/>
              <w:rPr>
                <w:color w:val="000000"/>
                <w:sz w:val="22"/>
                <w:szCs w:val="22"/>
              </w:rPr>
            </w:pPr>
            <w:r w:rsidRPr="0040740A">
              <w:rPr>
                <w:sz w:val="22"/>
                <w:szCs w:val="22"/>
              </w:rPr>
              <w:t>20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08D6AB" w14:textId="7D388995" w:rsidR="00C3331F" w:rsidRPr="00C83BCA" w:rsidRDefault="0040740A" w:rsidP="00EB4637">
            <w:pPr>
              <w:spacing w:before="0" w:after="0" w:line="240" w:lineRule="auto"/>
              <w:jc w:val="right"/>
              <w:rPr>
                <w:color w:val="000000"/>
                <w:sz w:val="22"/>
                <w:szCs w:val="22"/>
              </w:rPr>
            </w:pPr>
            <w:r w:rsidRPr="0040740A">
              <w:rPr>
                <w:sz w:val="22"/>
                <w:szCs w:val="22"/>
              </w:rPr>
              <w:t>26</w:t>
            </w:r>
            <w:r w:rsidR="00C3331F" w:rsidRPr="00C83BCA">
              <w:rPr>
                <w:sz w:val="22"/>
                <w:szCs w:val="22"/>
              </w:rPr>
              <w:t>%</w:t>
            </w:r>
          </w:p>
        </w:tc>
      </w:tr>
      <w:tr w:rsidR="00C3331F" w:rsidRPr="00C83BCA" w14:paraId="58CAC19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7B7931C" w14:textId="7C3FF46B" w:rsidR="00C3331F" w:rsidRPr="00C83BCA" w:rsidRDefault="00C3331F" w:rsidP="00EB4637">
            <w:pPr>
              <w:spacing w:before="0" w:after="0" w:line="240" w:lineRule="auto"/>
              <w:rPr>
                <w:rFonts w:eastAsia="Times New Roman"/>
                <w:color w:val="000000"/>
                <w:sz w:val="22"/>
                <w:szCs w:val="22"/>
              </w:rPr>
            </w:pPr>
            <w:r w:rsidRPr="00C83BCA">
              <w:rPr>
                <w:sz w:val="22"/>
                <w:szCs w:val="22"/>
              </w:rPr>
              <w:t>20-Orthopedic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9366CD" w14:textId="11F9A9EF"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DB80D7" w14:textId="34EA22D8"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EAA50E" w14:textId="74B39EA7"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FFBBA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7247FF" w14:textId="3CAC0C08"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C410908" w14:textId="1F5C6BD0"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045A70" w14:textId="2FE611EE"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0E4F0F" w14:textId="542D4C65"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471F2E2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2163DA" w14:textId="58F8C439" w:rsidR="00C3331F" w:rsidRPr="00C83BCA" w:rsidRDefault="00C3331F" w:rsidP="00EB4637">
            <w:pPr>
              <w:spacing w:before="0" w:after="0" w:line="240" w:lineRule="auto"/>
              <w:rPr>
                <w:rFonts w:eastAsia="Times New Roman"/>
                <w:color w:val="000000"/>
                <w:sz w:val="22"/>
                <w:szCs w:val="22"/>
              </w:rPr>
            </w:pPr>
            <w:r w:rsidRPr="00C83BCA">
              <w:rPr>
                <w:sz w:val="22"/>
                <w:szCs w:val="22"/>
              </w:rPr>
              <w:t>21-Cardiac electrophysiology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007B6F" w14:textId="60771100"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8C37FB" w14:textId="2F80E4F4"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C45D0" w14:textId="6105757C"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113A2FB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3A7619" w14:textId="22CDC427" w:rsidR="00C3331F" w:rsidRPr="00C83BCA" w:rsidRDefault="00C3331F" w:rsidP="00EB4637">
            <w:pPr>
              <w:spacing w:before="0" w:after="0" w:line="240" w:lineRule="auto"/>
              <w:rPr>
                <w:rFonts w:eastAsia="Times New Roman"/>
                <w:color w:val="000000"/>
                <w:sz w:val="22"/>
                <w:szCs w:val="22"/>
              </w:rPr>
            </w:pPr>
            <w:r w:rsidRPr="00C83BCA">
              <w:rPr>
                <w:sz w:val="22"/>
                <w:szCs w:val="22"/>
              </w:rPr>
              <w:t>22-Pathology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D14E15" w14:textId="2C4DDD0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AD73E3" w14:textId="24057D67"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43B9C3" w14:textId="3AE61809"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58C5E3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44D945" w14:textId="1029B9F3" w:rsidR="00C3331F" w:rsidRPr="00C83BCA" w:rsidRDefault="00C3331F" w:rsidP="00EB4637">
            <w:pPr>
              <w:spacing w:before="0" w:after="0" w:line="240" w:lineRule="auto"/>
              <w:rPr>
                <w:rFonts w:eastAsia="Times New Roman"/>
                <w:color w:val="000000"/>
                <w:sz w:val="22"/>
                <w:szCs w:val="22"/>
              </w:rPr>
            </w:pPr>
            <w:r w:rsidRPr="00C83BCA">
              <w:rPr>
                <w:sz w:val="22"/>
                <w:szCs w:val="22"/>
              </w:rPr>
              <w:t>23-Sports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4FED7A" w14:textId="4E38CA2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56511D" w14:textId="5E375FCD" w:rsidR="00C3331F" w:rsidRPr="00C83BCA" w:rsidRDefault="0040740A" w:rsidP="00EB4637">
            <w:pPr>
              <w:spacing w:before="0" w:after="0" w:line="240" w:lineRule="auto"/>
              <w:jc w:val="right"/>
              <w:rPr>
                <w:color w:val="000000"/>
                <w:sz w:val="22"/>
                <w:szCs w:val="22"/>
              </w:rPr>
            </w:pPr>
            <w:r w:rsidRPr="0040740A">
              <w:rPr>
                <w:sz w:val="22"/>
                <w:szCs w:val="22"/>
              </w:rPr>
              <w:t>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772AE0F" w14:textId="30BC0721"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6A14396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06A1F7" w14:textId="5E4D85D4" w:rsidR="00C3331F" w:rsidRPr="00C83BCA" w:rsidRDefault="00C3331F" w:rsidP="00EB4637">
            <w:pPr>
              <w:spacing w:before="0" w:after="0" w:line="240" w:lineRule="auto"/>
              <w:rPr>
                <w:rFonts w:eastAsia="Times New Roman"/>
                <w:color w:val="000000"/>
                <w:sz w:val="22"/>
                <w:szCs w:val="22"/>
              </w:rPr>
            </w:pPr>
            <w:r w:rsidRPr="00C83BCA">
              <w:rPr>
                <w:sz w:val="22"/>
                <w:szCs w:val="22"/>
              </w:rPr>
              <w:t>24-Plastic and reconstructive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807FF6" w14:textId="1F8B80B1"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B9C454" w14:textId="0FDEB6D3"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AD9AB0" w14:textId="3E300A05"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2329F10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B6B6E" w14:textId="31711589" w:rsidR="00C3331F" w:rsidRPr="00C83BCA" w:rsidRDefault="00C3331F" w:rsidP="00EB4637">
            <w:pPr>
              <w:spacing w:before="0" w:after="0" w:line="240" w:lineRule="auto"/>
              <w:rPr>
                <w:rFonts w:eastAsia="Times New Roman"/>
                <w:color w:val="000000"/>
                <w:sz w:val="22"/>
                <w:szCs w:val="22"/>
              </w:rPr>
            </w:pPr>
            <w:r w:rsidRPr="00C83BCA">
              <w:rPr>
                <w:sz w:val="22"/>
                <w:szCs w:val="22"/>
              </w:rPr>
              <w:t>25-Physical medicine and rehabilitation</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851F38" w14:textId="6462276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C0B9363" w14:textId="2FC3105A"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23A79" w14:textId="5042DDDF"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0B02E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B104E72" w14:textId="1DF63348" w:rsidR="00C3331F" w:rsidRPr="00C83BCA" w:rsidRDefault="00C3331F" w:rsidP="00EB4637">
            <w:pPr>
              <w:spacing w:before="0" w:after="0" w:line="240" w:lineRule="auto"/>
              <w:rPr>
                <w:rFonts w:eastAsia="Times New Roman"/>
                <w:color w:val="000000"/>
                <w:sz w:val="22"/>
                <w:szCs w:val="22"/>
              </w:rPr>
            </w:pPr>
            <w:r w:rsidRPr="00C83BCA">
              <w:rPr>
                <w:sz w:val="22"/>
                <w:szCs w:val="22"/>
              </w:rPr>
              <w:t>26-Psychiatry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9E2808" w14:textId="4B0494E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7292B9" w14:textId="4B0299F4" w:rsidR="00C3331F" w:rsidRPr="00C83BCA" w:rsidRDefault="0040740A" w:rsidP="00EB4637">
            <w:pPr>
              <w:spacing w:before="0" w:after="0" w:line="240" w:lineRule="auto"/>
              <w:jc w:val="right"/>
              <w:rPr>
                <w:color w:val="000000"/>
                <w:sz w:val="22"/>
                <w:szCs w:val="22"/>
              </w:rPr>
            </w:pPr>
            <w:r w:rsidRPr="0040740A">
              <w:rPr>
                <w:sz w:val="22"/>
                <w:szCs w:val="22"/>
              </w:rPr>
              <w:t>46</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73988E" w14:textId="49B998C0" w:rsidR="00C3331F" w:rsidRPr="00C83BCA" w:rsidRDefault="0040740A" w:rsidP="00EB4637">
            <w:pPr>
              <w:spacing w:before="0" w:after="0" w:line="240" w:lineRule="auto"/>
              <w:jc w:val="right"/>
              <w:rPr>
                <w:color w:val="000000"/>
                <w:sz w:val="22"/>
                <w:szCs w:val="22"/>
              </w:rPr>
            </w:pPr>
            <w:r w:rsidRPr="0040740A">
              <w:rPr>
                <w:sz w:val="22"/>
                <w:szCs w:val="22"/>
              </w:rPr>
              <w:t>46</w:t>
            </w:r>
            <w:r w:rsidR="00C3331F" w:rsidRPr="00C83BCA">
              <w:rPr>
                <w:sz w:val="22"/>
                <w:szCs w:val="22"/>
              </w:rPr>
              <w:t>%</w:t>
            </w:r>
          </w:p>
        </w:tc>
      </w:tr>
      <w:tr w:rsidR="00C3331F" w:rsidRPr="00C83BCA" w14:paraId="6C16154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FE5DB" w14:textId="77D501A0" w:rsidR="00C3331F" w:rsidRPr="00C83BCA" w:rsidRDefault="00C3331F" w:rsidP="00EB4637">
            <w:pPr>
              <w:spacing w:before="0" w:after="0" w:line="240" w:lineRule="auto"/>
              <w:rPr>
                <w:rFonts w:eastAsia="Times New Roman"/>
                <w:color w:val="000000"/>
                <w:sz w:val="22"/>
                <w:szCs w:val="22"/>
              </w:rPr>
            </w:pPr>
            <w:r w:rsidRPr="00C83BCA">
              <w:rPr>
                <w:sz w:val="22"/>
                <w:szCs w:val="22"/>
              </w:rPr>
              <w:t>27-Geriatric 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21E0AB" w14:textId="0C3FFC06"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B4DF5A" w14:textId="53F8857C"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4E97ABA" w14:textId="4621F7E6" w:rsidR="00C3331F" w:rsidRPr="00C83BCA" w:rsidRDefault="0040740A" w:rsidP="00EB4637">
            <w:pPr>
              <w:spacing w:before="0" w:after="0" w:line="240" w:lineRule="auto"/>
              <w:jc w:val="right"/>
              <w:rPr>
                <w:color w:val="000000"/>
                <w:sz w:val="22"/>
                <w:szCs w:val="22"/>
              </w:rPr>
            </w:pPr>
            <w:r w:rsidRPr="0040740A">
              <w:rPr>
                <w:sz w:val="22"/>
                <w:szCs w:val="22"/>
              </w:rPr>
              <w:t>46</w:t>
            </w:r>
            <w:r w:rsidR="00C3331F" w:rsidRPr="00C83BCA">
              <w:rPr>
                <w:sz w:val="22"/>
                <w:szCs w:val="22"/>
              </w:rPr>
              <w:t>%</w:t>
            </w:r>
          </w:p>
        </w:tc>
      </w:tr>
      <w:tr w:rsidR="00C3331F" w:rsidRPr="00C83BCA" w14:paraId="63D6C14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63BFBBF" w14:textId="7088E587" w:rsidR="00C3331F" w:rsidRPr="00C83BCA" w:rsidRDefault="00C3331F" w:rsidP="00EB4637">
            <w:pPr>
              <w:spacing w:before="0" w:after="0" w:line="240" w:lineRule="auto"/>
              <w:rPr>
                <w:rFonts w:eastAsia="Times New Roman"/>
                <w:color w:val="000000"/>
                <w:sz w:val="22"/>
                <w:szCs w:val="22"/>
              </w:rPr>
            </w:pPr>
            <w:r w:rsidRPr="00C83BCA">
              <w:rPr>
                <w:sz w:val="22"/>
                <w:szCs w:val="22"/>
              </w:rPr>
              <w:t>28-Colorectal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35A108" w14:textId="2BFBE41F"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6F9729" w14:textId="231E181D" w:rsidR="00C3331F" w:rsidRPr="00C83BCA" w:rsidRDefault="0040740A" w:rsidP="00EB4637">
            <w:pPr>
              <w:spacing w:before="0" w:after="0" w:line="240" w:lineRule="auto"/>
              <w:jc w:val="right"/>
              <w:rPr>
                <w:color w:val="000000"/>
                <w:sz w:val="22"/>
                <w:szCs w:val="22"/>
              </w:rPr>
            </w:pPr>
            <w:r w:rsidRPr="0040740A">
              <w:rPr>
                <w:sz w:val="22"/>
                <w:szCs w:val="22"/>
              </w:rPr>
              <w:t>44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E06BEE8" w14:textId="2DB81239" w:rsidR="00C3331F" w:rsidRPr="00C83BCA" w:rsidRDefault="0040740A" w:rsidP="00EB4637">
            <w:pPr>
              <w:spacing w:before="0" w:after="0" w:line="240" w:lineRule="auto"/>
              <w:jc w:val="right"/>
              <w:rPr>
                <w:color w:val="000000"/>
                <w:sz w:val="22"/>
                <w:szCs w:val="22"/>
              </w:rPr>
            </w:pPr>
            <w:r w:rsidRPr="0040740A">
              <w:rPr>
                <w:sz w:val="22"/>
                <w:szCs w:val="22"/>
              </w:rPr>
              <w:t>44</w:t>
            </w:r>
            <w:r w:rsidR="00C3331F" w:rsidRPr="00C83BCA">
              <w:rPr>
                <w:sz w:val="22"/>
                <w:szCs w:val="22"/>
              </w:rPr>
              <w:t>%</w:t>
            </w:r>
          </w:p>
        </w:tc>
      </w:tr>
      <w:tr w:rsidR="00C3331F" w:rsidRPr="00C83BCA" w14:paraId="5B0E544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0C138A0" w14:textId="576CC415" w:rsidR="00C3331F" w:rsidRPr="00C83BCA" w:rsidRDefault="00C3331F" w:rsidP="00EB4637">
            <w:pPr>
              <w:spacing w:before="0" w:after="0" w:line="240" w:lineRule="auto"/>
              <w:rPr>
                <w:rFonts w:eastAsia="Times New Roman"/>
                <w:color w:val="000000"/>
                <w:sz w:val="22"/>
                <w:szCs w:val="22"/>
              </w:rPr>
            </w:pPr>
            <w:r w:rsidRPr="00C83BCA">
              <w:rPr>
                <w:sz w:val="22"/>
                <w:szCs w:val="22"/>
              </w:rPr>
              <w:t>29-Pulmonary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A633AE" w14:textId="7E7A81E6"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198715" w14:textId="03F790BE"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60078D" w14:textId="6A60D43F"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39E447F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FC53B5B" w14:textId="70719F9C" w:rsidR="00C3331F" w:rsidRPr="00C83BCA" w:rsidRDefault="00C3331F" w:rsidP="00EB4637">
            <w:pPr>
              <w:spacing w:before="0" w:after="0" w:line="240" w:lineRule="auto"/>
              <w:rPr>
                <w:rFonts w:eastAsia="Times New Roman"/>
                <w:color w:val="000000"/>
                <w:sz w:val="22"/>
                <w:szCs w:val="22"/>
              </w:rPr>
            </w:pPr>
            <w:r w:rsidRPr="00C83BCA">
              <w:rPr>
                <w:sz w:val="22"/>
                <w:szCs w:val="22"/>
              </w:rPr>
              <w:t>30-Diagnostic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C82F809" w14:textId="283B913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725347" w14:textId="3791DAAE"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F194BF" w14:textId="3535E321"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5B2A9B5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5A8B941" w14:textId="7E7B356A" w:rsidR="00C3331F" w:rsidRPr="00C83BCA" w:rsidRDefault="00C3331F" w:rsidP="00EB4637">
            <w:pPr>
              <w:spacing w:before="0" w:after="0" w:line="240" w:lineRule="auto"/>
              <w:rPr>
                <w:rFonts w:eastAsia="Times New Roman"/>
                <w:color w:val="000000"/>
                <w:sz w:val="22"/>
                <w:szCs w:val="22"/>
              </w:rPr>
            </w:pPr>
            <w:r w:rsidRPr="00C83BCA">
              <w:rPr>
                <w:sz w:val="22"/>
                <w:szCs w:val="22"/>
              </w:rPr>
              <w:t>31-Intensive cardiac rehab</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D797C7" w14:textId="0B2FEFF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DE68ABA" w14:textId="69BD5423"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64EED1" w14:textId="19C19BD2"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777D2D8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957900" w14:textId="56E1192D" w:rsidR="00C3331F" w:rsidRPr="00C83BCA" w:rsidRDefault="00C3331F" w:rsidP="00EB4637">
            <w:pPr>
              <w:spacing w:before="0" w:after="0" w:line="240" w:lineRule="auto"/>
              <w:rPr>
                <w:rFonts w:eastAsia="Times New Roman"/>
                <w:color w:val="000000"/>
                <w:sz w:val="22"/>
                <w:szCs w:val="22"/>
              </w:rPr>
            </w:pPr>
            <w:r w:rsidRPr="00C83BCA">
              <w:rPr>
                <w:sz w:val="22"/>
                <w:szCs w:val="22"/>
              </w:rPr>
              <w:t>32-Anesthesiologist assistant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4FB12A" w14:textId="668F40A2"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4C92FD" w14:textId="076A2672" w:rsidR="00C3331F" w:rsidRPr="00C83BCA" w:rsidRDefault="0040740A" w:rsidP="00EB4637">
            <w:pPr>
              <w:spacing w:before="0" w:after="0" w:line="240" w:lineRule="auto"/>
              <w:jc w:val="right"/>
              <w:rPr>
                <w:color w:val="000000"/>
                <w:sz w:val="22"/>
                <w:szCs w:val="22"/>
              </w:rPr>
            </w:pPr>
            <w:r w:rsidRPr="0040740A">
              <w:rPr>
                <w:sz w:val="22"/>
                <w:szCs w:val="22"/>
              </w:rPr>
              <w:t>20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AFE1FA" w14:textId="6A3364B7" w:rsidR="00C3331F" w:rsidRPr="00C83BCA" w:rsidRDefault="0040740A" w:rsidP="00EB4637">
            <w:pPr>
              <w:spacing w:before="0" w:after="0" w:line="240" w:lineRule="auto"/>
              <w:jc w:val="right"/>
              <w:rPr>
                <w:color w:val="000000"/>
                <w:sz w:val="22"/>
                <w:szCs w:val="22"/>
              </w:rPr>
            </w:pPr>
            <w:r w:rsidRPr="0040740A">
              <w:rPr>
                <w:sz w:val="22"/>
                <w:szCs w:val="22"/>
              </w:rPr>
              <w:t>41</w:t>
            </w:r>
            <w:r w:rsidR="00C3331F" w:rsidRPr="00C83BCA">
              <w:rPr>
                <w:sz w:val="22"/>
                <w:szCs w:val="22"/>
              </w:rPr>
              <w:t>%</w:t>
            </w:r>
          </w:p>
        </w:tc>
      </w:tr>
      <w:tr w:rsidR="00C3331F" w:rsidRPr="00C83BCA" w14:paraId="391919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847871B" w14:textId="65068E08" w:rsidR="00C3331F" w:rsidRPr="00C83BCA" w:rsidRDefault="00C3331F" w:rsidP="00EB4637">
            <w:pPr>
              <w:spacing w:before="0" w:after="0" w:line="240" w:lineRule="auto"/>
              <w:rPr>
                <w:rFonts w:eastAsia="Times New Roman"/>
                <w:color w:val="000000"/>
                <w:sz w:val="22"/>
                <w:szCs w:val="22"/>
              </w:rPr>
            </w:pPr>
            <w:r w:rsidRPr="00C83BCA">
              <w:rPr>
                <w:sz w:val="22"/>
                <w:szCs w:val="22"/>
              </w:rPr>
              <w:t>33-Thoracic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16D72D" w14:textId="251D707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6498DF3" w14:textId="005B8D30"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ED76A62" w14:textId="77872851"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AD8F99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30386C4" w14:textId="25A6ADB0"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955CA80" w14:textId="7A54DB06"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B4633F1" w14:textId="15AC6D03" w:rsidR="00C3331F" w:rsidRPr="00C83BCA" w:rsidRDefault="0040740A" w:rsidP="00EB4637">
            <w:pPr>
              <w:spacing w:before="0" w:after="0" w:line="240" w:lineRule="auto"/>
              <w:jc w:val="right"/>
              <w:rPr>
                <w:color w:val="000000"/>
                <w:sz w:val="22"/>
                <w:szCs w:val="22"/>
              </w:rPr>
            </w:pPr>
            <w:r w:rsidRPr="0040740A">
              <w:rPr>
                <w:sz w:val="22"/>
                <w:szCs w:val="22"/>
              </w:rPr>
              <w:t>22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437B2C" w14:textId="05DB15B0" w:rsidR="00C3331F" w:rsidRPr="00C83BCA" w:rsidRDefault="0040740A" w:rsidP="00EB4637">
            <w:pPr>
              <w:spacing w:before="0" w:after="0" w:line="240" w:lineRule="auto"/>
              <w:jc w:val="right"/>
              <w:rPr>
                <w:color w:val="000000"/>
                <w:sz w:val="22"/>
                <w:szCs w:val="22"/>
              </w:rPr>
            </w:pPr>
            <w:r w:rsidRPr="0040740A">
              <w:rPr>
                <w:sz w:val="22"/>
                <w:szCs w:val="22"/>
              </w:rPr>
              <w:t>22</w:t>
            </w:r>
            <w:r w:rsidR="00C3331F" w:rsidRPr="00C83BCA">
              <w:rPr>
                <w:sz w:val="22"/>
                <w:szCs w:val="22"/>
              </w:rPr>
              <w:t>%</w:t>
            </w:r>
          </w:p>
        </w:tc>
      </w:tr>
      <w:tr w:rsidR="00C3331F" w:rsidRPr="00C83BCA" w14:paraId="2D9359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0EAD417" w14:textId="4917E77F" w:rsidR="00C3331F" w:rsidRPr="00C83BCA" w:rsidRDefault="00C3331F" w:rsidP="00EB4637">
            <w:pPr>
              <w:spacing w:before="0" w:after="0" w:line="240" w:lineRule="auto"/>
              <w:rPr>
                <w:rFonts w:eastAsia="Times New Roman"/>
                <w:color w:val="000000"/>
                <w:sz w:val="22"/>
                <w:szCs w:val="22"/>
              </w:rPr>
            </w:pPr>
            <w:r w:rsidRPr="00C83BCA">
              <w:rPr>
                <w:sz w:val="22"/>
                <w:szCs w:val="22"/>
              </w:rPr>
              <w:t>34-Urology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BD75AD6" w14:textId="143CFBD5"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C48D78" w14:textId="46D38A11"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2742A9B" w14:textId="7A88EA2E"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76E1E1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B3BCA" w14:textId="46C56245" w:rsidR="00C3331F" w:rsidRPr="00C83BCA" w:rsidRDefault="00C3331F" w:rsidP="00EB4637">
            <w:pPr>
              <w:spacing w:before="0" w:after="0" w:line="240" w:lineRule="auto"/>
              <w:rPr>
                <w:rFonts w:eastAsia="Times New Roman"/>
                <w:color w:val="000000"/>
                <w:sz w:val="22"/>
                <w:szCs w:val="22"/>
              </w:rPr>
            </w:pPr>
            <w:r w:rsidRPr="00C83BCA">
              <w:rPr>
                <w:sz w:val="22"/>
                <w:szCs w:val="22"/>
              </w:rPr>
              <w:t>35-Chiropractic</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9171E6" w14:textId="4CDEEEA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FCB6344" w14:textId="0A1800BC" w:rsidR="00C3331F" w:rsidRPr="00C83BCA" w:rsidRDefault="0040740A" w:rsidP="00EB4637">
            <w:pPr>
              <w:spacing w:before="0" w:after="0" w:line="240" w:lineRule="auto"/>
              <w:jc w:val="right"/>
              <w:rPr>
                <w:color w:val="000000"/>
                <w:sz w:val="22"/>
                <w:szCs w:val="22"/>
              </w:rPr>
            </w:pPr>
            <w:r w:rsidRPr="0040740A">
              <w:rPr>
                <w:sz w:val="22"/>
                <w:szCs w:val="22"/>
              </w:rPr>
              <w:t>28</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ABF1F5" w14:textId="2F17FF0D" w:rsidR="00C3331F" w:rsidRPr="00C83BCA" w:rsidRDefault="0040740A" w:rsidP="00EB4637">
            <w:pPr>
              <w:spacing w:before="0" w:after="0" w:line="240" w:lineRule="auto"/>
              <w:jc w:val="right"/>
              <w:rPr>
                <w:color w:val="000000"/>
                <w:sz w:val="22"/>
                <w:szCs w:val="22"/>
              </w:rPr>
            </w:pPr>
            <w:r w:rsidRPr="0040740A">
              <w:rPr>
                <w:sz w:val="22"/>
                <w:szCs w:val="22"/>
              </w:rPr>
              <w:t>28</w:t>
            </w:r>
            <w:r w:rsidR="00C3331F" w:rsidRPr="00C83BCA">
              <w:rPr>
                <w:sz w:val="22"/>
                <w:szCs w:val="22"/>
              </w:rPr>
              <w:t>%</w:t>
            </w:r>
          </w:p>
        </w:tc>
      </w:tr>
      <w:tr w:rsidR="00C3331F" w:rsidRPr="00C83BCA" w14:paraId="763AFEB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8458C2" w14:textId="122A0CE7" w:rsidR="00C3331F" w:rsidRPr="00C83BCA" w:rsidRDefault="00C3331F" w:rsidP="00EB4637">
            <w:pPr>
              <w:spacing w:before="0" w:after="0" w:line="240" w:lineRule="auto"/>
              <w:rPr>
                <w:rFonts w:eastAsia="Times New Roman"/>
                <w:color w:val="000000"/>
                <w:sz w:val="22"/>
                <w:szCs w:val="22"/>
              </w:rPr>
            </w:pPr>
            <w:r w:rsidRPr="00C83BCA">
              <w:rPr>
                <w:sz w:val="22"/>
                <w:szCs w:val="22"/>
              </w:rPr>
              <w:t>36-Nuclear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4DB124" w14:textId="463FAA30"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591816E" w14:textId="68327D77"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1F1A26" w14:textId="5EB15E77"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r>
      <w:tr w:rsidR="00C3331F" w:rsidRPr="00C83BCA" w14:paraId="64FB9B7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049B2CD" w14:textId="7275D296" w:rsidR="00C3331F" w:rsidRPr="00C83BCA" w:rsidRDefault="00C3331F" w:rsidP="00EB4637">
            <w:pPr>
              <w:spacing w:before="0" w:after="0" w:line="240" w:lineRule="auto"/>
              <w:rPr>
                <w:rFonts w:eastAsia="Times New Roman"/>
                <w:color w:val="000000"/>
                <w:sz w:val="22"/>
                <w:szCs w:val="22"/>
              </w:rPr>
            </w:pPr>
            <w:r w:rsidRPr="00C83BCA">
              <w:rPr>
                <w:sz w:val="22"/>
                <w:szCs w:val="22"/>
              </w:rPr>
              <w:t>37-Pediatric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5D4EE5" w14:textId="40EF923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A87AAA" w14:textId="6B0F7B16" w:rsidR="00C3331F" w:rsidRPr="00C83BCA" w:rsidRDefault="00C3331F" w:rsidP="00EB4637">
            <w:pPr>
              <w:spacing w:before="0" w:after="0" w:line="240" w:lineRule="auto"/>
              <w:jc w:val="right"/>
              <w:rPr>
                <w:color w:val="000000"/>
                <w:sz w:val="22"/>
                <w:szCs w:val="22"/>
              </w:rPr>
            </w:pPr>
            <w:r w:rsidRPr="00C83BCA">
              <w:rPr>
                <w:sz w:val="22"/>
                <w:szCs w:val="22"/>
              </w:rPr>
              <w:t>45%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768C92" w14:textId="18C95255"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0B5FD09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875F86" w14:textId="7F90A6DB"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85BDE" w14:textId="15850720"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99125E" w14:textId="5CBE264F" w:rsidR="00C3331F" w:rsidRPr="00C83BCA" w:rsidRDefault="0040740A" w:rsidP="00EB4637">
            <w:pPr>
              <w:spacing w:before="0" w:after="0" w:line="240" w:lineRule="auto"/>
              <w:jc w:val="right"/>
              <w:rPr>
                <w:color w:val="000000"/>
                <w:sz w:val="22"/>
                <w:szCs w:val="22"/>
              </w:rPr>
            </w:pPr>
            <w:r w:rsidRPr="0040740A">
              <w:rPr>
                <w:sz w:val="22"/>
                <w:szCs w:val="22"/>
              </w:rPr>
              <w:t>33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46254E6" w14:textId="2A42C96D" w:rsidR="00C3331F" w:rsidRPr="00C83BCA" w:rsidRDefault="0040740A" w:rsidP="00EB4637">
            <w:pPr>
              <w:spacing w:before="0" w:after="0" w:line="240" w:lineRule="auto"/>
              <w:jc w:val="right"/>
              <w:rPr>
                <w:color w:val="000000"/>
                <w:sz w:val="22"/>
                <w:szCs w:val="22"/>
              </w:rPr>
            </w:pPr>
            <w:r w:rsidRPr="0040740A">
              <w:rPr>
                <w:sz w:val="22"/>
                <w:szCs w:val="22"/>
              </w:rPr>
              <w:t>33</w:t>
            </w:r>
            <w:r w:rsidR="00C3331F" w:rsidRPr="00C83BCA">
              <w:rPr>
                <w:sz w:val="22"/>
                <w:szCs w:val="22"/>
              </w:rPr>
              <w:t>%</w:t>
            </w:r>
          </w:p>
        </w:tc>
      </w:tr>
      <w:tr w:rsidR="00C3331F" w:rsidRPr="00C83BCA" w14:paraId="4A265F6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5D25DA3" w14:textId="3D80BE9E" w:rsidR="00C3331F" w:rsidRPr="00C83BCA" w:rsidRDefault="00C3331F" w:rsidP="00EB4637">
            <w:pPr>
              <w:spacing w:before="0" w:after="0" w:line="240" w:lineRule="auto"/>
              <w:rPr>
                <w:rFonts w:eastAsia="Times New Roman"/>
                <w:color w:val="000000"/>
                <w:sz w:val="22"/>
                <w:szCs w:val="22"/>
              </w:rPr>
            </w:pPr>
            <w:r w:rsidRPr="00C83BCA">
              <w:rPr>
                <w:sz w:val="22"/>
                <w:szCs w:val="22"/>
              </w:rPr>
              <w:t>38-Geriatric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5F312D" w14:textId="7CEB2161"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EE41AC" w14:textId="54603AF4"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75A3169" w14:textId="63B81AA3"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r>
      <w:tr w:rsidR="00C3331F" w:rsidRPr="00C83BCA" w14:paraId="63B21CC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D26356D" w14:textId="1E71ADC9"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DDC75FA" w14:textId="3C27550F"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A700CB" w14:textId="5C31E2F6" w:rsidR="00C3331F" w:rsidRPr="00C83BCA" w:rsidRDefault="00C3331F" w:rsidP="00EB4637">
            <w:pPr>
              <w:spacing w:before="0" w:after="0" w:line="240" w:lineRule="auto"/>
              <w:jc w:val="right"/>
              <w:rPr>
                <w:color w:val="000000"/>
                <w:sz w:val="22"/>
                <w:szCs w:val="22"/>
              </w:rPr>
            </w:pPr>
            <w:r w:rsidRPr="00C83BCA">
              <w:rPr>
                <w:sz w:val="22"/>
                <w:szCs w:val="22"/>
              </w:rPr>
              <w:t>35%</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AD620B8" w14:textId="322791DE" w:rsidR="00C3331F" w:rsidRPr="00C83BCA" w:rsidRDefault="00C3331F" w:rsidP="00EB4637">
            <w:pPr>
              <w:spacing w:before="0" w:after="0" w:line="240" w:lineRule="auto"/>
              <w:jc w:val="right"/>
              <w:rPr>
                <w:color w:val="000000"/>
                <w:sz w:val="22"/>
                <w:szCs w:val="22"/>
              </w:rPr>
            </w:pPr>
            <w:r w:rsidRPr="00C83BCA">
              <w:rPr>
                <w:sz w:val="22"/>
                <w:szCs w:val="22"/>
              </w:rPr>
              <w:t>35%</w:t>
            </w:r>
          </w:p>
        </w:tc>
      </w:tr>
      <w:tr w:rsidR="00C3331F" w:rsidRPr="00C83BCA" w14:paraId="465667E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3076B71" w14:textId="17251219" w:rsidR="00C3331F" w:rsidRPr="00C83BCA" w:rsidRDefault="00C3331F" w:rsidP="00EB4637">
            <w:pPr>
              <w:spacing w:before="0" w:after="0" w:line="240" w:lineRule="auto"/>
              <w:rPr>
                <w:rFonts w:eastAsia="Times New Roman"/>
                <w:color w:val="000000"/>
                <w:sz w:val="22"/>
                <w:szCs w:val="22"/>
              </w:rPr>
            </w:pPr>
            <w:r w:rsidRPr="00C83BCA">
              <w:rPr>
                <w:sz w:val="22"/>
                <w:szCs w:val="22"/>
              </w:rPr>
              <w:t>39-Nephrology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1A3C6" w14:textId="5BAD21B1"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E48E9D" w14:textId="3BA2B303"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3FF2E8" w14:textId="641BFB2F"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3E02C5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BDCD68A" w14:textId="721A8988" w:rsidR="00C3331F" w:rsidRPr="00C83BCA" w:rsidRDefault="00C3331F" w:rsidP="00EB4637">
            <w:pPr>
              <w:spacing w:before="0" w:after="0" w:line="240" w:lineRule="auto"/>
              <w:rPr>
                <w:rFonts w:eastAsia="Times New Roman"/>
                <w:color w:val="000000"/>
                <w:sz w:val="22"/>
                <w:szCs w:val="22"/>
              </w:rPr>
            </w:pPr>
            <w:r w:rsidRPr="00C83BCA">
              <w:rPr>
                <w:sz w:val="22"/>
                <w:szCs w:val="22"/>
              </w:rPr>
              <w:t>40-Hand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21F733A" w14:textId="4DF5D3D1"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946517" w14:textId="2A0527FF" w:rsidR="00C3331F" w:rsidRPr="00C83BCA" w:rsidRDefault="00C3331F" w:rsidP="00EB4637">
            <w:pPr>
              <w:spacing w:before="0" w:after="0" w:line="240" w:lineRule="auto"/>
              <w:jc w:val="right"/>
              <w:rPr>
                <w:color w:val="000000"/>
                <w:sz w:val="22"/>
                <w:szCs w:val="22"/>
              </w:rPr>
            </w:pPr>
            <w:r w:rsidRPr="00C83BCA">
              <w:rPr>
                <w:sz w:val="22"/>
                <w:szCs w:val="22"/>
              </w:rPr>
              <w:t>42%</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6F70836" w14:textId="71E33708"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585B3EA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B71D0CE" w14:textId="3A602CE0" w:rsidR="00C3331F" w:rsidRPr="00C83BCA" w:rsidRDefault="00C3331F" w:rsidP="00EB4637">
            <w:pPr>
              <w:spacing w:before="0" w:after="0" w:line="240" w:lineRule="auto"/>
              <w:rPr>
                <w:rFonts w:eastAsia="Times New Roman"/>
                <w:color w:val="000000"/>
                <w:sz w:val="22"/>
                <w:szCs w:val="22"/>
              </w:rPr>
            </w:pPr>
            <w:r w:rsidRPr="00C83BCA">
              <w:rPr>
                <w:sz w:val="22"/>
                <w:szCs w:val="22"/>
              </w:rPr>
              <w:t>41-Optometry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641F2B" w14:textId="05E9FC2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0C6E2B" w14:textId="18301329" w:rsidR="00C3331F" w:rsidRPr="00C83BCA" w:rsidRDefault="0040740A" w:rsidP="00EB4637">
            <w:pPr>
              <w:spacing w:before="0" w:after="0" w:line="240" w:lineRule="auto"/>
              <w:jc w:val="right"/>
              <w:rPr>
                <w:color w:val="000000"/>
                <w:sz w:val="22"/>
                <w:szCs w:val="22"/>
              </w:rPr>
            </w:pPr>
            <w:r w:rsidRPr="0040740A">
              <w:rPr>
                <w:sz w:val="22"/>
                <w:szCs w:val="22"/>
              </w:rPr>
              <w:t>34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EB2E48" w14:textId="68251606" w:rsidR="00C3331F" w:rsidRPr="00C83BCA" w:rsidRDefault="0040740A" w:rsidP="00EB4637">
            <w:pPr>
              <w:spacing w:before="0" w:after="0" w:line="240" w:lineRule="auto"/>
              <w:jc w:val="right"/>
              <w:rPr>
                <w:color w:val="000000"/>
                <w:sz w:val="22"/>
                <w:szCs w:val="22"/>
              </w:rPr>
            </w:pPr>
            <w:r w:rsidRPr="0040740A">
              <w:rPr>
                <w:sz w:val="22"/>
                <w:szCs w:val="22"/>
              </w:rPr>
              <w:t>34</w:t>
            </w:r>
            <w:r w:rsidR="00C3331F" w:rsidRPr="00C83BCA">
              <w:rPr>
                <w:sz w:val="22"/>
                <w:szCs w:val="22"/>
              </w:rPr>
              <w:t>%</w:t>
            </w:r>
          </w:p>
        </w:tc>
      </w:tr>
      <w:tr w:rsidR="00C3331F" w:rsidRPr="00C83BCA" w14:paraId="708A25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7F2C83" w14:textId="0C60FB0A" w:rsidR="00C3331F" w:rsidRPr="00C83BCA" w:rsidRDefault="00C3331F" w:rsidP="00EB4637">
            <w:pPr>
              <w:spacing w:before="0" w:after="0" w:line="240" w:lineRule="auto"/>
              <w:rPr>
                <w:rFonts w:eastAsia="Times New Roman"/>
                <w:color w:val="000000"/>
                <w:sz w:val="22"/>
                <w:szCs w:val="22"/>
              </w:rPr>
            </w:pPr>
            <w:r w:rsidRPr="00C83BCA">
              <w:rPr>
                <w:sz w:val="22"/>
                <w:szCs w:val="22"/>
              </w:rPr>
              <w:t>42-Certified nurse midwife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DB7F00" w14:textId="2350860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A3DB92" w14:textId="447F6B33"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2B4F33" w14:textId="2893101E"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r>
      <w:tr w:rsidR="00C3331F" w:rsidRPr="00C83BCA" w14:paraId="1300C41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EC309C4" w14:textId="61B6AD5D" w:rsidR="00C3331F" w:rsidRPr="00C83BCA" w:rsidRDefault="00C3331F" w:rsidP="00EB4637">
            <w:pPr>
              <w:spacing w:before="0" w:after="0" w:line="240" w:lineRule="auto"/>
              <w:rPr>
                <w:rFonts w:eastAsia="Times New Roman"/>
                <w:color w:val="000000"/>
                <w:sz w:val="22"/>
                <w:szCs w:val="22"/>
              </w:rPr>
            </w:pPr>
            <w:r w:rsidRPr="00C83BCA">
              <w:rPr>
                <w:sz w:val="22"/>
                <w:szCs w:val="22"/>
              </w:rPr>
              <w:t>43-Certified registered nurse anesthetist (CRNA)</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5AB365" w14:textId="1BBC2DAC"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1A0E1AB" w14:textId="773660B9"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FE0489" w14:textId="61BE7099" w:rsidR="00C3331F" w:rsidRPr="00C83BCA" w:rsidRDefault="0040740A" w:rsidP="00EB4637">
            <w:pPr>
              <w:spacing w:before="0" w:after="0" w:line="240" w:lineRule="auto"/>
              <w:jc w:val="right"/>
              <w:rPr>
                <w:color w:val="000000"/>
                <w:sz w:val="22"/>
                <w:szCs w:val="22"/>
              </w:rPr>
            </w:pPr>
            <w:r w:rsidRPr="0040740A">
              <w:rPr>
                <w:sz w:val="22"/>
                <w:szCs w:val="22"/>
              </w:rPr>
              <w:t>41</w:t>
            </w:r>
            <w:r w:rsidR="00C3331F" w:rsidRPr="00C83BCA">
              <w:rPr>
                <w:sz w:val="22"/>
                <w:szCs w:val="22"/>
              </w:rPr>
              <w:t>%</w:t>
            </w:r>
          </w:p>
        </w:tc>
      </w:tr>
      <w:tr w:rsidR="00C3331F" w:rsidRPr="00C83BCA" w14:paraId="2A01B16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F6EFD1C" w14:textId="311256EC" w:rsidR="00C3331F" w:rsidRPr="00C83BCA" w:rsidRDefault="00C3331F" w:rsidP="00EB4637">
            <w:pPr>
              <w:spacing w:before="0" w:after="0" w:line="240" w:lineRule="auto"/>
              <w:rPr>
                <w:rFonts w:eastAsia="Times New Roman"/>
                <w:color w:val="000000"/>
                <w:sz w:val="22"/>
                <w:szCs w:val="22"/>
              </w:rPr>
            </w:pPr>
            <w:r w:rsidRPr="00C83BCA">
              <w:rPr>
                <w:sz w:val="22"/>
                <w:szCs w:val="22"/>
              </w:rPr>
              <w:t>44-Infectious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FF0E217" w14:textId="5A7B8AB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1E766A" w14:textId="142E933C" w:rsidR="00C3331F" w:rsidRPr="00C83BCA" w:rsidRDefault="0040740A" w:rsidP="00EB4637">
            <w:pPr>
              <w:spacing w:before="0" w:after="0" w:line="240" w:lineRule="auto"/>
              <w:jc w:val="right"/>
              <w:rPr>
                <w:color w:val="000000"/>
                <w:sz w:val="22"/>
                <w:szCs w:val="22"/>
              </w:rPr>
            </w:pPr>
            <w:r w:rsidRPr="0040740A">
              <w:rPr>
                <w:sz w:val="22"/>
                <w:szCs w:val="22"/>
              </w:rPr>
              <w:t>42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B1B1E0" w14:textId="13317D47" w:rsidR="00C3331F" w:rsidRPr="00C83BCA" w:rsidRDefault="0040740A" w:rsidP="00EB4637">
            <w:pPr>
              <w:spacing w:before="0" w:after="0" w:line="240" w:lineRule="auto"/>
              <w:jc w:val="right"/>
              <w:rPr>
                <w:color w:val="000000"/>
                <w:sz w:val="22"/>
                <w:szCs w:val="22"/>
              </w:rPr>
            </w:pPr>
            <w:r w:rsidRPr="0040740A">
              <w:rPr>
                <w:sz w:val="22"/>
                <w:szCs w:val="22"/>
              </w:rPr>
              <w:t>42</w:t>
            </w:r>
            <w:r w:rsidR="00C3331F" w:rsidRPr="00C83BCA">
              <w:rPr>
                <w:sz w:val="22"/>
                <w:szCs w:val="22"/>
              </w:rPr>
              <w:t>%</w:t>
            </w:r>
          </w:p>
        </w:tc>
      </w:tr>
      <w:tr w:rsidR="00C3331F" w:rsidRPr="00C83BCA" w14:paraId="74441B6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FF536C" w14:textId="469D3461" w:rsidR="00C3331F" w:rsidRPr="00C83BCA" w:rsidRDefault="00C3331F" w:rsidP="00EB4637">
            <w:pPr>
              <w:spacing w:before="0" w:after="0" w:line="240" w:lineRule="auto"/>
              <w:rPr>
                <w:rFonts w:eastAsia="Times New Roman"/>
                <w:color w:val="000000"/>
                <w:sz w:val="22"/>
                <w:szCs w:val="22"/>
              </w:rPr>
            </w:pPr>
            <w:r w:rsidRPr="00C83BCA">
              <w:rPr>
                <w:sz w:val="22"/>
                <w:szCs w:val="22"/>
              </w:rPr>
              <w:t>45-Mammography screening center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302701" w14:textId="4F8CB2B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554A39" w14:textId="7E661B4D"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0D4606" w14:textId="5B5D730F"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707A75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DD678F" w14:textId="38FFB579"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DACB11" w14:textId="20882D24"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AD173A" w14:textId="498E2D8E" w:rsidR="00C3331F" w:rsidRPr="00C83BCA" w:rsidRDefault="0040740A" w:rsidP="00EB4637">
            <w:pPr>
              <w:spacing w:before="0" w:after="0" w:line="240" w:lineRule="auto"/>
              <w:jc w:val="right"/>
              <w:rPr>
                <w:color w:val="000000"/>
                <w:sz w:val="22"/>
                <w:szCs w:val="22"/>
              </w:rPr>
            </w:pPr>
            <w:r w:rsidRPr="0040740A">
              <w:rPr>
                <w:sz w:val="22"/>
                <w:szCs w:val="22"/>
              </w:rPr>
              <w:t>42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60F3EC" w14:textId="54F83A1A" w:rsidR="00C3331F" w:rsidRPr="00C83BCA" w:rsidRDefault="0040740A" w:rsidP="00EB4637">
            <w:pPr>
              <w:spacing w:before="0" w:after="0" w:line="240" w:lineRule="auto"/>
              <w:jc w:val="right"/>
              <w:rPr>
                <w:color w:val="000000"/>
                <w:sz w:val="22"/>
                <w:szCs w:val="22"/>
              </w:rPr>
            </w:pPr>
            <w:r w:rsidRPr="0040740A">
              <w:rPr>
                <w:sz w:val="22"/>
                <w:szCs w:val="22"/>
              </w:rPr>
              <w:t>42</w:t>
            </w:r>
            <w:r w:rsidR="00C3331F" w:rsidRPr="00C83BCA">
              <w:rPr>
                <w:sz w:val="22"/>
                <w:szCs w:val="22"/>
              </w:rPr>
              <w:t>%</w:t>
            </w:r>
          </w:p>
        </w:tc>
      </w:tr>
      <w:tr w:rsidR="00C3331F" w:rsidRPr="00C83BCA" w14:paraId="2C4C28E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4EC6F5F" w14:textId="2CD42878" w:rsidR="00C3331F" w:rsidRPr="00C83BCA" w:rsidRDefault="00C3331F" w:rsidP="00EB4637">
            <w:pPr>
              <w:spacing w:before="0" w:after="0" w:line="240" w:lineRule="auto"/>
              <w:rPr>
                <w:rFonts w:eastAsia="Times New Roman"/>
                <w:color w:val="000000"/>
                <w:sz w:val="22"/>
                <w:szCs w:val="22"/>
              </w:rPr>
            </w:pPr>
            <w:r w:rsidRPr="00C83BCA">
              <w:rPr>
                <w:sz w:val="22"/>
                <w:szCs w:val="22"/>
              </w:rPr>
              <w:t>46-Endocrinology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D795712" w14:textId="319AA492"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30E12EC" w14:textId="1717E8B9"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DF8C937" w14:textId="5D12FF65"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r>
      <w:tr w:rsidR="00C3331F" w:rsidRPr="00C83BCA" w14:paraId="37C0BB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C94125" w14:textId="7845660A" w:rsidR="00C3331F" w:rsidRPr="00C83BCA" w:rsidRDefault="00C3331F" w:rsidP="00EB4637">
            <w:pPr>
              <w:spacing w:before="0" w:after="0" w:line="240" w:lineRule="auto"/>
              <w:rPr>
                <w:rFonts w:eastAsia="Times New Roman"/>
                <w:color w:val="000000"/>
                <w:sz w:val="22"/>
                <w:szCs w:val="22"/>
              </w:rPr>
            </w:pPr>
            <w:r w:rsidRPr="00C83BCA">
              <w:rPr>
                <w:sz w:val="22"/>
                <w:szCs w:val="22"/>
              </w:rPr>
              <w:t>47-Independent diagnostic testing facility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D4D027" w14:textId="592D7279"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424C59" w14:textId="31025834"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877D204" w14:textId="5B7CD565"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1525186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7E89AE4" w14:textId="06F4C531"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8B0847" w14:textId="117BC326"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C9518D" w14:textId="44208E39"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4A6C2E" w14:textId="1586B128"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r>
      <w:tr w:rsidR="00C3331F" w:rsidRPr="00C83BCA" w14:paraId="470A51A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B24D17F" w14:textId="20526323" w:rsidR="00C3331F" w:rsidRPr="00C83BCA" w:rsidRDefault="00C3331F" w:rsidP="00EB4637">
            <w:pPr>
              <w:spacing w:before="0" w:after="0" w:line="240" w:lineRule="auto"/>
              <w:rPr>
                <w:rFonts w:eastAsia="Times New Roman"/>
                <w:color w:val="000000"/>
                <w:sz w:val="22"/>
                <w:szCs w:val="22"/>
              </w:rPr>
            </w:pPr>
            <w:r w:rsidRPr="00C83BCA">
              <w:rPr>
                <w:sz w:val="22"/>
                <w:szCs w:val="22"/>
              </w:rPr>
              <w:t>48-Podiatry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E85DEEF" w14:textId="30311616"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0C662F2" w14:textId="5430A9F6" w:rsidR="00C3331F" w:rsidRPr="00C83BCA" w:rsidRDefault="0040740A" w:rsidP="00EB4637">
            <w:pPr>
              <w:spacing w:before="0" w:after="0" w:line="240" w:lineRule="auto"/>
              <w:jc w:val="right"/>
              <w:rPr>
                <w:color w:val="000000"/>
                <w:sz w:val="22"/>
                <w:szCs w:val="22"/>
              </w:rPr>
            </w:pPr>
            <w:r w:rsidRPr="0040740A">
              <w:rPr>
                <w:sz w:val="22"/>
                <w:szCs w:val="22"/>
              </w:rPr>
              <w:t>39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5CEBBDF" w14:textId="7EC8C693" w:rsidR="00C3331F" w:rsidRPr="00C83BCA" w:rsidRDefault="0040740A" w:rsidP="00EB4637">
            <w:pPr>
              <w:spacing w:before="0" w:after="0" w:line="240" w:lineRule="auto"/>
              <w:jc w:val="right"/>
              <w:rPr>
                <w:color w:val="000000"/>
                <w:sz w:val="22"/>
                <w:szCs w:val="22"/>
              </w:rPr>
            </w:pPr>
            <w:r w:rsidRPr="0040740A">
              <w:rPr>
                <w:sz w:val="22"/>
                <w:szCs w:val="22"/>
              </w:rPr>
              <w:t>39</w:t>
            </w:r>
            <w:r w:rsidR="00C3331F" w:rsidRPr="00C83BCA">
              <w:rPr>
                <w:sz w:val="22"/>
                <w:szCs w:val="22"/>
              </w:rPr>
              <w:t>%</w:t>
            </w:r>
          </w:p>
        </w:tc>
      </w:tr>
      <w:tr w:rsidR="00C3331F" w:rsidRPr="00C83BCA" w14:paraId="35507C7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EC1065" w14:textId="26B0EFFA" w:rsidR="00C3331F" w:rsidRPr="00C83BCA" w:rsidRDefault="00C3331F" w:rsidP="00EB4637">
            <w:pPr>
              <w:spacing w:before="0" w:after="0" w:line="240" w:lineRule="auto"/>
              <w:rPr>
                <w:rFonts w:eastAsia="Times New Roman"/>
                <w:color w:val="000000"/>
                <w:sz w:val="22"/>
                <w:szCs w:val="22"/>
              </w:rPr>
            </w:pPr>
            <w:r w:rsidRPr="00C83BCA">
              <w:rPr>
                <w:sz w:val="22"/>
                <w:szCs w:val="22"/>
              </w:rPr>
              <w:t>62-Psychologist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3DD587" w14:textId="41EED2A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353FA2" w14:textId="4B47C055" w:rsidR="00C3331F" w:rsidRPr="00C83BCA" w:rsidRDefault="0040740A" w:rsidP="00EB4637">
            <w:pPr>
              <w:spacing w:before="0" w:after="0" w:line="240" w:lineRule="auto"/>
              <w:jc w:val="right"/>
              <w:rPr>
                <w:color w:val="000000"/>
                <w:sz w:val="22"/>
                <w:szCs w:val="22"/>
              </w:rPr>
            </w:pPr>
            <w:r w:rsidRPr="0040740A">
              <w:rPr>
                <w:sz w:val="22"/>
                <w:szCs w:val="22"/>
              </w:rPr>
              <w:t>33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D70E67" w14:textId="15EFE0F3" w:rsidR="00C3331F" w:rsidRPr="00C83BCA" w:rsidRDefault="0040740A" w:rsidP="00EB4637">
            <w:pPr>
              <w:spacing w:before="0" w:after="0" w:line="240" w:lineRule="auto"/>
              <w:jc w:val="right"/>
              <w:rPr>
                <w:color w:val="000000"/>
                <w:sz w:val="22"/>
                <w:szCs w:val="22"/>
              </w:rPr>
            </w:pPr>
            <w:r w:rsidRPr="0040740A">
              <w:rPr>
                <w:sz w:val="22"/>
                <w:szCs w:val="22"/>
              </w:rPr>
              <w:t>33</w:t>
            </w:r>
            <w:r w:rsidR="00C3331F" w:rsidRPr="00C83BCA">
              <w:rPr>
                <w:sz w:val="22"/>
                <w:szCs w:val="22"/>
              </w:rPr>
              <w:t>%</w:t>
            </w:r>
          </w:p>
        </w:tc>
      </w:tr>
      <w:tr w:rsidR="00C3331F" w:rsidRPr="00C83BCA" w14:paraId="79A4F4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BC44635" w14:textId="39FD3027" w:rsidR="00C3331F" w:rsidRPr="00C83BCA" w:rsidRDefault="00C3331F" w:rsidP="00EB4637">
            <w:pPr>
              <w:spacing w:before="0" w:after="0" w:line="240" w:lineRule="auto"/>
              <w:rPr>
                <w:rFonts w:eastAsia="Times New Roman"/>
                <w:color w:val="000000"/>
                <w:sz w:val="22"/>
                <w:szCs w:val="22"/>
              </w:rPr>
            </w:pPr>
            <w:r w:rsidRPr="00C83BCA">
              <w:rPr>
                <w:sz w:val="22"/>
                <w:szCs w:val="22"/>
              </w:rPr>
              <w:t>63-Portable x-ray supplier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C6630D" w14:textId="7C954BD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D2D70B" w14:textId="3E30D975" w:rsidR="00C3331F" w:rsidRPr="00C83BCA" w:rsidRDefault="0040740A" w:rsidP="00EB4637">
            <w:pPr>
              <w:spacing w:before="0" w:after="0" w:line="240" w:lineRule="auto"/>
              <w:jc w:val="right"/>
              <w:rPr>
                <w:color w:val="000000"/>
                <w:sz w:val="22"/>
                <w:szCs w:val="22"/>
              </w:rPr>
            </w:pPr>
            <w:r w:rsidRPr="0040740A">
              <w:rPr>
                <w:sz w:val="22"/>
                <w:szCs w:val="22"/>
              </w:rPr>
              <w:t>19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F909B5C" w14:textId="43C61690"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457F483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8450222" w14:textId="7157A9B8" w:rsidR="00C3331F" w:rsidRPr="00C83BCA" w:rsidRDefault="00C3331F" w:rsidP="00EB4637">
            <w:pPr>
              <w:spacing w:before="0" w:after="0" w:line="240" w:lineRule="auto"/>
              <w:rPr>
                <w:rFonts w:eastAsia="Times New Roman"/>
                <w:color w:val="000000"/>
                <w:sz w:val="22"/>
                <w:szCs w:val="22"/>
              </w:rPr>
            </w:pPr>
            <w:r w:rsidRPr="00C83BCA">
              <w:rPr>
                <w:sz w:val="22"/>
                <w:szCs w:val="22"/>
              </w:rPr>
              <w:t>64-Audiologist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A6FA334" w14:textId="46AD6A5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7D4B4FE" w14:textId="7B254BCE" w:rsidR="00C3331F" w:rsidRPr="00C83BCA" w:rsidRDefault="0040740A" w:rsidP="00EB4637">
            <w:pPr>
              <w:spacing w:before="0" w:after="0" w:line="240" w:lineRule="auto"/>
              <w:jc w:val="right"/>
              <w:rPr>
                <w:color w:val="000000"/>
                <w:sz w:val="22"/>
                <w:szCs w:val="22"/>
              </w:rPr>
            </w:pPr>
            <w:r w:rsidRPr="0040740A">
              <w:rPr>
                <w:sz w:val="22"/>
                <w:szCs w:val="22"/>
              </w:rPr>
              <w:t>25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6304978" w14:textId="292FA948" w:rsidR="00C3331F" w:rsidRPr="00C83BCA" w:rsidRDefault="0040740A" w:rsidP="00EB4637">
            <w:pPr>
              <w:spacing w:before="0" w:after="0" w:line="240" w:lineRule="auto"/>
              <w:jc w:val="right"/>
              <w:rPr>
                <w:color w:val="000000"/>
                <w:sz w:val="22"/>
                <w:szCs w:val="22"/>
              </w:rPr>
            </w:pPr>
            <w:r w:rsidRPr="0040740A">
              <w:rPr>
                <w:sz w:val="22"/>
                <w:szCs w:val="22"/>
              </w:rPr>
              <w:t>25</w:t>
            </w:r>
            <w:r w:rsidR="00C3331F" w:rsidRPr="00C83BCA">
              <w:rPr>
                <w:sz w:val="22"/>
                <w:szCs w:val="22"/>
              </w:rPr>
              <w:t>%</w:t>
            </w:r>
          </w:p>
        </w:tc>
      </w:tr>
      <w:tr w:rsidR="00C3331F" w:rsidRPr="00C83BCA" w14:paraId="280CAF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3F02A56C" w14:textId="11B6159D" w:rsidR="00C3331F" w:rsidRPr="00C83BCA" w:rsidRDefault="00C3331F" w:rsidP="00EB4637">
            <w:pPr>
              <w:spacing w:before="0" w:after="0" w:line="240" w:lineRule="auto"/>
              <w:rPr>
                <w:rFonts w:eastAsia="Times New Roman"/>
                <w:color w:val="000000"/>
                <w:sz w:val="22"/>
                <w:szCs w:val="22"/>
              </w:rPr>
            </w:pPr>
            <w:r w:rsidRPr="00C83BCA">
              <w:rPr>
                <w:sz w:val="22"/>
                <w:szCs w:val="22"/>
              </w:rPr>
              <w:t>65-Physical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90FD98" w14:textId="5A9EC84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C5D967F" w14:textId="7896D5E9" w:rsidR="00C3331F" w:rsidRPr="00C83BCA" w:rsidRDefault="0040740A" w:rsidP="00EB4637">
            <w:pPr>
              <w:spacing w:before="0" w:after="0" w:line="240" w:lineRule="auto"/>
              <w:jc w:val="right"/>
              <w:rPr>
                <w:color w:val="000000"/>
                <w:sz w:val="22"/>
                <w:szCs w:val="22"/>
              </w:rPr>
            </w:pPr>
            <w:r w:rsidRPr="0040740A">
              <w:rPr>
                <w:sz w:val="22"/>
                <w:szCs w:val="22"/>
              </w:rPr>
              <w:t>27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D635DA7" w14:textId="0E0AE97B" w:rsidR="00C3331F" w:rsidRPr="00C83BCA" w:rsidRDefault="0040740A" w:rsidP="00EB4637">
            <w:pPr>
              <w:spacing w:before="0" w:after="0" w:line="240" w:lineRule="auto"/>
              <w:jc w:val="right"/>
              <w:rPr>
                <w:color w:val="000000"/>
                <w:sz w:val="22"/>
                <w:szCs w:val="22"/>
              </w:rPr>
            </w:pPr>
            <w:r w:rsidRPr="0040740A">
              <w:rPr>
                <w:sz w:val="22"/>
                <w:szCs w:val="22"/>
              </w:rPr>
              <w:t>30</w:t>
            </w:r>
            <w:r w:rsidR="00C3331F" w:rsidRPr="00C83BCA">
              <w:rPr>
                <w:sz w:val="22"/>
                <w:szCs w:val="22"/>
              </w:rPr>
              <w:t>%</w:t>
            </w:r>
          </w:p>
        </w:tc>
      </w:tr>
      <w:tr w:rsidR="00C3331F" w:rsidRPr="00C83BCA" w14:paraId="15E142E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9B5A78E" w14:textId="000161B3" w:rsidR="00C3331F" w:rsidRPr="00C83BCA" w:rsidRDefault="00C3331F" w:rsidP="00EB4637">
            <w:pPr>
              <w:spacing w:before="0" w:after="0" w:line="240" w:lineRule="auto"/>
              <w:rPr>
                <w:rFonts w:eastAsia="Times New Roman"/>
                <w:color w:val="000000"/>
                <w:sz w:val="22"/>
                <w:szCs w:val="22"/>
              </w:rPr>
            </w:pPr>
            <w:r w:rsidRPr="00C83BCA">
              <w:rPr>
                <w:sz w:val="22"/>
                <w:szCs w:val="22"/>
              </w:rPr>
              <w:t>66-Rheumatology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8E9B533" w14:textId="3B9ED73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8D92B5C" w14:textId="7A30F720" w:rsidR="00C3331F" w:rsidRPr="00C83BCA" w:rsidRDefault="0040740A" w:rsidP="00EB4637">
            <w:pPr>
              <w:spacing w:before="0" w:after="0" w:line="240" w:lineRule="auto"/>
              <w:jc w:val="right"/>
              <w:rPr>
                <w:color w:val="000000"/>
                <w:sz w:val="22"/>
                <w:szCs w:val="22"/>
              </w:rPr>
            </w:pPr>
            <w:r w:rsidRPr="0040740A">
              <w:rPr>
                <w:sz w:val="22"/>
                <w:szCs w:val="22"/>
              </w:rPr>
              <w:t>43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614D5A" w14:textId="7613736E" w:rsidR="00C3331F" w:rsidRPr="00C83BCA" w:rsidRDefault="0040740A" w:rsidP="00EB4637">
            <w:pPr>
              <w:spacing w:before="0" w:after="0" w:line="240" w:lineRule="auto"/>
              <w:jc w:val="right"/>
              <w:rPr>
                <w:color w:val="000000"/>
                <w:sz w:val="22"/>
                <w:szCs w:val="22"/>
              </w:rPr>
            </w:pPr>
            <w:r w:rsidRPr="0040740A">
              <w:rPr>
                <w:sz w:val="22"/>
                <w:szCs w:val="22"/>
              </w:rPr>
              <w:t>43</w:t>
            </w:r>
            <w:r w:rsidR="00C3331F" w:rsidRPr="00C83BCA">
              <w:rPr>
                <w:sz w:val="22"/>
                <w:szCs w:val="22"/>
              </w:rPr>
              <w:t>%</w:t>
            </w:r>
          </w:p>
        </w:tc>
      </w:tr>
      <w:tr w:rsidR="00C3331F" w:rsidRPr="00C83BCA" w14:paraId="21F707A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DCF424B" w14:textId="3212E2CE" w:rsidR="00C3331F" w:rsidRPr="00C83BCA" w:rsidRDefault="00C3331F" w:rsidP="00EB4637">
            <w:pPr>
              <w:spacing w:before="0" w:after="0" w:line="240" w:lineRule="auto"/>
              <w:rPr>
                <w:rFonts w:eastAsia="Times New Roman"/>
                <w:color w:val="000000"/>
                <w:sz w:val="22"/>
                <w:szCs w:val="22"/>
              </w:rPr>
            </w:pPr>
            <w:r w:rsidRPr="00C83BCA">
              <w:rPr>
                <w:sz w:val="22"/>
                <w:szCs w:val="22"/>
              </w:rPr>
              <w:t>67-Occupational therapist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2F3CEC" w14:textId="533D541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640DF03" w14:textId="3BC8ECA6" w:rsidR="00C3331F" w:rsidRPr="00C83BCA" w:rsidRDefault="0040740A" w:rsidP="00EB4637">
            <w:pPr>
              <w:spacing w:before="0" w:after="0" w:line="240" w:lineRule="auto"/>
              <w:jc w:val="right"/>
              <w:rPr>
                <w:color w:val="000000"/>
                <w:sz w:val="22"/>
                <w:szCs w:val="22"/>
              </w:rPr>
            </w:pPr>
            <w:r w:rsidRPr="0040740A">
              <w:rPr>
                <w:sz w:val="22"/>
                <w:szCs w:val="22"/>
              </w:rPr>
              <w:t>27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1B82F2F" w14:textId="69E7D790" w:rsidR="00C3331F" w:rsidRPr="00C83BCA" w:rsidRDefault="0040740A" w:rsidP="00EB4637">
            <w:pPr>
              <w:spacing w:before="0" w:after="0" w:line="240" w:lineRule="auto"/>
              <w:jc w:val="right"/>
              <w:rPr>
                <w:color w:val="000000"/>
                <w:sz w:val="22"/>
                <w:szCs w:val="22"/>
              </w:rPr>
            </w:pPr>
            <w:r w:rsidRPr="0040740A">
              <w:rPr>
                <w:sz w:val="22"/>
                <w:szCs w:val="22"/>
              </w:rPr>
              <w:t>30</w:t>
            </w:r>
            <w:r w:rsidR="00C3331F" w:rsidRPr="00C83BCA">
              <w:rPr>
                <w:sz w:val="22"/>
                <w:szCs w:val="22"/>
              </w:rPr>
              <w:t>%</w:t>
            </w:r>
          </w:p>
        </w:tc>
      </w:tr>
      <w:tr w:rsidR="00C3331F" w:rsidRPr="00C83BCA" w14:paraId="7BFE331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CED4286" w14:textId="503D85B7" w:rsidR="00C3331F" w:rsidRPr="00C83BCA" w:rsidRDefault="00C3331F" w:rsidP="00EB4637">
            <w:pPr>
              <w:spacing w:before="0" w:after="0" w:line="240" w:lineRule="auto"/>
              <w:rPr>
                <w:rFonts w:eastAsia="Times New Roman"/>
                <w:color w:val="000000"/>
                <w:sz w:val="22"/>
                <w:szCs w:val="22"/>
              </w:rPr>
            </w:pPr>
            <w:r w:rsidRPr="00C83BCA">
              <w:rPr>
                <w:sz w:val="22"/>
                <w:szCs w:val="22"/>
              </w:rPr>
              <w:t>68-Clinical psychologist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51DD2A4" w14:textId="18A001D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26ADC0" w14:textId="62FDAE5B" w:rsidR="00C3331F" w:rsidRPr="00C83BCA" w:rsidRDefault="0040740A" w:rsidP="00EB4637">
            <w:pPr>
              <w:spacing w:before="0" w:after="0" w:line="240" w:lineRule="auto"/>
              <w:jc w:val="right"/>
              <w:rPr>
                <w:color w:val="000000"/>
                <w:sz w:val="22"/>
                <w:szCs w:val="22"/>
              </w:rPr>
            </w:pPr>
            <w:r w:rsidRPr="0040740A">
              <w:rPr>
                <w:sz w:val="22"/>
                <w:szCs w:val="22"/>
              </w:rPr>
              <w:t>11</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AE4863B" w14:textId="3AF04427" w:rsidR="00C3331F" w:rsidRPr="00C83BCA" w:rsidRDefault="0040740A" w:rsidP="00EB4637">
            <w:pPr>
              <w:spacing w:before="0" w:after="0" w:line="240" w:lineRule="auto"/>
              <w:jc w:val="right"/>
              <w:rPr>
                <w:color w:val="000000"/>
                <w:sz w:val="22"/>
                <w:szCs w:val="22"/>
              </w:rPr>
            </w:pPr>
            <w:r w:rsidRPr="0040740A">
              <w:rPr>
                <w:sz w:val="22"/>
                <w:szCs w:val="22"/>
              </w:rPr>
              <w:t>33</w:t>
            </w:r>
            <w:r w:rsidR="00C3331F" w:rsidRPr="00C83BCA">
              <w:rPr>
                <w:sz w:val="22"/>
                <w:szCs w:val="22"/>
              </w:rPr>
              <w:t>%</w:t>
            </w:r>
          </w:p>
        </w:tc>
      </w:tr>
      <w:tr w:rsidR="00C3331F" w:rsidRPr="00C83BCA" w14:paraId="21B75E0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1F9DE67" w14:textId="1B7673E7" w:rsidR="00C3331F" w:rsidRPr="00C83BCA" w:rsidRDefault="00C3331F" w:rsidP="00EB4637">
            <w:pPr>
              <w:spacing w:before="0" w:after="0" w:line="240" w:lineRule="auto"/>
              <w:rPr>
                <w:rFonts w:eastAsia="Times New Roman"/>
                <w:color w:val="000000"/>
                <w:sz w:val="22"/>
                <w:szCs w:val="22"/>
              </w:rPr>
            </w:pPr>
            <w:r w:rsidRPr="00C83BCA">
              <w:rPr>
                <w:sz w:val="22"/>
                <w:szCs w:val="22"/>
              </w:rPr>
              <w:t>69-Clinical laboratory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D5FD58" w14:textId="527B9DE1"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64F056" w14:textId="0D4BB449"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64E524" w14:textId="1754FC08"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6FA0AEEC"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29E5AF4" w14:textId="16D20015" w:rsidR="00C3331F" w:rsidRPr="00C83BCA" w:rsidRDefault="00C3331F" w:rsidP="00EB4637">
            <w:pPr>
              <w:spacing w:before="0" w:after="0" w:line="240" w:lineRule="auto"/>
              <w:rPr>
                <w:rFonts w:eastAsia="Times New Roman"/>
                <w:color w:val="000000"/>
                <w:sz w:val="22"/>
                <w:szCs w:val="22"/>
              </w:rPr>
            </w:pPr>
            <w:r w:rsidRPr="00C83BCA">
              <w:rPr>
                <w:sz w:val="22"/>
                <w:szCs w:val="22"/>
              </w:rPr>
              <w:t>70-Multispecialty clinic or group practice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0140F84" w14:textId="3F8BAB3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A422BA" w14:textId="4C7E1C7B"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FD5295D" w14:textId="2AB269C3"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1BF437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2638149" w14:textId="4C3C2550" w:rsidR="00C3331F" w:rsidRPr="00C83BCA" w:rsidRDefault="00C3331F" w:rsidP="00EB4637">
            <w:pPr>
              <w:spacing w:before="0" w:after="0" w:line="240" w:lineRule="auto"/>
              <w:rPr>
                <w:rFonts w:eastAsia="Times New Roman"/>
                <w:color w:val="000000"/>
                <w:sz w:val="22"/>
                <w:szCs w:val="22"/>
              </w:rPr>
            </w:pPr>
            <w:r w:rsidRPr="00C83BCA">
              <w:rPr>
                <w:sz w:val="22"/>
                <w:szCs w:val="22"/>
              </w:rPr>
              <w:t>71-Registered dietitian/nutrition professional</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637036" w14:textId="0363197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D4A549" w14:textId="16404F06"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D58796" w14:textId="586111E8"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r>
      <w:tr w:rsidR="00C3331F" w:rsidRPr="00C83BCA" w14:paraId="21B6698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18BC1AA" w14:textId="4D8348AB" w:rsidR="00C3331F" w:rsidRPr="00C83BCA" w:rsidRDefault="00C3331F" w:rsidP="00EB4637">
            <w:pPr>
              <w:spacing w:before="0" w:after="0" w:line="240" w:lineRule="auto"/>
              <w:rPr>
                <w:rFonts w:eastAsia="Times New Roman"/>
                <w:color w:val="000000"/>
                <w:sz w:val="22"/>
                <w:szCs w:val="22"/>
              </w:rPr>
            </w:pPr>
            <w:r w:rsidRPr="00C83BCA">
              <w:rPr>
                <w:sz w:val="22"/>
                <w:szCs w:val="22"/>
              </w:rPr>
              <w:t>72-Pain management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9914849" w14:textId="309C122D"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8EF4D6" w14:textId="28BC3DF6"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85360D4" w14:textId="50F5D309" w:rsidR="00C3331F" w:rsidRPr="00C83BCA" w:rsidRDefault="0040740A" w:rsidP="00EB4637">
            <w:pPr>
              <w:spacing w:before="0" w:after="0" w:line="240" w:lineRule="auto"/>
              <w:jc w:val="right"/>
              <w:rPr>
                <w:color w:val="000000"/>
                <w:sz w:val="22"/>
                <w:szCs w:val="22"/>
              </w:rPr>
            </w:pPr>
            <w:r w:rsidRPr="0040740A">
              <w:rPr>
                <w:sz w:val="22"/>
                <w:szCs w:val="22"/>
              </w:rPr>
              <w:t>36</w:t>
            </w:r>
            <w:r w:rsidR="00C3331F" w:rsidRPr="00C83BCA">
              <w:rPr>
                <w:sz w:val="22"/>
                <w:szCs w:val="22"/>
              </w:rPr>
              <w:t>%</w:t>
            </w:r>
          </w:p>
        </w:tc>
      </w:tr>
      <w:tr w:rsidR="00C3331F" w:rsidRPr="00C83BCA" w14:paraId="5279BD6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6DFA2E16" w14:textId="054A7936" w:rsidR="00C3331F" w:rsidRPr="00C83BCA" w:rsidRDefault="00C3331F" w:rsidP="00EB4637">
            <w:pPr>
              <w:spacing w:before="0" w:after="0" w:line="240" w:lineRule="auto"/>
              <w:rPr>
                <w:rFonts w:eastAsia="Times New Roman"/>
                <w:color w:val="000000"/>
                <w:sz w:val="22"/>
                <w:szCs w:val="22"/>
              </w:rPr>
            </w:pPr>
            <w:r w:rsidRPr="00C83BCA">
              <w:rPr>
                <w:sz w:val="22"/>
                <w:szCs w:val="22"/>
              </w:rPr>
              <w:t>75-Slide preparation facilities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C6F2FC" w14:textId="704C4FDE"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648417" w14:textId="48C930A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32C3855" w14:textId="15CB79ED"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1A494B2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3646F9E" w14:textId="42E192CE" w:rsidR="00C3331F" w:rsidRPr="00C83BCA" w:rsidRDefault="00C3331F" w:rsidP="00EB4637">
            <w:pPr>
              <w:spacing w:before="0" w:after="0" w:line="240" w:lineRule="auto"/>
              <w:rPr>
                <w:rFonts w:eastAsia="Times New Roman"/>
                <w:color w:val="000000"/>
                <w:sz w:val="22"/>
                <w:szCs w:val="22"/>
              </w:rPr>
            </w:pPr>
            <w:r w:rsidRPr="00C83BCA">
              <w:rPr>
                <w:sz w:val="22"/>
                <w:szCs w:val="22"/>
              </w:rPr>
              <w:t>76-Peripheral vascular disease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1ABE4A" w14:textId="6E7DF83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002F813" w14:textId="4CC36F4D" w:rsidR="00C3331F" w:rsidRPr="00C83BCA" w:rsidRDefault="0040740A" w:rsidP="00EB4637">
            <w:pPr>
              <w:spacing w:before="0" w:after="0" w:line="240" w:lineRule="auto"/>
              <w:jc w:val="right"/>
              <w:rPr>
                <w:color w:val="000000"/>
                <w:sz w:val="22"/>
                <w:szCs w:val="22"/>
              </w:rPr>
            </w:pPr>
            <w:r w:rsidRPr="0040740A">
              <w:rPr>
                <w:sz w:val="22"/>
                <w:szCs w:val="22"/>
              </w:rPr>
              <w:t>1</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CF3A68D" w14:textId="71D712F4"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28EBAA46"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8D538DE" w14:textId="705C6640" w:rsidR="00C3331F" w:rsidRPr="00C83BCA" w:rsidRDefault="00C3331F" w:rsidP="00EB4637">
            <w:pPr>
              <w:spacing w:before="0" w:after="0" w:line="240" w:lineRule="auto"/>
              <w:rPr>
                <w:rFonts w:eastAsia="Times New Roman"/>
                <w:color w:val="000000"/>
                <w:sz w:val="22"/>
                <w:szCs w:val="22"/>
              </w:rPr>
            </w:pPr>
            <w:r w:rsidRPr="00C83BCA">
              <w:rPr>
                <w:sz w:val="22"/>
                <w:szCs w:val="22"/>
              </w:rPr>
              <w:t>77-Vascular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F34F5F" w14:textId="5615CAC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38EE96" w14:textId="3928D186" w:rsidR="00C3331F" w:rsidRPr="00C83BCA" w:rsidRDefault="0040740A" w:rsidP="00EB4637">
            <w:pPr>
              <w:spacing w:before="0" w:after="0" w:line="240" w:lineRule="auto"/>
              <w:jc w:val="right"/>
              <w:rPr>
                <w:color w:val="000000"/>
                <w:sz w:val="22"/>
                <w:szCs w:val="22"/>
              </w:rPr>
            </w:pPr>
            <w:r w:rsidRPr="0040740A">
              <w:rPr>
                <w:sz w:val="22"/>
                <w:szCs w:val="22"/>
              </w:rPr>
              <w:t>39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625F317" w14:textId="4A853D58" w:rsidR="00C3331F" w:rsidRPr="00C83BCA" w:rsidRDefault="0040740A" w:rsidP="00EB4637">
            <w:pPr>
              <w:spacing w:before="0" w:after="0" w:line="240" w:lineRule="auto"/>
              <w:jc w:val="right"/>
              <w:rPr>
                <w:color w:val="000000"/>
                <w:sz w:val="22"/>
                <w:szCs w:val="22"/>
              </w:rPr>
            </w:pPr>
            <w:r w:rsidRPr="0040740A">
              <w:rPr>
                <w:sz w:val="22"/>
                <w:szCs w:val="22"/>
              </w:rPr>
              <w:t>39</w:t>
            </w:r>
            <w:r w:rsidR="00C3331F" w:rsidRPr="00C83BCA">
              <w:rPr>
                <w:sz w:val="22"/>
                <w:szCs w:val="22"/>
              </w:rPr>
              <w:t>%</w:t>
            </w:r>
          </w:p>
        </w:tc>
      </w:tr>
      <w:tr w:rsidR="00C3331F" w:rsidRPr="00C83BCA" w14:paraId="7BBE1CA0"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3F00F13" w14:textId="341E8690" w:rsidR="00C3331F" w:rsidRPr="00C83BCA" w:rsidRDefault="00C3331F" w:rsidP="00EB4637">
            <w:pPr>
              <w:spacing w:before="0" w:after="0" w:line="240" w:lineRule="auto"/>
              <w:rPr>
                <w:rFonts w:eastAsia="Times New Roman"/>
                <w:color w:val="000000"/>
                <w:sz w:val="22"/>
                <w:szCs w:val="22"/>
              </w:rPr>
            </w:pPr>
            <w:r w:rsidRPr="00C83BCA">
              <w:rPr>
                <w:sz w:val="22"/>
                <w:szCs w:val="22"/>
              </w:rPr>
              <w:t>78-Cardiac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7F4F53" w14:textId="002FE87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E131412" w14:textId="1BF5232B" w:rsidR="00C3331F" w:rsidRPr="00C83BCA" w:rsidRDefault="00C3331F" w:rsidP="00EB4637">
            <w:pPr>
              <w:spacing w:before="0" w:after="0" w:line="240" w:lineRule="auto"/>
              <w:jc w:val="right"/>
              <w:rPr>
                <w:color w:val="000000"/>
                <w:sz w:val="22"/>
                <w:szCs w:val="22"/>
              </w:rPr>
            </w:pPr>
            <w:r w:rsidRPr="00C83BCA">
              <w:rPr>
                <w:sz w:val="22"/>
                <w:szCs w:val="22"/>
              </w:rPr>
              <w:t>43%</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CF5C61C" w14:textId="551FEDC0"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535A842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75D1B17" w14:textId="64EE679B" w:rsidR="00C3331F" w:rsidRPr="00C83BCA" w:rsidRDefault="00C3331F" w:rsidP="00EB4637">
            <w:pPr>
              <w:spacing w:before="0" w:after="0" w:line="240" w:lineRule="auto"/>
              <w:rPr>
                <w:rFonts w:eastAsia="Times New Roman"/>
                <w:color w:val="000000"/>
                <w:sz w:val="22"/>
                <w:szCs w:val="22"/>
              </w:rPr>
            </w:pPr>
            <w:r w:rsidRPr="00C83BCA">
              <w:rPr>
                <w:sz w:val="22"/>
                <w:szCs w:val="22"/>
              </w:rPr>
              <w:t>79-Addiction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9E509A9" w14:textId="7208654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B07D19" w14:textId="21424D9D" w:rsidR="00C3331F" w:rsidRPr="00C83BCA" w:rsidRDefault="0040740A" w:rsidP="00EB4637">
            <w:pPr>
              <w:spacing w:before="0" w:after="0" w:line="240" w:lineRule="auto"/>
              <w:jc w:val="right"/>
              <w:rPr>
                <w:color w:val="000000"/>
                <w:sz w:val="22"/>
                <w:szCs w:val="22"/>
              </w:rPr>
            </w:pPr>
            <w:r w:rsidRPr="0040740A">
              <w:rPr>
                <w:sz w:val="22"/>
                <w:szCs w:val="22"/>
              </w:rPr>
              <w:t>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BC06B8" w14:textId="5DF4B5EB" w:rsidR="00C3331F" w:rsidRPr="00C83BCA" w:rsidRDefault="0040740A" w:rsidP="00EB4637">
            <w:pPr>
              <w:spacing w:before="0" w:after="0" w:line="240" w:lineRule="auto"/>
              <w:jc w:val="right"/>
              <w:rPr>
                <w:color w:val="000000"/>
                <w:sz w:val="22"/>
                <w:szCs w:val="22"/>
              </w:rPr>
            </w:pPr>
            <w:r w:rsidRPr="0040740A">
              <w:rPr>
                <w:sz w:val="22"/>
                <w:szCs w:val="22"/>
              </w:rPr>
              <w:t>46</w:t>
            </w:r>
            <w:r w:rsidR="00C3331F" w:rsidRPr="00C83BCA">
              <w:rPr>
                <w:sz w:val="22"/>
                <w:szCs w:val="22"/>
              </w:rPr>
              <w:t>%</w:t>
            </w:r>
          </w:p>
        </w:tc>
      </w:tr>
      <w:tr w:rsidR="00C3331F" w:rsidRPr="00C83BCA" w14:paraId="038B022F"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28BC42C" w14:textId="1C719E23" w:rsidR="00C3331F" w:rsidRPr="00C83BCA" w:rsidRDefault="00C3331F" w:rsidP="00EB4637">
            <w:pPr>
              <w:spacing w:before="0" w:after="0" w:line="240" w:lineRule="auto"/>
              <w:rPr>
                <w:rFonts w:eastAsia="Times New Roman"/>
                <w:color w:val="000000"/>
                <w:sz w:val="22"/>
                <w:szCs w:val="22"/>
              </w:rPr>
            </w:pPr>
            <w:r w:rsidRPr="00C83BCA">
              <w:rPr>
                <w:sz w:val="22"/>
                <w:szCs w:val="22"/>
              </w:rPr>
              <w:t>80-Licensed clinical social worker</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F1B22F" w14:textId="383149FE"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4DABFD" w14:textId="0356A38C" w:rsidR="00C3331F" w:rsidRPr="00C83BCA" w:rsidRDefault="0040740A" w:rsidP="00EB4637">
            <w:pPr>
              <w:spacing w:before="0" w:after="0" w:line="240" w:lineRule="auto"/>
              <w:jc w:val="right"/>
              <w:rPr>
                <w:color w:val="000000"/>
                <w:sz w:val="22"/>
                <w:szCs w:val="22"/>
              </w:rPr>
            </w:pPr>
            <w:r w:rsidRPr="0040740A">
              <w:rPr>
                <w:sz w:val="22"/>
                <w:szCs w:val="22"/>
              </w:rPr>
              <w:t>29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BCBC680" w14:textId="29F9B53C" w:rsidR="00C3331F" w:rsidRPr="00C83BCA" w:rsidRDefault="0040740A" w:rsidP="00EB4637">
            <w:pPr>
              <w:spacing w:before="0" w:after="0" w:line="240" w:lineRule="auto"/>
              <w:jc w:val="right"/>
              <w:rPr>
                <w:color w:val="000000"/>
                <w:sz w:val="22"/>
                <w:szCs w:val="22"/>
              </w:rPr>
            </w:pPr>
            <w:r w:rsidRPr="0040740A">
              <w:rPr>
                <w:sz w:val="22"/>
                <w:szCs w:val="22"/>
              </w:rPr>
              <w:t>29</w:t>
            </w:r>
            <w:r w:rsidR="00C3331F" w:rsidRPr="00C83BCA">
              <w:rPr>
                <w:sz w:val="22"/>
                <w:szCs w:val="22"/>
              </w:rPr>
              <w:t>%</w:t>
            </w:r>
          </w:p>
        </w:tc>
      </w:tr>
      <w:tr w:rsidR="00C3331F" w:rsidRPr="00C83BCA" w14:paraId="6DCA0A2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6DF64EC" w14:textId="05AF5071" w:rsidR="00C3331F" w:rsidRPr="00C83BCA" w:rsidRDefault="00C3331F" w:rsidP="00EB4637">
            <w:pPr>
              <w:spacing w:before="0" w:after="0" w:line="240" w:lineRule="auto"/>
              <w:rPr>
                <w:rFonts w:eastAsia="Times New Roman"/>
                <w:color w:val="000000"/>
                <w:sz w:val="22"/>
                <w:szCs w:val="22"/>
              </w:rPr>
            </w:pPr>
            <w:r w:rsidRPr="00C83BCA">
              <w:rPr>
                <w:sz w:val="22"/>
                <w:szCs w:val="22"/>
              </w:rPr>
              <w:t>81-Critical care (intensivists)</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32F6CC7" w14:textId="6E76046C"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6CED3B" w14:textId="1DB6FAD2"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6D5A93B" w14:textId="7CF615CA" w:rsidR="00C3331F" w:rsidRPr="00C83BCA" w:rsidRDefault="0040740A" w:rsidP="00EB4637">
            <w:pPr>
              <w:spacing w:before="0" w:after="0" w:line="240" w:lineRule="auto"/>
              <w:jc w:val="right"/>
              <w:rPr>
                <w:color w:val="000000"/>
                <w:sz w:val="22"/>
                <w:szCs w:val="22"/>
              </w:rPr>
            </w:pPr>
            <w:r w:rsidRPr="0040740A">
              <w:rPr>
                <w:sz w:val="22"/>
                <w:szCs w:val="22"/>
              </w:rPr>
              <w:t>32</w:t>
            </w:r>
            <w:r w:rsidR="00C3331F" w:rsidRPr="00C83BCA">
              <w:rPr>
                <w:sz w:val="22"/>
                <w:szCs w:val="22"/>
              </w:rPr>
              <w:t>%</w:t>
            </w:r>
          </w:p>
        </w:tc>
      </w:tr>
      <w:tr w:rsidR="00C3331F" w:rsidRPr="00C83BCA" w14:paraId="70F4EE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AF3A20D" w14:textId="5BEAB900" w:rsidR="00C3331F" w:rsidRPr="00C83BCA" w:rsidRDefault="00C3331F" w:rsidP="00EB4637">
            <w:pPr>
              <w:spacing w:before="0" w:after="0" w:line="240" w:lineRule="auto"/>
              <w:rPr>
                <w:rFonts w:eastAsia="Times New Roman"/>
                <w:color w:val="000000"/>
                <w:sz w:val="22"/>
                <w:szCs w:val="22"/>
              </w:rPr>
            </w:pPr>
            <w:r w:rsidRPr="00C83BCA">
              <w:rPr>
                <w:sz w:val="22"/>
                <w:szCs w:val="22"/>
              </w:rPr>
              <w:t>82-Hematology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9CB58B" w14:textId="540DBE5B"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9ED9A31" w14:textId="4729F008" w:rsidR="00C3331F" w:rsidRPr="00C83BCA" w:rsidRDefault="0040740A" w:rsidP="00EB4637">
            <w:pPr>
              <w:spacing w:before="0" w:after="0" w:line="240" w:lineRule="auto"/>
              <w:jc w:val="right"/>
              <w:rPr>
                <w:color w:val="000000"/>
                <w:sz w:val="22"/>
                <w:szCs w:val="22"/>
              </w:rPr>
            </w:pPr>
            <w:r w:rsidRPr="0040740A">
              <w:rPr>
                <w:sz w:val="22"/>
                <w:szCs w:val="22"/>
              </w:rPr>
              <w:t>37</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B413E03" w14:textId="68FE7604"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6473B3B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F773626" w14:textId="491A2C32" w:rsidR="00C3331F" w:rsidRPr="00C83BCA" w:rsidRDefault="00C3331F" w:rsidP="00EB4637">
            <w:pPr>
              <w:spacing w:before="0" w:after="0" w:line="240" w:lineRule="auto"/>
              <w:rPr>
                <w:rFonts w:eastAsia="Times New Roman"/>
                <w:color w:val="000000"/>
                <w:sz w:val="22"/>
                <w:szCs w:val="22"/>
              </w:rPr>
            </w:pPr>
            <w:r w:rsidRPr="00C83BCA">
              <w:rPr>
                <w:sz w:val="22"/>
                <w:szCs w:val="22"/>
              </w:rPr>
              <w:t>83-Hematology/oncology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B655541" w14:textId="048C04E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984656C" w14:textId="5B94BBEA" w:rsidR="00C3331F" w:rsidRPr="00C83BCA" w:rsidRDefault="0040740A" w:rsidP="00EB4637">
            <w:pPr>
              <w:spacing w:before="0" w:after="0" w:line="240" w:lineRule="auto"/>
              <w:jc w:val="right"/>
              <w:rPr>
                <w:color w:val="000000"/>
                <w:sz w:val="22"/>
                <w:szCs w:val="22"/>
              </w:rPr>
            </w:pPr>
            <w:r w:rsidRPr="0040740A">
              <w:rPr>
                <w:sz w:val="22"/>
                <w:szCs w:val="22"/>
              </w:rPr>
              <w:t>20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33ACAA" w14:textId="544F3E2F" w:rsidR="00C3331F" w:rsidRPr="00C83BCA" w:rsidRDefault="00C3331F" w:rsidP="00EB4637">
            <w:pPr>
              <w:spacing w:before="0" w:after="0" w:line="240" w:lineRule="auto"/>
              <w:jc w:val="right"/>
              <w:rPr>
                <w:color w:val="000000"/>
                <w:sz w:val="22"/>
                <w:szCs w:val="22"/>
              </w:rPr>
            </w:pPr>
            <w:r w:rsidRPr="00C83BCA">
              <w:rPr>
                <w:sz w:val="22"/>
                <w:szCs w:val="22"/>
              </w:rPr>
              <w:t>42%</w:t>
            </w:r>
          </w:p>
        </w:tc>
      </w:tr>
      <w:tr w:rsidR="00C3331F" w:rsidRPr="00C83BCA" w14:paraId="276C4874"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5C2A25D" w14:textId="59D22998" w:rsidR="00C3331F" w:rsidRPr="00C83BCA" w:rsidRDefault="00C3331F" w:rsidP="00EB4637">
            <w:pPr>
              <w:spacing w:before="0" w:after="0" w:line="240" w:lineRule="auto"/>
              <w:rPr>
                <w:rFonts w:eastAsia="Times New Roman"/>
                <w:color w:val="000000"/>
                <w:sz w:val="22"/>
                <w:szCs w:val="22"/>
              </w:rPr>
            </w:pPr>
            <w:r w:rsidRPr="00C83BCA">
              <w:rPr>
                <w:sz w:val="22"/>
                <w:szCs w:val="22"/>
              </w:rPr>
              <w:t>84-Preventive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6DBA1AD" w14:textId="06953A7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2D64629" w14:textId="20E398F0"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14E6458" w14:textId="77A11DED" w:rsidR="00C3331F" w:rsidRPr="00C83BCA" w:rsidRDefault="0040740A" w:rsidP="00EB4637">
            <w:pPr>
              <w:spacing w:before="0" w:after="0" w:line="240" w:lineRule="auto"/>
              <w:jc w:val="right"/>
              <w:rPr>
                <w:color w:val="000000"/>
                <w:sz w:val="22"/>
                <w:szCs w:val="22"/>
              </w:rPr>
            </w:pPr>
            <w:r w:rsidRPr="0040740A">
              <w:rPr>
                <w:sz w:val="22"/>
                <w:szCs w:val="22"/>
              </w:rPr>
              <w:t>35</w:t>
            </w:r>
            <w:r w:rsidR="00C3331F" w:rsidRPr="00C83BCA">
              <w:rPr>
                <w:sz w:val="22"/>
                <w:szCs w:val="22"/>
              </w:rPr>
              <w:t>%</w:t>
            </w:r>
          </w:p>
        </w:tc>
      </w:tr>
      <w:tr w:rsidR="00C3331F" w:rsidRPr="00C83BCA" w14:paraId="2B938487"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02464BC" w14:textId="30D4A4C2" w:rsidR="00C3331F" w:rsidRPr="00C83BCA" w:rsidRDefault="00C3331F" w:rsidP="00EB4637">
            <w:pPr>
              <w:spacing w:before="0" w:after="0" w:line="240" w:lineRule="auto"/>
              <w:rPr>
                <w:rFonts w:eastAsia="Times New Roman"/>
                <w:color w:val="000000"/>
                <w:sz w:val="22"/>
                <w:szCs w:val="22"/>
              </w:rPr>
            </w:pPr>
            <w:r w:rsidRPr="00C83BCA">
              <w:rPr>
                <w:sz w:val="22"/>
                <w:szCs w:val="22"/>
              </w:rPr>
              <w:t>85-Maxillofacial surgery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F392491" w14:textId="5F7916B9"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C7EDC" w14:textId="43759077" w:rsidR="00C3331F" w:rsidRPr="00C83BCA" w:rsidRDefault="0040740A" w:rsidP="00EB4637">
            <w:pPr>
              <w:spacing w:before="0" w:after="0" w:line="240" w:lineRule="auto"/>
              <w:jc w:val="right"/>
              <w:rPr>
                <w:color w:val="000000"/>
                <w:sz w:val="22"/>
                <w:szCs w:val="22"/>
              </w:rPr>
            </w:pPr>
            <w:r w:rsidRPr="0040740A">
              <w:rPr>
                <w:sz w:val="22"/>
                <w:szCs w:val="22"/>
              </w:rPr>
              <w:t>18</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1DB77E7" w14:textId="32ED4852" w:rsidR="00C3331F" w:rsidRPr="00C83BCA" w:rsidRDefault="0040740A" w:rsidP="00EB4637">
            <w:pPr>
              <w:spacing w:before="0" w:after="0" w:line="240" w:lineRule="auto"/>
              <w:jc w:val="right"/>
              <w:rPr>
                <w:color w:val="000000"/>
                <w:sz w:val="22"/>
                <w:szCs w:val="22"/>
              </w:rPr>
            </w:pPr>
            <w:r w:rsidRPr="0040740A">
              <w:rPr>
                <w:sz w:val="22"/>
                <w:szCs w:val="22"/>
              </w:rPr>
              <w:t>26</w:t>
            </w:r>
            <w:r w:rsidR="00C3331F" w:rsidRPr="00C83BCA">
              <w:rPr>
                <w:sz w:val="22"/>
                <w:szCs w:val="22"/>
              </w:rPr>
              <w:t>%</w:t>
            </w:r>
          </w:p>
        </w:tc>
      </w:tr>
      <w:tr w:rsidR="00C3331F" w:rsidRPr="00C83BCA" w14:paraId="6FC68933"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554FFDF1" w14:textId="0DFD130C" w:rsidR="00C3331F" w:rsidRPr="00C83BCA" w:rsidRDefault="00C3331F" w:rsidP="00EB4637">
            <w:pPr>
              <w:spacing w:before="0" w:after="0" w:line="240" w:lineRule="auto"/>
              <w:rPr>
                <w:rFonts w:eastAsia="Times New Roman"/>
                <w:color w:val="000000"/>
                <w:sz w:val="22"/>
                <w:szCs w:val="22"/>
              </w:rPr>
            </w:pPr>
            <w:r w:rsidRPr="00C83BCA">
              <w:rPr>
                <w:sz w:val="22"/>
                <w:szCs w:val="22"/>
              </w:rPr>
              <w:t>86-Neuropsychiatry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CDEAA7" w14:textId="16C9689F"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AFFC49" w14:textId="153DBB92"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06E3A7D" w14:textId="606E16C2" w:rsidR="00C3331F" w:rsidRPr="00C83BCA" w:rsidRDefault="0040740A" w:rsidP="00EB4637">
            <w:pPr>
              <w:spacing w:before="0" w:after="0" w:line="240" w:lineRule="auto"/>
              <w:jc w:val="right"/>
              <w:rPr>
                <w:color w:val="000000"/>
                <w:sz w:val="22"/>
                <w:szCs w:val="22"/>
              </w:rPr>
            </w:pPr>
            <w:r w:rsidRPr="0040740A">
              <w:rPr>
                <w:sz w:val="22"/>
                <w:szCs w:val="22"/>
              </w:rPr>
              <w:t>46</w:t>
            </w:r>
            <w:r w:rsidR="00C3331F" w:rsidRPr="00C83BCA">
              <w:rPr>
                <w:sz w:val="22"/>
                <w:szCs w:val="22"/>
              </w:rPr>
              <w:t>%</w:t>
            </w:r>
          </w:p>
        </w:tc>
      </w:tr>
      <w:tr w:rsidR="00C3331F" w:rsidRPr="00C83BCA" w14:paraId="43B54DFA"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8A67C8" w14:textId="1BF4557A" w:rsidR="00C3331F" w:rsidRPr="00C83BCA" w:rsidRDefault="00C3331F" w:rsidP="00EB4637">
            <w:pPr>
              <w:spacing w:before="0" w:after="0" w:line="240" w:lineRule="auto"/>
              <w:rPr>
                <w:rFonts w:eastAsia="Times New Roman"/>
                <w:color w:val="000000"/>
                <w:sz w:val="22"/>
                <w:szCs w:val="22"/>
              </w:rPr>
            </w:pPr>
            <w:r w:rsidRPr="00C83BCA">
              <w:rPr>
                <w:sz w:val="22"/>
                <w:szCs w:val="22"/>
              </w:rPr>
              <w:t>90-Medical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EBC400C" w14:textId="4FA24BA4"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6F1BE69" w14:textId="55D9F212"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322A8DF" w14:textId="20518ADF" w:rsidR="00C3331F" w:rsidRPr="00C83BCA" w:rsidRDefault="0040740A" w:rsidP="00EB4637">
            <w:pPr>
              <w:spacing w:before="0" w:after="0" w:line="240" w:lineRule="auto"/>
              <w:jc w:val="right"/>
              <w:rPr>
                <w:color w:val="000000"/>
                <w:sz w:val="22"/>
                <w:szCs w:val="22"/>
              </w:rPr>
            </w:pPr>
            <w:r w:rsidRPr="0040740A">
              <w:rPr>
                <w:sz w:val="22"/>
                <w:szCs w:val="22"/>
              </w:rPr>
              <w:t>23</w:t>
            </w:r>
            <w:r w:rsidR="00C3331F" w:rsidRPr="00C83BCA">
              <w:rPr>
                <w:sz w:val="22"/>
                <w:szCs w:val="22"/>
              </w:rPr>
              <w:t>%</w:t>
            </w:r>
          </w:p>
        </w:tc>
      </w:tr>
      <w:tr w:rsidR="00C3331F" w:rsidRPr="00C83BCA" w14:paraId="04CE1E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D7D36EE" w14:textId="6085DBAE" w:rsidR="00C3331F" w:rsidRPr="00C83BCA" w:rsidRDefault="00C3331F" w:rsidP="00EB4637">
            <w:pPr>
              <w:spacing w:before="0" w:after="0" w:line="240" w:lineRule="auto"/>
              <w:rPr>
                <w:rFonts w:eastAsia="Times New Roman"/>
                <w:color w:val="000000"/>
                <w:sz w:val="22"/>
                <w:szCs w:val="22"/>
              </w:rPr>
            </w:pPr>
            <w:r w:rsidRPr="00C83BCA">
              <w:rPr>
                <w:sz w:val="22"/>
                <w:szCs w:val="22"/>
              </w:rPr>
              <w:t>91-Surgical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7B10A65" w14:textId="3FE3D380"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DE8BEE7" w14:textId="7E164AFC" w:rsidR="00C3331F" w:rsidRPr="00C83BCA" w:rsidRDefault="0040740A" w:rsidP="00EB4637">
            <w:pPr>
              <w:spacing w:before="0" w:after="0" w:line="240" w:lineRule="auto"/>
              <w:jc w:val="right"/>
              <w:rPr>
                <w:color w:val="000000"/>
                <w:sz w:val="22"/>
                <w:szCs w:val="22"/>
              </w:rPr>
            </w:pPr>
            <w:r w:rsidRPr="0040740A">
              <w:rPr>
                <w:sz w:val="22"/>
                <w:szCs w:val="22"/>
              </w:rPr>
              <w:t>16</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4F06136" w14:textId="2EBD135D"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BAB5F3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271EBD9" w14:textId="5F8D9135" w:rsidR="00C3331F" w:rsidRPr="00C83BCA" w:rsidRDefault="00C3331F" w:rsidP="00EB4637">
            <w:pPr>
              <w:spacing w:before="0" w:after="0" w:line="240" w:lineRule="auto"/>
              <w:rPr>
                <w:rFonts w:eastAsia="Times New Roman"/>
                <w:color w:val="000000"/>
                <w:sz w:val="22"/>
                <w:szCs w:val="22"/>
              </w:rPr>
            </w:pPr>
            <w:r w:rsidRPr="00C83BCA">
              <w:rPr>
                <w:sz w:val="22"/>
                <w:szCs w:val="22"/>
              </w:rPr>
              <w:t>92-Radiation oncology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771E323" w14:textId="42FC4AFC"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7238092" w14:textId="0DE708C6"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08261F" w14:textId="3702114A"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r>
      <w:tr w:rsidR="00C3331F" w:rsidRPr="00C83BCA" w14:paraId="53D5D501"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87150E6" w14:textId="66C99253"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E3941C7" w14:textId="2B4B1AA6"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59D27F1" w14:textId="64DA7826" w:rsidR="00C3331F" w:rsidRPr="00C83BCA" w:rsidRDefault="00C3331F" w:rsidP="00EB4637">
            <w:pPr>
              <w:spacing w:before="0" w:after="0" w:line="240" w:lineRule="auto"/>
              <w:jc w:val="right"/>
              <w:rPr>
                <w:color w:val="000000"/>
                <w:sz w:val="22"/>
                <w:szCs w:val="22"/>
              </w:rPr>
            </w:pPr>
            <w:r w:rsidRPr="00C83BCA">
              <w:rPr>
                <w:sz w:val="22"/>
                <w:szCs w:val="22"/>
              </w:rPr>
              <w:t>39%</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9120851" w14:textId="38168F67"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484B4E35"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D596F70" w14:textId="0651E61F" w:rsidR="00C3331F" w:rsidRPr="00C83BCA" w:rsidRDefault="00C3331F" w:rsidP="00EB4637">
            <w:pPr>
              <w:spacing w:before="0" w:after="0" w:line="240" w:lineRule="auto"/>
              <w:rPr>
                <w:rFonts w:eastAsia="Times New Roman"/>
                <w:color w:val="000000"/>
                <w:sz w:val="22"/>
                <w:szCs w:val="22"/>
              </w:rPr>
            </w:pPr>
            <w:r w:rsidRPr="00C83BCA">
              <w:rPr>
                <w:sz w:val="22"/>
                <w:szCs w:val="22"/>
              </w:rPr>
              <w:t>93-Emergency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B1500FD" w14:textId="0C3F9FB6"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FD3D9ED" w14:textId="21F2827E" w:rsidR="00C3331F" w:rsidRPr="00C83BCA" w:rsidRDefault="0040740A" w:rsidP="00EB4637">
            <w:pPr>
              <w:spacing w:before="0" w:after="0" w:line="240" w:lineRule="auto"/>
              <w:jc w:val="right"/>
              <w:rPr>
                <w:color w:val="000000"/>
                <w:sz w:val="22"/>
                <w:szCs w:val="22"/>
              </w:rPr>
            </w:pPr>
            <w:r w:rsidRPr="0040740A">
              <w:rPr>
                <w:sz w:val="22"/>
                <w:szCs w:val="22"/>
              </w:rPr>
              <w:t>34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D5C4838" w14:textId="57710081" w:rsidR="00C3331F" w:rsidRPr="00C83BCA" w:rsidRDefault="0040740A" w:rsidP="00EB4637">
            <w:pPr>
              <w:spacing w:before="0" w:after="0" w:line="240" w:lineRule="auto"/>
              <w:jc w:val="right"/>
              <w:rPr>
                <w:color w:val="000000"/>
                <w:sz w:val="22"/>
                <w:szCs w:val="22"/>
              </w:rPr>
            </w:pPr>
            <w:r w:rsidRPr="0040740A">
              <w:rPr>
                <w:sz w:val="22"/>
                <w:szCs w:val="22"/>
              </w:rPr>
              <w:t>34</w:t>
            </w:r>
            <w:r w:rsidR="00C3331F" w:rsidRPr="00C83BCA">
              <w:rPr>
                <w:sz w:val="22"/>
                <w:szCs w:val="22"/>
              </w:rPr>
              <w:t>%</w:t>
            </w:r>
          </w:p>
        </w:tc>
      </w:tr>
      <w:tr w:rsidR="00C3331F" w:rsidRPr="00C83BCA" w14:paraId="0D52708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0C041422" w14:textId="52A77294" w:rsidR="00C3331F" w:rsidRPr="00C83BCA" w:rsidRDefault="00C3331F" w:rsidP="00EB4637">
            <w:pPr>
              <w:spacing w:before="0" w:after="0" w:line="240" w:lineRule="auto"/>
              <w:rPr>
                <w:rFonts w:eastAsia="Times New Roman"/>
                <w:color w:val="000000"/>
                <w:sz w:val="22"/>
                <w:szCs w:val="22"/>
              </w:rPr>
            </w:pPr>
            <w:r w:rsidRPr="00C83BCA">
              <w:rPr>
                <w:sz w:val="22"/>
                <w:szCs w:val="22"/>
              </w:rPr>
              <w:t>94-Interventional radiology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3851DC4" w14:textId="3C4ADBD3"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4D3B1A1" w14:textId="1591A72B" w:rsidR="00C3331F" w:rsidRPr="00C83BCA" w:rsidRDefault="0040740A" w:rsidP="00EB4637">
            <w:pPr>
              <w:spacing w:before="0" w:after="0" w:line="240" w:lineRule="auto"/>
              <w:jc w:val="right"/>
              <w:rPr>
                <w:color w:val="000000"/>
                <w:sz w:val="22"/>
                <w:szCs w:val="22"/>
              </w:rPr>
            </w:pPr>
            <w:r w:rsidRPr="0040740A">
              <w:rPr>
                <w:sz w:val="22"/>
                <w:szCs w:val="22"/>
              </w:rPr>
              <w:t>24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526DFD" w14:textId="5CEA358F" w:rsidR="00C3331F" w:rsidRPr="00C83BCA" w:rsidRDefault="0040740A" w:rsidP="00EB4637">
            <w:pPr>
              <w:spacing w:before="0" w:after="0" w:line="240" w:lineRule="auto"/>
              <w:jc w:val="right"/>
              <w:rPr>
                <w:color w:val="000000"/>
                <w:sz w:val="22"/>
                <w:szCs w:val="22"/>
              </w:rPr>
            </w:pPr>
            <w:r w:rsidRPr="0040740A">
              <w:rPr>
                <w:sz w:val="22"/>
                <w:szCs w:val="22"/>
              </w:rPr>
              <w:t>24</w:t>
            </w:r>
            <w:r w:rsidR="00C3331F" w:rsidRPr="00C83BCA">
              <w:rPr>
                <w:sz w:val="22"/>
                <w:szCs w:val="22"/>
              </w:rPr>
              <w:t>%</w:t>
            </w:r>
          </w:p>
        </w:tc>
      </w:tr>
      <w:tr w:rsidR="00C3331F" w:rsidRPr="00C83BCA" w14:paraId="294EA96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2EB3E15B" w14:textId="75CE77CF" w:rsidR="00C3331F" w:rsidRPr="00C83BCA" w:rsidRDefault="00C3331F" w:rsidP="00EB4637">
            <w:pPr>
              <w:spacing w:before="0" w:after="0" w:line="240" w:lineRule="auto"/>
              <w:rPr>
                <w:rFonts w:eastAsia="Times New Roman"/>
                <w:color w:val="000000"/>
                <w:sz w:val="22"/>
                <w:szCs w:val="22"/>
              </w:rPr>
            </w:pPr>
            <w:r w:rsidRPr="00C83BCA">
              <w:rPr>
                <w:sz w:val="22"/>
                <w:szCs w:val="22"/>
              </w:rPr>
              <w:t>98-Gynecologist/oncologist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45D932A1" w14:textId="38A642FA"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38782AC6" w14:textId="69B0FCA9"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50DB110" w14:textId="51F9670A" w:rsidR="00C3331F" w:rsidRPr="00C83BCA" w:rsidRDefault="00C3331F" w:rsidP="00EB4637">
            <w:pPr>
              <w:spacing w:before="0" w:after="0" w:line="240" w:lineRule="auto"/>
              <w:jc w:val="right"/>
              <w:rPr>
                <w:color w:val="000000"/>
                <w:sz w:val="22"/>
                <w:szCs w:val="22"/>
              </w:rPr>
            </w:pPr>
            <w:r w:rsidRPr="00C83BCA">
              <w:rPr>
                <w:sz w:val="22"/>
                <w:szCs w:val="22"/>
              </w:rPr>
              <w:t>45%</w:t>
            </w:r>
          </w:p>
        </w:tc>
      </w:tr>
      <w:tr w:rsidR="00C3331F" w:rsidRPr="00C83BCA" w14:paraId="6AE6030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49C682C1" w14:textId="67318A16"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F92FCE1" w14:textId="647AA61C" w:rsidR="00C3331F" w:rsidRPr="00C83BCA" w:rsidRDefault="00C3331F" w:rsidP="00EB4637">
            <w:pPr>
              <w:spacing w:before="0" w:after="0" w:line="240" w:lineRule="auto"/>
              <w:rPr>
                <w:rFonts w:eastAsia="Times New Roman"/>
                <w:color w:val="000000"/>
                <w:sz w:val="22"/>
                <w:szCs w:val="22"/>
              </w:rPr>
            </w:pPr>
            <w:r w:rsidRPr="00C83BCA">
              <w:rPr>
                <w:sz w:val="22"/>
                <w:szCs w:val="22"/>
              </w:rPr>
              <w:t>NO 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4FC2A9E" w14:textId="450E9DAC" w:rsidR="00C3331F" w:rsidRPr="00C83BCA" w:rsidRDefault="00C3331F" w:rsidP="00EB4637">
            <w:pPr>
              <w:spacing w:before="0" w:after="0" w:line="240" w:lineRule="auto"/>
              <w:jc w:val="right"/>
              <w:rPr>
                <w:color w:val="000000"/>
                <w:sz w:val="22"/>
                <w:szCs w:val="22"/>
              </w:rPr>
            </w:pPr>
            <w:r w:rsidRPr="00C83BCA">
              <w:rPr>
                <w:sz w:val="22"/>
                <w:szCs w:val="22"/>
              </w:rPr>
              <w:t>30%</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8FBB1EE" w14:textId="5A1E1CFF" w:rsidR="00C3331F" w:rsidRPr="00C83BCA" w:rsidRDefault="00C3331F" w:rsidP="00EB4637">
            <w:pPr>
              <w:spacing w:before="0" w:after="0" w:line="240" w:lineRule="auto"/>
              <w:jc w:val="right"/>
              <w:rPr>
                <w:color w:val="000000"/>
                <w:sz w:val="22"/>
                <w:szCs w:val="22"/>
              </w:rPr>
            </w:pPr>
            <w:r w:rsidRPr="00C83BCA">
              <w:rPr>
                <w:sz w:val="22"/>
                <w:szCs w:val="22"/>
              </w:rPr>
              <w:t>30%</w:t>
            </w:r>
          </w:p>
        </w:tc>
      </w:tr>
      <w:tr w:rsidR="00C3331F" w:rsidRPr="00C83BCA" w14:paraId="3C53F6BD"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150FF2DA" w14:textId="705931A1" w:rsidR="00C3331F" w:rsidRPr="00C83BCA" w:rsidRDefault="00C3331F" w:rsidP="00EB4637">
            <w:pPr>
              <w:spacing w:before="0" w:after="0" w:line="240" w:lineRule="auto"/>
              <w:rPr>
                <w:rFonts w:eastAsia="Times New Roman"/>
                <w:color w:val="000000"/>
                <w:sz w:val="22"/>
                <w:szCs w:val="22"/>
              </w:rPr>
            </w:pPr>
            <w:r w:rsidRPr="00C83BCA">
              <w:rPr>
                <w:sz w:val="22"/>
                <w:szCs w:val="22"/>
              </w:rPr>
              <w:t>99-Unknown physician specialty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E442AE" w14:textId="169E87D0" w:rsidR="00C3331F" w:rsidRPr="00C83BCA" w:rsidRDefault="00C3331F" w:rsidP="00EB4637">
            <w:pPr>
              <w:spacing w:before="0" w:after="0" w:line="240" w:lineRule="auto"/>
              <w:rPr>
                <w:rFonts w:eastAsia="Times New Roman"/>
                <w:color w:val="000000"/>
                <w:sz w:val="22"/>
                <w:szCs w:val="22"/>
              </w:rPr>
            </w:pPr>
            <w:r w:rsidRPr="00C83BCA">
              <w:rPr>
                <w:sz w:val="22"/>
                <w:szCs w:val="22"/>
              </w:rPr>
              <w:t>SURG</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2DECA81" w14:textId="02AB6E44" w:rsidR="00C3331F" w:rsidRPr="00C83BCA" w:rsidRDefault="00C3331F" w:rsidP="00EB4637">
            <w:pPr>
              <w:spacing w:before="0" w:after="0" w:line="240" w:lineRule="auto"/>
              <w:jc w:val="right"/>
              <w:rPr>
                <w:color w:val="000000"/>
                <w:sz w:val="22"/>
                <w:szCs w:val="22"/>
              </w:rPr>
            </w:pPr>
            <w:r w:rsidRPr="00C83BCA">
              <w:rPr>
                <w:sz w:val="22"/>
                <w:szCs w:val="22"/>
              </w:rPr>
              <w:t>36%</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80B80AC" w14:textId="11E3D5B5" w:rsidR="00C3331F" w:rsidRPr="00C83BCA" w:rsidRDefault="00C3331F" w:rsidP="00EB4637">
            <w:pPr>
              <w:spacing w:before="0" w:after="0" w:line="240" w:lineRule="auto"/>
              <w:jc w:val="right"/>
              <w:rPr>
                <w:color w:val="000000"/>
                <w:sz w:val="22"/>
                <w:szCs w:val="22"/>
              </w:rPr>
            </w:pPr>
            <w:r w:rsidRPr="00C83BCA">
              <w:rPr>
                <w:sz w:val="22"/>
                <w:szCs w:val="22"/>
              </w:rPr>
              <w:t>36%</w:t>
            </w:r>
          </w:p>
        </w:tc>
      </w:tr>
      <w:tr w:rsidR="00C3331F" w:rsidRPr="00C83BCA" w14:paraId="71417C6B"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C2D8999" w14:textId="10C245F0" w:rsidR="00C3331F" w:rsidRPr="00C83BCA" w:rsidRDefault="00C3331F" w:rsidP="00EB4637">
            <w:pPr>
              <w:spacing w:before="0" w:after="0" w:line="240" w:lineRule="auto"/>
              <w:rPr>
                <w:rFonts w:eastAsia="Times New Roman"/>
                <w:color w:val="000000"/>
                <w:sz w:val="22"/>
                <w:szCs w:val="22"/>
              </w:rPr>
            </w:pPr>
            <w:r w:rsidRPr="00C83BCA">
              <w:rPr>
                <w:sz w:val="22"/>
                <w:szCs w:val="22"/>
              </w:rPr>
              <w:t>C0-Sleep medicine</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7A04A3B8" w14:textId="49438F7E"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F09D4D7" w14:textId="44E8B93D" w:rsidR="00C3331F" w:rsidRPr="00C83BCA" w:rsidRDefault="0040740A" w:rsidP="00EB4637">
            <w:pPr>
              <w:spacing w:before="0" w:after="0" w:line="240" w:lineRule="auto"/>
              <w:jc w:val="right"/>
              <w:rPr>
                <w:color w:val="000000"/>
                <w:sz w:val="22"/>
                <w:szCs w:val="22"/>
              </w:rPr>
            </w:pPr>
            <w:r w:rsidRPr="0040740A">
              <w:rPr>
                <w:sz w:val="22"/>
                <w:szCs w:val="22"/>
              </w:rPr>
              <w:t>9</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5736ED7B" w14:textId="28F24E54" w:rsidR="00C3331F" w:rsidRPr="00C83BCA" w:rsidRDefault="0040740A" w:rsidP="00EB4637">
            <w:pPr>
              <w:spacing w:before="0" w:after="0" w:line="240" w:lineRule="auto"/>
              <w:jc w:val="right"/>
              <w:rPr>
                <w:color w:val="000000"/>
                <w:sz w:val="22"/>
                <w:szCs w:val="22"/>
              </w:rPr>
            </w:pPr>
            <w:r w:rsidRPr="0040740A">
              <w:rPr>
                <w:sz w:val="22"/>
                <w:szCs w:val="22"/>
              </w:rPr>
              <w:t>45</w:t>
            </w:r>
            <w:r w:rsidR="00C3331F" w:rsidRPr="00C83BCA">
              <w:rPr>
                <w:sz w:val="22"/>
                <w:szCs w:val="22"/>
              </w:rPr>
              <w:t>%</w:t>
            </w:r>
          </w:p>
        </w:tc>
      </w:tr>
      <w:tr w:rsidR="00C3331F" w:rsidRPr="00C83BCA" w14:paraId="02903392"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84F14EC" w14:textId="72524AD2" w:rsidR="00C3331F" w:rsidRPr="00C83BCA" w:rsidRDefault="00C3331F" w:rsidP="00EB4637">
            <w:pPr>
              <w:spacing w:before="0" w:after="0" w:line="240" w:lineRule="auto"/>
              <w:rPr>
                <w:rFonts w:eastAsia="Times New Roman"/>
                <w:color w:val="000000"/>
                <w:sz w:val="22"/>
                <w:szCs w:val="22"/>
              </w:rPr>
            </w:pPr>
            <w:r w:rsidRPr="00C83BCA">
              <w:rPr>
                <w:sz w:val="22"/>
                <w:szCs w:val="22"/>
              </w:rPr>
              <w:t>C3-Interventional cardiology</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CE28BE9" w14:textId="493F1498"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A1E2BF4" w14:textId="42C0D025" w:rsidR="00C3331F" w:rsidRPr="00C83BCA" w:rsidRDefault="0040740A" w:rsidP="00EB4637">
            <w:pPr>
              <w:spacing w:before="0" w:after="0" w:line="240" w:lineRule="auto"/>
              <w:jc w:val="right"/>
              <w:rPr>
                <w:color w:val="000000"/>
                <w:sz w:val="22"/>
                <w:szCs w:val="22"/>
              </w:rPr>
            </w:pPr>
            <w:r w:rsidRPr="0040740A">
              <w:rPr>
                <w:sz w:val="22"/>
                <w:szCs w:val="22"/>
              </w:rPr>
              <w:t>4</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22892654" w14:textId="1F0AF914" w:rsidR="00C3331F" w:rsidRPr="00C83BCA" w:rsidRDefault="00C3331F" w:rsidP="00EB4637">
            <w:pPr>
              <w:spacing w:before="0" w:after="0" w:line="240" w:lineRule="auto"/>
              <w:jc w:val="right"/>
              <w:rPr>
                <w:color w:val="000000"/>
                <w:sz w:val="22"/>
                <w:szCs w:val="22"/>
              </w:rPr>
            </w:pPr>
            <w:r w:rsidRPr="00C83BCA">
              <w:rPr>
                <w:sz w:val="22"/>
                <w:szCs w:val="22"/>
              </w:rPr>
              <w:t>44%</w:t>
            </w:r>
          </w:p>
        </w:tc>
      </w:tr>
      <w:tr w:rsidR="00C3331F" w:rsidRPr="00C83BCA" w14:paraId="2C75DD29" w14:textId="77777777" w:rsidTr="00EB4637">
        <w:trPr>
          <w:cantSplit/>
          <w:trHeight w:val="290"/>
        </w:trPr>
        <w:tc>
          <w:tcPr>
            <w:tcW w:w="6487" w:type="dxa"/>
            <w:tcBorders>
              <w:top w:val="nil"/>
              <w:left w:val="single" w:sz="4" w:space="0" w:color="auto"/>
              <w:bottom w:val="single" w:sz="4" w:space="0" w:color="auto"/>
              <w:right w:val="single" w:sz="4" w:space="0" w:color="auto"/>
            </w:tcBorders>
            <w:shd w:val="clear" w:color="auto" w:fill="FFFFFF" w:themeFill="background1"/>
            <w:noWrap/>
            <w:tcMar>
              <w:left w:w="288" w:type="dxa"/>
              <w:right w:w="288" w:type="dxa"/>
            </w:tcMar>
            <w:hideMark/>
          </w:tcPr>
          <w:p w14:paraId="71170D5A" w14:textId="09C33BC3" w:rsidR="00C3331F" w:rsidRPr="00C83BCA" w:rsidRDefault="00C3331F" w:rsidP="00EB4637">
            <w:pPr>
              <w:spacing w:before="0" w:after="0" w:line="240" w:lineRule="auto"/>
              <w:rPr>
                <w:rFonts w:eastAsia="Times New Roman"/>
                <w:color w:val="000000"/>
                <w:sz w:val="22"/>
                <w:szCs w:val="22"/>
              </w:rPr>
            </w:pPr>
            <w:r w:rsidRPr="00C83BCA">
              <w:rPr>
                <w:sz w:val="22"/>
                <w:szCs w:val="22"/>
              </w:rPr>
              <w:t>C6-Hospitalist</w:t>
            </w:r>
          </w:p>
        </w:tc>
        <w:tc>
          <w:tcPr>
            <w:tcW w:w="1695"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1C682113" w14:textId="036AE426"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61C9852E" w14:textId="604BE92B"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c>
          <w:tcPr>
            <w:tcW w:w="1526" w:type="dxa"/>
            <w:tcBorders>
              <w:top w:val="nil"/>
              <w:left w:val="nil"/>
              <w:bottom w:val="single" w:sz="4" w:space="0" w:color="auto"/>
              <w:right w:val="single" w:sz="4" w:space="0" w:color="auto"/>
            </w:tcBorders>
            <w:shd w:val="clear" w:color="auto" w:fill="FFFFFF" w:themeFill="background1"/>
            <w:noWrap/>
            <w:tcMar>
              <w:left w:w="288" w:type="dxa"/>
              <w:right w:w="288" w:type="dxa"/>
            </w:tcMar>
            <w:hideMark/>
          </w:tcPr>
          <w:p w14:paraId="0B072728" w14:textId="4E45F4FE" w:rsidR="00C3331F" w:rsidRPr="00C83BCA" w:rsidRDefault="0040740A" w:rsidP="00EB4637">
            <w:pPr>
              <w:spacing w:before="0" w:after="0" w:line="240" w:lineRule="auto"/>
              <w:jc w:val="right"/>
              <w:rPr>
                <w:color w:val="000000"/>
                <w:sz w:val="22"/>
                <w:szCs w:val="22"/>
              </w:rPr>
            </w:pPr>
            <w:r w:rsidRPr="0040740A">
              <w:rPr>
                <w:sz w:val="22"/>
                <w:szCs w:val="22"/>
              </w:rPr>
              <w:t>40</w:t>
            </w:r>
            <w:r w:rsidR="00C3331F" w:rsidRPr="00C83BCA">
              <w:rPr>
                <w:sz w:val="22"/>
                <w:szCs w:val="22"/>
              </w:rPr>
              <w:t>%</w:t>
            </w:r>
          </w:p>
        </w:tc>
      </w:tr>
      <w:tr w:rsidR="00C3331F" w:rsidRPr="00C83BCA" w14:paraId="5EEF8D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40B22724" w14:textId="31FAD918" w:rsidR="00C3331F" w:rsidRPr="00C83BCA" w:rsidRDefault="00C3331F" w:rsidP="00EB4637">
            <w:pPr>
              <w:spacing w:before="0" w:after="0" w:line="240" w:lineRule="auto"/>
              <w:rPr>
                <w:rFonts w:eastAsia="Times New Roman"/>
                <w:color w:val="000000"/>
                <w:sz w:val="22"/>
                <w:szCs w:val="22"/>
              </w:rPr>
            </w:pPr>
            <w:r w:rsidRPr="00C83BCA">
              <w:rPr>
                <w:sz w:val="22"/>
                <w:szCs w:val="22"/>
              </w:rPr>
              <w:t>C7-Advanced heart failure and transplant cardiology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0D94613B" w14:textId="38A9C531"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062BD0C" w14:textId="3C7B81E9"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6FB3A12" w14:textId="7B7F3275" w:rsidR="00C3331F" w:rsidRPr="00C83BCA" w:rsidRDefault="00C3331F" w:rsidP="00EB4637">
            <w:pPr>
              <w:spacing w:before="0" w:after="0" w:line="240" w:lineRule="auto"/>
              <w:jc w:val="right"/>
              <w:rPr>
                <w:color w:val="000000"/>
                <w:sz w:val="22"/>
                <w:szCs w:val="22"/>
              </w:rPr>
            </w:pPr>
            <w:r w:rsidRPr="00C83BCA">
              <w:rPr>
                <w:sz w:val="22"/>
                <w:szCs w:val="22"/>
              </w:rPr>
              <w:t>4</w:t>
            </w:r>
            <w:r w:rsidR="0021183A">
              <w:rPr>
                <w:sz w:val="22"/>
                <w:szCs w:val="22"/>
              </w:rPr>
              <w:t>2</w:t>
            </w:r>
            <w:r w:rsidRPr="00C83BCA">
              <w:rPr>
                <w:sz w:val="22"/>
                <w:szCs w:val="22"/>
              </w:rPr>
              <w:t>%</w:t>
            </w:r>
          </w:p>
        </w:tc>
      </w:tr>
      <w:tr w:rsidR="00C3331F" w:rsidRPr="00C83BCA" w14:paraId="6F5A88A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271ABDC0" w14:textId="2B908BFC" w:rsidR="00C3331F" w:rsidRPr="00C83BCA" w:rsidRDefault="00C3331F" w:rsidP="00EB4637">
            <w:pPr>
              <w:spacing w:before="0" w:after="0" w:line="240" w:lineRule="auto"/>
              <w:rPr>
                <w:rFonts w:eastAsia="Times New Roman"/>
                <w:color w:val="000000"/>
                <w:sz w:val="22"/>
                <w:szCs w:val="22"/>
              </w:rPr>
            </w:pPr>
            <w:r w:rsidRPr="00C83BCA">
              <w:rPr>
                <w:sz w:val="22"/>
                <w:szCs w:val="22"/>
              </w:rPr>
              <w:t>C8-Medical toxicology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47EE466A" w14:textId="1BC4235C"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B103E48" w14:textId="1DA786B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932079A" w14:textId="60BD802E" w:rsidR="00C3331F" w:rsidRPr="00C83BCA" w:rsidRDefault="00C3331F" w:rsidP="00EB4637">
            <w:pPr>
              <w:spacing w:before="0" w:after="0" w:line="240" w:lineRule="auto"/>
              <w:jc w:val="right"/>
              <w:rPr>
                <w:color w:val="000000"/>
                <w:sz w:val="22"/>
                <w:szCs w:val="22"/>
              </w:rPr>
            </w:pPr>
            <w:r w:rsidRPr="00C83BCA">
              <w:rPr>
                <w:sz w:val="22"/>
                <w:szCs w:val="22"/>
              </w:rPr>
              <w:t>39%</w:t>
            </w:r>
          </w:p>
        </w:tc>
      </w:tr>
      <w:tr w:rsidR="00C3331F" w:rsidRPr="00C83BCA" w14:paraId="7000B56B"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7F39ED45" w14:textId="3CBFCDE7" w:rsidR="00C3331F" w:rsidRPr="00C83BCA" w:rsidRDefault="00C3331F" w:rsidP="00EB4637">
            <w:pPr>
              <w:spacing w:before="0" w:after="0" w:line="240" w:lineRule="auto"/>
              <w:rPr>
                <w:rFonts w:eastAsia="Times New Roman"/>
                <w:color w:val="000000"/>
                <w:sz w:val="22"/>
                <w:szCs w:val="22"/>
              </w:rPr>
            </w:pPr>
            <w:r w:rsidRPr="00C83BCA">
              <w:rPr>
                <w:sz w:val="22"/>
                <w:szCs w:val="22"/>
              </w:rPr>
              <w:t>C9-Hematopoietic cell transplantation and cellular therapy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C5078A9" w14:textId="46313D97" w:rsidR="00C3331F" w:rsidRPr="00C83BCA" w:rsidRDefault="00C3331F" w:rsidP="00EB4637">
            <w:pPr>
              <w:spacing w:before="0" w:after="0" w:line="240" w:lineRule="auto"/>
              <w:rPr>
                <w:rFonts w:eastAsia="Times New Roman"/>
                <w:color w:val="000000"/>
                <w:sz w:val="22"/>
                <w:szCs w:val="22"/>
              </w:rPr>
            </w:pPr>
            <w:r w:rsidRPr="00C83BC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631CA54" w14:textId="33DEA097" w:rsidR="00C3331F" w:rsidRPr="00C83BCA" w:rsidRDefault="00C3331F" w:rsidP="00EB4637">
            <w:pPr>
              <w:spacing w:before="0" w:after="0" w:line="240" w:lineRule="auto"/>
              <w:jc w:val="right"/>
              <w:rPr>
                <w:color w:val="000000"/>
                <w:sz w:val="22"/>
                <w:szCs w:val="22"/>
              </w:rPr>
            </w:pPr>
            <w:r w:rsidRPr="00C83BCA">
              <w:rPr>
                <w:sz w:val="22"/>
                <w:szCs w:val="22"/>
              </w:rPr>
              <w:t>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F2BD7C0" w14:textId="2D3E3C70" w:rsidR="00C3331F" w:rsidRPr="00C83BCA" w:rsidRDefault="0040740A" w:rsidP="00EB4637">
            <w:pPr>
              <w:spacing w:before="0" w:after="0" w:line="240" w:lineRule="auto"/>
              <w:jc w:val="right"/>
              <w:rPr>
                <w:color w:val="000000"/>
                <w:sz w:val="22"/>
                <w:szCs w:val="22"/>
              </w:rPr>
            </w:pPr>
            <w:r w:rsidRPr="0040740A">
              <w:rPr>
                <w:sz w:val="22"/>
                <w:szCs w:val="22"/>
              </w:rPr>
              <w:t>20</w:t>
            </w:r>
            <w:r w:rsidR="00C3331F" w:rsidRPr="00C83BCA">
              <w:rPr>
                <w:sz w:val="22"/>
                <w:szCs w:val="22"/>
              </w:rPr>
              <w:t>%</w:t>
            </w:r>
          </w:p>
        </w:tc>
      </w:tr>
      <w:tr w:rsidR="00E63B41" w:rsidRPr="00C83BCA" w14:paraId="1842D90F"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01EB1F64" w14:textId="4B534843" w:rsidR="00E63B41" w:rsidRPr="00C83BCA" w:rsidRDefault="0040740A" w:rsidP="00EB4637">
            <w:pPr>
              <w:spacing w:before="0" w:after="0" w:line="240" w:lineRule="auto"/>
              <w:rPr>
                <w:sz w:val="22"/>
                <w:szCs w:val="22"/>
              </w:rPr>
            </w:pPr>
            <w:r w:rsidRPr="0040740A">
              <w:rPr>
                <w:sz w:val="22"/>
                <w:szCs w:val="22"/>
              </w:rPr>
              <w:t xml:space="preserve">E1-Marriage and </w:t>
            </w:r>
            <w:r w:rsidR="00744AA6">
              <w:rPr>
                <w:sz w:val="22"/>
                <w:szCs w:val="22"/>
              </w:rPr>
              <w:t>f</w:t>
            </w:r>
            <w:r w:rsidRPr="0040740A">
              <w:rPr>
                <w:sz w:val="22"/>
                <w:szCs w:val="22"/>
              </w:rPr>
              <w:t xml:space="preserve">amily </w:t>
            </w:r>
            <w:r w:rsidR="00744AA6">
              <w:rPr>
                <w:sz w:val="22"/>
                <w:szCs w:val="22"/>
              </w:rPr>
              <w:t>t</w:t>
            </w:r>
            <w:r w:rsidRPr="0040740A">
              <w:rPr>
                <w:sz w:val="22"/>
                <w:szCs w:val="22"/>
              </w:rPr>
              <w:t>herapist (MFT)</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4200144" w14:textId="14EC5BCF"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4ADD618D" w14:textId="4A8AC115" w:rsidR="00E63B41" w:rsidRPr="00C83BCA" w:rsidRDefault="0040740A" w:rsidP="00EB4637">
            <w:pPr>
              <w:spacing w:before="0" w:after="0" w:line="240" w:lineRule="auto"/>
              <w:jc w:val="right"/>
              <w:rPr>
                <w:sz w:val="22"/>
                <w:szCs w:val="22"/>
              </w:rPr>
            </w:pPr>
            <w:r w:rsidRPr="0040740A">
              <w:rPr>
                <w:sz w:val="22"/>
                <w:szCs w:val="22"/>
              </w:rPr>
              <w:t>18%</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29F43285" w14:textId="481E14E6" w:rsidR="00E63B41" w:rsidRPr="00C83BCA" w:rsidRDefault="0040740A" w:rsidP="00EB4637">
            <w:pPr>
              <w:spacing w:before="0" w:after="0" w:line="240" w:lineRule="auto"/>
              <w:jc w:val="right"/>
              <w:rPr>
                <w:sz w:val="22"/>
                <w:szCs w:val="22"/>
              </w:rPr>
            </w:pPr>
            <w:r w:rsidRPr="0040740A">
              <w:rPr>
                <w:sz w:val="22"/>
                <w:szCs w:val="22"/>
              </w:rPr>
              <w:t>29%</w:t>
            </w:r>
          </w:p>
        </w:tc>
      </w:tr>
      <w:tr w:rsidR="00E63B41" w:rsidRPr="00C83BCA" w14:paraId="7E5D4B9C"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7E8CD63F" w14:textId="798F4D1B" w:rsidR="00E63B41" w:rsidRPr="00C83BCA" w:rsidRDefault="0040740A" w:rsidP="00EB4637">
            <w:pPr>
              <w:spacing w:before="0" w:after="0" w:line="240" w:lineRule="auto"/>
              <w:rPr>
                <w:sz w:val="22"/>
                <w:szCs w:val="22"/>
              </w:rPr>
            </w:pPr>
            <w:r w:rsidRPr="0040740A">
              <w:rPr>
                <w:sz w:val="22"/>
                <w:szCs w:val="22"/>
              </w:rPr>
              <w:t xml:space="preserve">E2-Mental </w:t>
            </w:r>
            <w:r w:rsidR="00744AA6">
              <w:rPr>
                <w:sz w:val="22"/>
                <w:szCs w:val="22"/>
              </w:rPr>
              <w:t>h</w:t>
            </w:r>
            <w:r w:rsidRPr="0040740A">
              <w:rPr>
                <w:sz w:val="22"/>
                <w:szCs w:val="22"/>
              </w:rPr>
              <w:t xml:space="preserve">ealth </w:t>
            </w:r>
            <w:r w:rsidR="00744AA6">
              <w:rPr>
                <w:sz w:val="22"/>
                <w:szCs w:val="22"/>
              </w:rPr>
              <w:t>c</w:t>
            </w:r>
            <w:r w:rsidRPr="0040740A">
              <w:rPr>
                <w:sz w:val="22"/>
                <w:szCs w:val="22"/>
              </w:rPr>
              <w:t>ounselor (MHC)</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7C04244C" w14:textId="443DB823"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45F169BA" w14:textId="0ECDE578" w:rsidR="00E63B41" w:rsidRPr="00C83BCA" w:rsidRDefault="0040740A" w:rsidP="00EB4637">
            <w:pPr>
              <w:spacing w:before="0" w:after="0" w:line="240" w:lineRule="auto"/>
              <w:jc w:val="right"/>
              <w:rPr>
                <w:sz w:val="22"/>
                <w:szCs w:val="22"/>
              </w:rPr>
            </w:pPr>
            <w:r w:rsidRPr="0040740A">
              <w:rPr>
                <w:sz w:val="22"/>
                <w:szCs w:val="22"/>
              </w:rPr>
              <w:t>20%</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971D09F" w14:textId="0BE8DC67" w:rsidR="00E63B41" w:rsidRPr="00C83BCA" w:rsidRDefault="0040740A" w:rsidP="00EB4637">
            <w:pPr>
              <w:spacing w:before="0" w:after="0" w:line="240" w:lineRule="auto"/>
              <w:jc w:val="right"/>
              <w:rPr>
                <w:sz w:val="22"/>
                <w:szCs w:val="22"/>
              </w:rPr>
            </w:pPr>
            <w:r w:rsidRPr="0040740A">
              <w:rPr>
                <w:sz w:val="22"/>
                <w:szCs w:val="22"/>
              </w:rPr>
              <w:t>29%</w:t>
            </w:r>
          </w:p>
        </w:tc>
      </w:tr>
      <w:tr w:rsidR="00E63B41" w:rsidRPr="00C83BCA" w14:paraId="5DF4E2B2"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31964449" w14:textId="4CECBC1A" w:rsidR="00E63B41" w:rsidRPr="00C83BCA" w:rsidRDefault="0040740A" w:rsidP="00EB4637">
            <w:pPr>
              <w:spacing w:before="0" w:after="0" w:line="240" w:lineRule="auto"/>
              <w:rPr>
                <w:sz w:val="22"/>
                <w:szCs w:val="22"/>
              </w:rPr>
            </w:pPr>
            <w:r w:rsidRPr="0040740A">
              <w:rPr>
                <w:sz w:val="22"/>
                <w:szCs w:val="22"/>
              </w:rPr>
              <w:t xml:space="preserve">E3-Dental </w:t>
            </w:r>
            <w:r w:rsidR="00744AA6">
              <w:rPr>
                <w:sz w:val="22"/>
                <w:szCs w:val="22"/>
              </w:rPr>
              <w:t>a</w:t>
            </w:r>
            <w:r w:rsidRPr="0040740A">
              <w:rPr>
                <w:sz w:val="22"/>
                <w:szCs w:val="22"/>
              </w:rPr>
              <w:t>nesthesiology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CC66089" w14:textId="090D805E"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1725492" w14:textId="66025204" w:rsidR="00E63B41" w:rsidRPr="00C83BCA" w:rsidRDefault="0040740A" w:rsidP="00EB4637">
            <w:pPr>
              <w:spacing w:before="0" w:after="0" w:line="240" w:lineRule="auto"/>
              <w:jc w:val="right"/>
              <w:rPr>
                <w:sz w:val="22"/>
                <w:szCs w:val="22"/>
              </w:rPr>
            </w:pPr>
            <w:r w:rsidRPr="0040740A">
              <w:rPr>
                <w:sz w:val="22"/>
                <w:szCs w:val="22"/>
              </w:rPr>
              <w:t>5%</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6A230E9F" w14:textId="02114251" w:rsidR="00E63B41" w:rsidRPr="00C83BCA" w:rsidRDefault="0040740A" w:rsidP="00EB4637">
            <w:pPr>
              <w:spacing w:before="0" w:after="0" w:line="240" w:lineRule="auto"/>
              <w:jc w:val="right"/>
              <w:rPr>
                <w:sz w:val="22"/>
                <w:szCs w:val="22"/>
              </w:rPr>
            </w:pPr>
            <w:r w:rsidRPr="0040740A">
              <w:rPr>
                <w:sz w:val="22"/>
                <w:szCs w:val="22"/>
              </w:rPr>
              <w:t>45%</w:t>
            </w:r>
          </w:p>
        </w:tc>
      </w:tr>
      <w:tr w:rsidR="00E63B41" w:rsidRPr="00C83BCA" w14:paraId="6CA63876"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030C98C0" w14:textId="16CB10F3" w:rsidR="00E63B41" w:rsidRPr="00C83BCA" w:rsidRDefault="0040740A" w:rsidP="00EB4637">
            <w:pPr>
              <w:spacing w:before="0" w:after="0" w:line="240" w:lineRule="auto"/>
              <w:rPr>
                <w:sz w:val="22"/>
                <w:szCs w:val="22"/>
              </w:rPr>
            </w:pPr>
            <w:r w:rsidRPr="0040740A">
              <w:rPr>
                <w:sz w:val="22"/>
                <w:szCs w:val="22"/>
              </w:rPr>
              <w:t xml:space="preserve">E6-Oral and </w:t>
            </w:r>
            <w:r w:rsidR="00744AA6">
              <w:rPr>
                <w:sz w:val="22"/>
                <w:szCs w:val="22"/>
              </w:rPr>
              <w:t>m</w:t>
            </w:r>
            <w:r w:rsidRPr="0040740A">
              <w:rPr>
                <w:sz w:val="22"/>
                <w:szCs w:val="22"/>
              </w:rPr>
              <w:t xml:space="preserve">axillofacial </w:t>
            </w:r>
            <w:r w:rsidR="00744AA6">
              <w:rPr>
                <w:sz w:val="22"/>
                <w:szCs w:val="22"/>
              </w:rPr>
              <w:t>p</w:t>
            </w:r>
            <w:r w:rsidRPr="0040740A">
              <w:rPr>
                <w:sz w:val="22"/>
                <w:szCs w:val="22"/>
              </w:rPr>
              <w:t>athology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154CC263" w14:textId="3E00C270"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CCA1221" w14:textId="3E301ABB" w:rsidR="00E63B41" w:rsidRPr="00C83BCA" w:rsidRDefault="0040740A" w:rsidP="00EB4637">
            <w:pPr>
              <w:spacing w:before="0" w:after="0" w:line="240" w:lineRule="auto"/>
              <w:jc w:val="right"/>
              <w:rPr>
                <w:sz w:val="22"/>
                <w:szCs w:val="22"/>
              </w:rPr>
            </w:pPr>
            <w:r w:rsidRPr="0040740A">
              <w:rPr>
                <w:sz w:val="22"/>
                <w:szCs w:val="22"/>
              </w:rPr>
              <w:t>5%</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2F265561" w14:textId="567E3BD1" w:rsidR="00E63B41" w:rsidRPr="00C83BCA" w:rsidRDefault="0040740A" w:rsidP="00EB4637">
            <w:pPr>
              <w:spacing w:before="0" w:after="0" w:line="240" w:lineRule="auto"/>
              <w:jc w:val="right"/>
              <w:rPr>
                <w:sz w:val="22"/>
                <w:szCs w:val="22"/>
              </w:rPr>
            </w:pPr>
            <w:r w:rsidRPr="0040740A">
              <w:rPr>
                <w:sz w:val="22"/>
                <w:szCs w:val="22"/>
              </w:rPr>
              <w:t>45%</w:t>
            </w:r>
          </w:p>
        </w:tc>
      </w:tr>
      <w:tr w:rsidR="00E63B41" w:rsidRPr="00C83BCA" w14:paraId="789051AC"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1441793A" w14:textId="00FFE79A" w:rsidR="00E63B41" w:rsidRPr="00C83BCA" w:rsidRDefault="0040740A" w:rsidP="00EB4637">
            <w:pPr>
              <w:spacing w:before="0" w:after="0" w:line="240" w:lineRule="auto"/>
              <w:rPr>
                <w:sz w:val="22"/>
                <w:szCs w:val="22"/>
              </w:rPr>
            </w:pPr>
            <w:r w:rsidRPr="0040740A">
              <w:rPr>
                <w:sz w:val="22"/>
                <w:szCs w:val="22"/>
              </w:rPr>
              <w:t xml:space="preserve">E7-Oral and </w:t>
            </w:r>
            <w:r w:rsidR="006728B0">
              <w:rPr>
                <w:sz w:val="22"/>
                <w:szCs w:val="22"/>
              </w:rPr>
              <w:t>m</w:t>
            </w:r>
            <w:r w:rsidRPr="0040740A">
              <w:rPr>
                <w:sz w:val="22"/>
                <w:szCs w:val="22"/>
              </w:rPr>
              <w:t xml:space="preserve">axillofacial </w:t>
            </w:r>
            <w:r w:rsidR="00744AA6">
              <w:rPr>
                <w:sz w:val="22"/>
                <w:szCs w:val="22"/>
              </w:rPr>
              <w:t>r</w:t>
            </w:r>
            <w:r w:rsidRPr="0040740A">
              <w:rPr>
                <w:sz w:val="22"/>
                <w:szCs w:val="22"/>
              </w:rPr>
              <w:t>adiology</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2ED46DA1" w14:textId="2B84BD5F"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267E7EE0" w14:textId="1E61B90F" w:rsidR="00E63B41" w:rsidRPr="00C83BCA" w:rsidRDefault="0040740A" w:rsidP="00EB4637">
            <w:pPr>
              <w:spacing w:before="0" w:after="0" w:line="240" w:lineRule="auto"/>
              <w:jc w:val="right"/>
              <w:rPr>
                <w:sz w:val="22"/>
                <w:szCs w:val="22"/>
              </w:rPr>
            </w:pPr>
            <w:r w:rsidRPr="0040740A">
              <w:rPr>
                <w:sz w:val="22"/>
                <w:szCs w:val="22"/>
              </w:rPr>
              <w:t>3%</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DD6127E" w14:textId="26053C3C" w:rsidR="00E63B41" w:rsidRPr="00C83BCA" w:rsidRDefault="0040740A" w:rsidP="00EB4637">
            <w:pPr>
              <w:spacing w:before="0" w:after="0" w:line="240" w:lineRule="auto"/>
              <w:jc w:val="right"/>
              <w:rPr>
                <w:sz w:val="22"/>
                <w:szCs w:val="22"/>
              </w:rPr>
            </w:pPr>
            <w:r w:rsidRPr="0040740A">
              <w:rPr>
                <w:sz w:val="22"/>
                <w:szCs w:val="22"/>
              </w:rPr>
              <w:t>45%</w:t>
            </w:r>
          </w:p>
        </w:tc>
      </w:tr>
      <w:tr w:rsidR="00E63B41" w:rsidRPr="00C83BCA" w14:paraId="36AFCFCD" w14:textId="77777777" w:rsidTr="00EB4637">
        <w:trPr>
          <w:cantSplit/>
          <w:trHeight w:val="290"/>
        </w:trPr>
        <w:tc>
          <w:tcPr>
            <w:tcW w:w="6487" w:type="dxa"/>
            <w:tcBorders>
              <w:top w:val="single" w:sz="4" w:space="0" w:color="auto"/>
              <w:left w:val="single" w:sz="4" w:space="0" w:color="auto"/>
              <w:bottom w:val="single" w:sz="4" w:space="0" w:color="auto"/>
              <w:right w:val="single" w:sz="4" w:space="0" w:color="auto"/>
            </w:tcBorders>
            <w:shd w:val="clear" w:color="auto" w:fill="FFFFFF" w:themeFill="background1"/>
            <w:noWrap/>
            <w:tcMar>
              <w:left w:w="288" w:type="dxa"/>
              <w:right w:w="288" w:type="dxa"/>
            </w:tcMar>
          </w:tcPr>
          <w:p w14:paraId="275E177E" w14:textId="58A8976E" w:rsidR="00E63B41" w:rsidRPr="00C83BCA" w:rsidRDefault="0040740A" w:rsidP="00EB4637">
            <w:pPr>
              <w:spacing w:before="0" w:after="0" w:line="240" w:lineRule="auto"/>
              <w:rPr>
                <w:sz w:val="22"/>
                <w:szCs w:val="22"/>
              </w:rPr>
            </w:pPr>
            <w:r w:rsidRPr="0040740A">
              <w:rPr>
                <w:sz w:val="22"/>
                <w:szCs w:val="22"/>
              </w:rPr>
              <w:t xml:space="preserve">F1-Orofacial </w:t>
            </w:r>
            <w:r w:rsidR="00744AA6">
              <w:rPr>
                <w:sz w:val="22"/>
                <w:szCs w:val="22"/>
              </w:rPr>
              <w:t>p</w:t>
            </w:r>
            <w:r w:rsidRPr="0040740A">
              <w:rPr>
                <w:sz w:val="22"/>
                <w:szCs w:val="22"/>
              </w:rPr>
              <w:t>ain</w:t>
            </w:r>
          </w:p>
        </w:tc>
        <w:tc>
          <w:tcPr>
            <w:tcW w:w="1695"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5FB814D0" w14:textId="25B7F754" w:rsidR="00E63B41" w:rsidRPr="00C83BCA" w:rsidRDefault="0040740A" w:rsidP="00EB4637">
            <w:pPr>
              <w:spacing w:before="0" w:after="0" w:line="240" w:lineRule="auto"/>
              <w:rPr>
                <w:sz w:val="22"/>
                <w:szCs w:val="22"/>
              </w:rPr>
            </w:pPr>
            <w:r w:rsidRPr="0040740A">
              <w:rPr>
                <w:sz w:val="22"/>
                <w:szCs w:val="22"/>
              </w:rPr>
              <w:t>ALL</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340359D0" w14:textId="1D98122E" w:rsidR="00E63B41" w:rsidRPr="00C83BCA" w:rsidRDefault="0040740A" w:rsidP="00EB4637">
            <w:pPr>
              <w:spacing w:before="0" w:after="0" w:line="240" w:lineRule="auto"/>
              <w:jc w:val="right"/>
              <w:rPr>
                <w:sz w:val="22"/>
                <w:szCs w:val="22"/>
              </w:rPr>
            </w:pPr>
            <w:r w:rsidRPr="0040740A">
              <w:rPr>
                <w:sz w:val="22"/>
                <w:szCs w:val="22"/>
              </w:rPr>
              <w:t>1%</w:t>
            </w:r>
          </w:p>
        </w:tc>
        <w:tc>
          <w:tcPr>
            <w:tcW w:w="1526" w:type="dxa"/>
            <w:tcBorders>
              <w:top w:val="single" w:sz="4" w:space="0" w:color="auto"/>
              <w:left w:val="nil"/>
              <w:bottom w:val="single" w:sz="4" w:space="0" w:color="auto"/>
              <w:right w:val="single" w:sz="4" w:space="0" w:color="auto"/>
            </w:tcBorders>
            <w:shd w:val="clear" w:color="auto" w:fill="FFFFFF" w:themeFill="background1"/>
            <w:noWrap/>
            <w:tcMar>
              <w:left w:w="288" w:type="dxa"/>
              <w:right w:w="288" w:type="dxa"/>
            </w:tcMar>
          </w:tcPr>
          <w:p w14:paraId="7F9949C4" w14:textId="6DFE3F2E" w:rsidR="00E63B41" w:rsidRPr="00C83BCA" w:rsidRDefault="0040740A" w:rsidP="00EB4637">
            <w:pPr>
              <w:spacing w:before="0" w:after="0" w:line="240" w:lineRule="auto"/>
              <w:jc w:val="right"/>
              <w:rPr>
                <w:sz w:val="22"/>
                <w:szCs w:val="22"/>
              </w:rPr>
            </w:pPr>
            <w:r w:rsidRPr="0040740A">
              <w:rPr>
                <w:sz w:val="22"/>
                <w:szCs w:val="22"/>
              </w:rPr>
              <w:t>36%</w:t>
            </w:r>
          </w:p>
        </w:tc>
      </w:tr>
    </w:tbl>
    <w:p w14:paraId="576DD84D" w14:textId="77777777" w:rsidR="00E50E86" w:rsidRDefault="00E50E86" w:rsidP="00F03817">
      <w:pPr>
        <w:pStyle w:val="Heading2"/>
        <w:numPr>
          <w:ilvl w:val="0"/>
          <w:numId w:val="17"/>
        </w:numPr>
        <w:ind w:left="360" w:hanging="432"/>
      </w:pPr>
      <w:bookmarkStart w:id="117" w:name="_Toc5186382"/>
      <w:bookmarkStart w:id="118" w:name="_Toc22573290"/>
      <w:bookmarkStart w:id="119" w:name="_Toc21682995"/>
      <w:bookmarkStart w:id="120" w:name="_Toc92750020"/>
      <w:r>
        <w:br w:type="page"/>
      </w:r>
    </w:p>
    <w:p w14:paraId="474BC268" w14:textId="5A846652" w:rsidR="00C3331F" w:rsidRPr="003F016A" w:rsidRDefault="00C3331F" w:rsidP="00E50E86">
      <w:pPr>
        <w:pStyle w:val="Heading2"/>
        <w:numPr>
          <w:ilvl w:val="0"/>
          <w:numId w:val="24"/>
        </w:numPr>
        <w:ind w:left="360"/>
      </w:pPr>
      <w:bookmarkStart w:id="121" w:name="_Toc198632585"/>
      <w:r>
        <w:t xml:space="preserve">Malpractice Premiums and Risk Index by Specialty and Service Risk group, Current and </w:t>
      </w:r>
      <w:bookmarkEnd w:id="117"/>
      <w:bookmarkEnd w:id="118"/>
      <w:bookmarkEnd w:id="119"/>
      <w:bookmarkEnd w:id="120"/>
      <w:r>
        <w:t>202</w:t>
      </w:r>
      <w:r w:rsidR="00B35B38">
        <w:t>6</w:t>
      </w:r>
      <w:bookmarkEnd w:id="121"/>
    </w:p>
    <w:p w14:paraId="701D395A" w14:textId="14BE9EAC" w:rsidR="008F5AE6" w:rsidRDefault="00C3331F" w:rsidP="00C3331F">
      <w:r>
        <w:t>The final normalized national premium and PLI risk index by CMS specialty and service risk group are reported in Table 7.C. The TOTAL column represents the national average premium across all specialties and service risk groups, weighted by total PE and Work RVUs.</w:t>
      </w:r>
      <w:r w:rsidR="00B15D1D">
        <w:tab/>
      </w:r>
    </w:p>
    <w:p w14:paraId="51FBFDB4" w14:textId="7B349565" w:rsidR="00C3331F" w:rsidRPr="006075DD" w:rsidRDefault="00C3331F" w:rsidP="00C3331F">
      <w:pPr>
        <w:pStyle w:val="Figure"/>
      </w:pPr>
      <w:r w:rsidRPr="006075DD">
        <w:t xml:space="preserve">TABLE 7.C: </w:t>
      </w:r>
      <w:r>
        <w:t>N</w:t>
      </w:r>
      <w:r w:rsidRPr="006075DD">
        <w:t xml:space="preserve">ational </w:t>
      </w:r>
      <w:r>
        <w:t>PLI</w:t>
      </w:r>
      <w:r w:rsidRPr="006075DD">
        <w:t xml:space="preserve"> </w:t>
      </w:r>
      <w:r>
        <w:t>P</w:t>
      </w:r>
      <w:r w:rsidRPr="006075DD">
        <w:t>remiums and</w:t>
      </w:r>
      <w:r>
        <w:t xml:space="preserve"> M</w:t>
      </w:r>
      <w:r w:rsidRPr="006075DD">
        <w:t xml:space="preserve">alpractice </w:t>
      </w:r>
      <w:r>
        <w:t>R</w:t>
      </w:r>
      <w:r w:rsidRPr="006075DD">
        <w:t xml:space="preserve">isk </w:t>
      </w:r>
      <w:r w:rsidR="00EB4637">
        <w:t>Index</w:t>
      </w:r>
      <w:r w:rsidRPr="006075DD">
        <w:t xml:space="preserve">, by </w:t>
      </w:r>
      <w:r>
        <w:t>CMS</w:t>
      </w:r>
      <w:r w:rsidRPr="006075DD">
        <w:t xml:space="preserve"> </w:t>
      </w:r>
      <w:r>
        <w:t>S</w:t>
      </w:r>
      <w:r w:rsidRPr="006075DD">
        <w:t xml:space="preserve">pecialty and </w:t>
      </w:r>
      <w:r>
        <w:t>S</w:t>
      </w:r>
      <w:r w:rsidRPr="006075DD">
        <w:t xml:space="preserve">ervice </w:t>
      </w:r>
      <w:r>
        <w:t>R</w:t>
      </w:r>
      <w:r w:rsidRPr="006075DD">
        <w:t xml:space="preserve">isk </w:t>
      </w:r>
      <w:r>
        <w:t>G</w:t>
      </w:r>
      <w:r w:rsidRPr="006075DD">
        <w:t>roup</w:t>
      </w:r>
      <w:r w:rsidR="00DA24AB">
        <w:t>, Current and 202</w:t>
      </w:r>
      <w:r w:rsidR="00AC7C2A">
        <w:t>6</w:t>
      </w:r>
    </w:p>
    <w:tbl>
      <w:tblPr>
        <w:tblW w:w="131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30" w:type="dxa"/>
          <w:right w:w="130" w:type="dxa"/>
        </w:tblCellMar>
        <w:tblLook w:val="04A0" w:firstRow="1" w:lastRow="0" w:firstColumn="1" w:lastColumn="0" w:noHBand="0" w:noVBand="1"/>
      </w:tblPr>
      <w:tblGrid>
        <w:gridCol w:w="4752"/>
        <w:gridCol w:w="1437"/>
        <w:gridCol w:w="1208"/>
        <w:gridCol w:w="1446"/>
        <w:gridCol w:w="1437"/>
        <w:gridCol w:w="1348"/>
        <w:gridCol w:w="1507"/>
      </w:tblGrid>
      <w:tr w:rsidR="00C3331F" w:rsidRPr="002E5EEF" w14:paraId="6E17C8E8" w14:textId="77777777" w:rsidTr="00803622">
        <w:trPr>
          <w:trHeight w:val="576"/>
          <w:tblHeader/>
        </w:trPr>
        <w:tc>
          <w:tcPr>
            <w:tcW w:w="4752" w:type="dxa"/>
            <w:shd w:val="clear" w:color="000000" w:fill="FFFFFF"/>
            <w:noWrap/>
            <w:vAlign w:val="center"/>
            <w:hideMark/>
          </w:tcPr>
          <w:p w14:paraId="4B40BC01" w14:textId="77777777"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color w:val="000000"/>
                <w:sz w:val="22"/>
                <w:szCs w:val="22"/>
              </w:rPr>
              <w:t>CMS SPECIALTY</w:t>
            </w:r>
          </w:p>
        </w:tc>
        <w:tc>
          <w:tcPr>
            <w:tcW w:w="1437" w:type="dxa"/>
            <w:shd w:val="clear" w:color="000000" w:fill="FFFFFF"/>
            <w:vAlign w:val="center"/>
            <w:hideMark/>
          </w:tcPr>
          <w:p w14:paraId="0D79557F" w14:textId="6A63C731"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202</w:t>
            </w:r>
            <w:r w:rsidR="009405AD" w:rsidRPr="002E5EEF">
              <w:rPr>
                <w:rFonts w:eastAsia="Times New Roman"/>
                <w:b/>
                <w:bCs/>
                <w:sz w:val="22"/>
                <w:szCs w:val="22"/>
              </w:rPr>
              <w:t>6</w:t>
            </w:r>
            <w:r w:rsidRPr="002E5EEF">
              <w:rPr>
                <w:rFonts w:eastAsia="Times New Roman"/>
                <w:b/>
                <w:bCs/>
                <w:sz w:val="22"/>
                <w:szCs w:val="22"/>
              </w:rPr>
              <w:t xml:space="preserve"> SERVICE RISK GROUP</w:t>
            </w:r>
          </w:p>
        </w:tc>
        <w:tc>
          <w:tcPr>
            <w:tcW w:w="1208" w:type="dxa"/>
            <w:shd w:val="clear" w:color="000000" w:fill="FFFFFF"/>
            <w:vAlign w:val="center"/>
            <w:hideMark/>
          </w:tcPr>
          <w:p w14:paraId="02D1A888" w14:textId="2227CA83"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202</w:t>
            </w:r>
            <w:r w:rsidR="009405AD" w:rsidRPr="002E5EEF">
              <w:rPr>
                <w:rFonts w:eastAsia="Times New Roman"/>
                <w:b/>
                <w:bCs/>
                <w:sz w:val="22"/>
                <w:szCs w:val="22"/>
              </w:rPr>
              <w:t>6</w:t>
            </w:r>
            <w:r w:rsidRPr="002E5EEF">
              <w:rPr>
                <w:rFonts w:eastAsia="Times New Roman"/>
                <w:b/>
                <w:bCs/>
                <w:sz w:val="22"/>
                <w:szCs w:val="22"/>
              </w:rPr>
              <w:t xml:space="preserve"> RISK INDEX</w:t>
            </w:r>
          </w:p>
        </w:tc>
        <w:tc>
          <w:tcPr>
            <w:tcW w:w="1446" w:type="dxa"/>
            <w:shd w:val="clear" w:color="000000" w:fill="FFFFFF"/>
            <w:vAlign w:val="center"/>
            <w:hideMark/>
          </w:tcPr>
          <w:p w14:paraId="403B1025" w14:textId="2B1C29B8"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202</w:t>
            </w:r>
            <w:r w:rsidR="009405AD" w:rsidRPr="002E5EEF">
              <w:rPr>
                <w:rFonts w:eastAsia="Times New Roman"/>
                <w:b/>
                <w:bCs/>
                <w:sz w:val="22"/>
                <w:szCs w:val="22"/>
              </w:rPr>
              <w:t>6</w:t>
            </w:r>
            <w:r w:rsidRPr="002E5EEF">
              <w:rPr>
                <w:rFonts w:eastAsia="Times New Roman"/>
                <w:b/>
                <w:bCs/>
                <w:sz w:val="22"/>
                <w:szCs w:val="22"/>
              </w:rPr>
              <w:t xml:space="preserve"> NATIONAL PREMIUM</w:t>
            </w:r>
          </w:p>
        </w:tc>
        <w:tc>
          <w:tcPr>
            <w:tcW w:w="1437" w:type="dxa"/>
            <w:shd w:val="clear" w:color="000000" w:fill="FFFFFF"/>
            <w:vAlign w:val="center"/>
            <w:hideMark/>
          </w:tcPr>
          <w:p w14:paraId="34E731C3" w14:textId="77777777"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CURRENT SERVICE RISK GROUP</w:t>
            </w:r>
          </w:p>
        </w:tc>
        <w:tc>
          <w:tcPr>
            <w:tcW w:w="1348" w:type="dxa"/>
            <w:shd w:val="clear" w:color="000000" w:fill="FFFFFF"/>
            <w:vAlign w:val="center"/>
            <w:hideMark/>
          </w:tcPr>
          <w:p w14:paraId="246CD9E9" w14:textId="77777777"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CURRENT RISK INDEX</w:t>
            </w:r>
          </w:p>
        </w:tc>
        <w:tc>
          <w:tcPr>
            <w:tcW w:w="1507" w:type="dxa"/>
            <w:shd w:val="clear" w:color="000000" w:fill="FFFFFF"/>
            <w:vAlign w:val="center"/>
            <w:hideMark/>
          </w:tcPr>
          <w:p w14:paraId="7EF091D6" w14:textId="77777777" w:rsidR="00C3331F" w:rsidRPr="002E5EEF" w:rsidRDefault="00C3331F" w:rsidP="00EB4637">
            <w:pPr>
              <w:spacing w:before="0" w:after="0" w:line="240" w:lineRule="auto"/>
              <w:jc w:val="center"/>
              <w:rPr>
                <w:rFonts w:eastAsia="Times New Roman"/>
                <w:b/>
                <w:bCs/>
                <w:color w:val="000000"/>
                <w:sz w:val="22"/>
                <w:szCs w:val="22"/>
              </w:rPr>
            </w:pPr>
            <w:r w:rsidRPr="002E5EEF">
              <w:rPr>
                <w:rFonts w:eastAsia="Times New Roman"/>
                <w:b/>
                <w:bCs/>
                <w:sz w:val="22"/>
                <w:szCs w:val="22"/>
              </w:rPr>
              <w:t>CURRENT NATIONAL PREMIUM</w:t>
            </w:r>
          </w:p>
        </w:tc>
      </w:tr>
      <w:tr w:rsidR="002E5EEF" w:rsidRPr="002E5EEF" w14:paraId="7922E7FA" w14:textId="77777777" w:rsidTr="00803622">
        <w:trPr>
          <w:trHeight w:val="288"/>
        </w:trPr>
        <w:tc>
          <w:tcPr>
            <w:tcW w:w="4752" w:type="dxa"/>
            <w:shd w:val="clear" w:color="auto" w:fill="auto"/>
            <w:noWrap/>
            <w:vAlign w:val="center"/>
            <w:hideMark/>
          </w:tcPr>
          <w:p w14:paraId="21836A63" w14:textId="28179D9D" w:rsidR="002E5EEF" w:rsidRPr="002E5EEF" w:rsidRDefault="002E5EEF" w:rsidP="00B64133">
            <w:pPr>
              <w:spacing w:before="0" w:after="0" w:line="240" w:lineRule="auto"/>
              <w:rPr>
                <w:rFonts w:eastAsia="Times New Roman"/>
                <w:color w:val="000000"/>
                <w:sz w:val="22"/>
                <w:szCs w:val="22"/>
              </w:rPr>
            </w:pPr>
            <w:r w:rsidRPr="002E5EEF">
              <w:rPr>
                <w:sz w:val="22"/>
                <w:szCs w:val="22"/>
              </w:rPr>
              <w:t>TOTAL</w:t>
            </w:r>
          </w:p>
        </w:tc>
        <w:tc>
          <w:tcPr>
            <w:tcW w:w="1437" w:type="dxa"/>
            <w:shd w:val="clear" w:color="auto" w:fill="auto"/>
            <w:noWrap/>
            <w:vAlign w:val="center"/>
            <w:hideMark/>
          </w:tcPr>
          <w:p w14:paraId="4995266A" w14:textId="2D065951" w:rsidR="002E5EEF" w:rsidRPr="002E5EEF" w:rsidRDefault="002E5EEF" w:rsidP="00B64133">
            <w:pPr>
              <w:spacing w:before="0" w:after="0" w:line="240" w:lineRule="auto"/>
              <w:rPr>
                <w:rFonts w:eastAsia="Times New Roman"/>
                <w:color w:val="000000"/>
                <w:sz w:val="22"/>
                <w:szCs w:val="22"/>
              </w:rPr>
            </w:pPr>
          </w:p>
        </w:tc>
        <w:tc>
          <w:tcPr>
            <w:tcW w:w="1208" w:type="dxa"/>
            <w:shd w:val="clear" w:color="auto" w:fill="auto"/>
            <w:noWrap/>
            <w:vAlign w:val="center"/>
            <w:hideMark/>
          </w:tcPr>
          <w:p w14:paraId="79EF9129" w14:textId="175EA3E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1.000</w:t>
            </w:r>
          </w:p>
        </w:tc>
        <w:tc>
          <w:tcPr>
            <w:tcW w:w="1446" w:type="dxa"/>
            <w:shd w:val="clear" w:color="auto" w:fill="auto"/>
            <w:noWrap/>
            <w:vAlign w:val="center"/>
            <w:hideMark/>
          </w:tcPr>
          <w:p w14:paraId="76A0DE3B" w14:textId="775486D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B15D1D">
              <w:tab/>
            </w:r>
            <w:r w:rsidRPr="002E5EEF">
              <w:rPr>
                <w:sz w:val="22"/>
                <w:szCs w:val="22"/>
              </w:rPr>
              <w:t>21,788</w:t>
            </w:r>
          </w:p>
        </w:tc>
        <w:tc>
          <w:tcPr>
            <w:tcW w:w="1437" w:type="dxa"/>
            <w:shd w:val="clear" w:color="auto" w:fill="auto"/>
            <w:noWrap/>
            <w:vAlign w:val="center"/>
            <w:hideMark/>
          </w:tcPr>
          <w:p w14:paraId="147A85E2" w14:textId="1804B70F" w:rsidR="002E5EEF" w:rsidRPr="002E5EEF" w:rsidRDefault="002E5EEF" w:rsidP="00B64133">
            <w:pPr>
              <w:spacing w:before="0" w:after="0" w:line="240" w:lineRule="auto"/>
              <w:rPr>
                <w:rFonts w:eastAsia="Times New Roman"/>
                <w:color w:val="000000"/>
                <w:sz w:val="22"/>
                <w:szCs w:val="22"/>
              </w:rPr>
            </w:pPr>
          </w:p>
        </w:tc>
        <w:tc>
          <w:tcPr>
            <w:tcW w:w="1348" w:type="dxa"/>
            <w:shd w:val="clear" w:color="auto" w:fill="auto"/>
            <w:noWrap/>
            <w:vAlign w:val="center"/>
            <w:hideMark/>
          </w:tcPr>
          <w:p w14:paraId="3B6ED9BD" w14:textId="099AB4C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1.000</w:t>
            </w:r>
          </w:p>
        </w:tc>
        <w:tc>
          <w:tcPr>
            <w:tcW w:w="1507" w:type="dxa"/>
            <w:shd w:val="clear" w:color="auto" w:fill="auto"/>
            <w:noWrap/>
            <w:vAlign w:val="center"/>
            <w:hideMark/>
          </w:tcPr>
          <w:p w14:paraId="26A3E8B3" w14:textId="2C1D01CB" w:rsidR="002E5EEF" w:rsidRPr="002E5EEF" w:rsidRDefault="002E5EEF" w:rsidP="00207814">
            <w:pPr>
              <w:tabs>
                <w:tab w:val="right" w:pos="1105"/>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21,647</w:t>
            </w:r>
          </w:p>
        </w:tc>
      </w:tr>
      <w:tr w:rsidR="002E5EEF" w:rsidRPr="002E5EEF" w14:paraId="368F2F20" w14:textId="77777777" w:rsidTr="00803622">
        <w:trPr>
          <w:trHeight w:val="288"/>
        </w:trPr>
        <w:tc>
          <w:tcPr>
            <w:tcW w:w="4752" w:type="dxa"/>
            <w:shd w:val="clear" w:color="auto" w:fill="auto"/>
            <w:noWrap/>
            <w:vAlign w:val="center"/>
            <w:hideMark/>
          </w:tcPr>
          <w:p w14:paraId="4B2A5090" w14:textId="471F4D9C" w:rsidR="002E5EEF" w:rsidRPr="002E5EEF" w:rsidRDefault="002E5EEF" w:rsidP="00B64133">
            <w:pPr>
              <w:spacing w:before="0" w:after="0" w:line="240" w:lineRule="auto"/>
              <w:rPr>
                <w:rFonts w:eastAsia="Times New Roman"/>
                <w:color w:val="000000"/>
                <w:sz w:val="22"/>
                <w:szCs w:val="22"/>
              </w:rPr>
            </w:pPr>
            <w:r w:rsidRPr="002E5EEF">
              <w:rPr>
                <w:sz w:val="22"/>
                <w:szCs w:val="22"/>
              </w:rPr>
              <w:t>01-General practice</w:t>
            </w:r>
          </w:p>
        </w:tc>
        <w:tc>
          <w:tcPr>
            <w:tcW w:w="1437" w:type="dxa"/>
            <w:shd w:val="clear" w:color="auto" w:fill="auto"/>
            <w:noWrap/>
            <w:vAlign w:val="center"/>
            <w:hideMark/>
          </w:tcPr>
          <w:p w14:paraId="31619023" w14:textId="3E4F1A64"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06E350CE" w14:textId="4ECE44F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0.723</w:t>
            </w:r>
          </w:p>
        </w:tc>
        <w:tc>
          <w:tcPr>
            <w:tcW w:w="1446" w:type="dxa"/>
            <w:shd w:val="clear" w:color="auto" w:fill="auto"/>
            <w:noWrap/>
            <w:vAlign w:val="center"/>
            <w:hideMark/>
          </w:tcPr>
          <w:p w14:paraId="599FAA41" w14:textId="7BF47A1C" w:rsidR="002E5EEF" w:rsidRPr="002E5EEF" w:rsidRDefault="002E5EEF" w:rsidP="007B67AE">
            <w:pPr>
              <w:tabs>
                <w:tab w:val="right" w:pos="1127"/>
              </w:tabs>
              <w:spacing w:before="0" w:after="0" w:line="240" w:lineRule="auto"/>
              <w:rPr>
                <w:rFonts w:eastAsia="Times New Roman"/>
                <w:color w:val="000000"/>
                <w:sz w:val="22"/>
                <w:szCs w:val="22"/>
              </w:rPr>
            </w:pPr>
            <w:r w:rsidRPr="002E5EEF">
              <w:rPr>
                <w:sz w:val="22"/>
                <w:szCs w:val="22"/>
              </w:rPr>
              <w:t>$</w:t>
            </w:r>
            <w:r w:rsidR="007B67AE">
              <w:tab/>
            </w:r>
            <w:r w:rsidRPr="002E5EEF">
              <w:rPr>
                <w:sz w:val="22"/>
                <w:szCs w:val="22"/>
              </w:rPr>
              <w:t>15,752</w:t>
            </w:r>
          </w:p>
        </w:tc>
        <w:tc>
          <w:tcPr>
            <w:tcW w:w="1437" w:type="dxa"/>
            <w:shd w:val="clear" w:color="auto" w:fill="auto"/>
            <w:noWrap/>
            <w:vAlign w:val="center"/>
            <w:hideMark/>
          </w:tcPr>
          <w:p w14:paraId="5D535B06" w14:textId="1F5B776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61D7E618" w14:textId="40E5BA1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0.704</w:t>
            </w:r>
          </w:p>
        </w:tc>
        <w:tc>
          <w:tcPr>
            <w:tcW w:w="1507" w:type="dxa"/>
            <w:shd w:val="clear" w:color="auto" w:fill="auto"/>
            <w:noWrap/>
            <w:vAlign w:val="center"/>
            <w:hideMark/>
          </w:tcPr>
          <w:p w14:paraId="32A31CA8" w14:textId="4F03FC5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15,240</w:t>
            </w:r>
          </w:p>
        </w:tc>
      </w:tr>
      <w:tr w:rsidR="002E5EEF" w:rsidRPr="002E5EEF" w14:paraId="7F6808ED" w14:textId="77777777" w:rsidTr="00803622">
        <w:trPr>
          <w:trHeight w:val="288"/>
        </w:trPr>
        <w:tc>
          <w:tcPr>
            <w:tcW w:w="4752" w:type="dxa"/>
            <w:shd w:val="clear" w:color="auto" w:fill="auto"/>
            <w:noWrap/>
            <w:vAlign w:val="center"/>
            <w:hideMark/>
          </w:tcPr>
          <w:p w14:paraId="2E0FAD27" w14:textId="378C5F97" w:rsidR="002E5EEF" w:rsidRPr="002E5EEF" w:rsidRDefault="002E5EEF" w:rsidP="00B64133">
            <w:pPr>
              <w:spacing w:before="0" w:after="0" w:line="240" w:lineRule="auto"/>
              <w:rPr>
                <w:rFonts w:eastAsia="Times New Roman"/>
                <w:color w:val="000000"/>
                <w:sz w:val="22"/>
                <w:szCs w:val="22"/>
              </w:rPr>
            </w:pPr>
            <w:r w:rsidRPr="002E5EEF">
              <w:rPr>
                <w:sz w:val="22"/>
                <w:szCs w:val="22"/>
              </w:rPr>
              <w:t>01-General practice</w:t>
            </w:r>
          </w:p>
        </w:tc>
        <w:tc>
          <w:tcPr>
            <w:tcW w:w="1437" w:type="dxa"/>
            <w:shd w:val="clear" w:color="auto" w:fill="auto"/>
            <w:noWrap/>
            <w:vAlign w:val="center"/>
            <w:hideMark/>
          </w:tcPr>
          <w:p w14:paraId="2A72726F" w14:textId="576FD627"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208" w:type="dxa"/>
            <w:shd w:val="clear" w:color="auto" w:fill="auto"/>
            <w:noWrap/>
            <w:vAlign w:val="center"/>
            <w:hideMark/>
          </w:tcPr>
          <w:p w14:paraId="039CC7D2" w14:textId="1858D6A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1.707</w:t>
            </w:r>
          </w:p>
        </w:tc>
        <w:tc>
          <w:tcPr>
            <w:tcW w:w="1446" w:type="dxa"/>
            <w:shd w:val="clear" w:color="auto" w:fill="auto"/>
            <w:noWrap/>
            <w:vAlign w:val="center"/>
            <w:hideMark/>
          </w:tcPr>
          <w:p w14:paraId="30AA7F4F" w14:textId="4BC8AD8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37,182</w:t>
            </w:r>
          </w:p>
        </w:tc>
        <w:tc>
          <w:tcPr>
            <w:tcW w:w="1437" w:type="dxa"/>
            <w:shd w:val="clear" w:color="auto" w:fill="auto"/>
            <w:noWrap/>
            <w:vAlign w:val="center"/>
            <w:hideMark/>
          </w:tcPr>
          <w:p w14:paraId="17E2C022" w14:textId="2A940540"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348" w:type="dxa"/>
            <w:shd w:val="clear" w:color="auto" w:fill="auto"/>
            <w:noWrap/>
            <w:vAlign w:val="center"/>
            <w:hideMark/>
          </w:tcPr>
          <w:p w14:paraId="70F1A84C" w14:textId="372E464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1.637</w:t>
            </w:r>
          </w:p>
        </w:tc>
        <w:tc>
          <w:tcPr>
            <w:tcW w:w="1507" w:type="dxa"/>
            <w:shd w:val="clear" w:color="auto" w:fill="auto"/>
            <w:noWrap/>
            <w:vAlign w:val="center"/>
            <w:hideMark/>
          </w:tcPr>
          <w:p w14:paraId="01D2648C" w14:textId="3B72463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35,433</w:t>
            </w:r>
          </w:p>
        </w:tc>
      </w:tr>
      <w:tr w:rsidR="002E5EEF" w:rsidRPr="002E5EEF" w14:paraId="5BC8ADF1" w14:textId="77777777" w:rsidTr="00803622">
        <w:trPr>
          <w:trHeight w:val="288"/>
        </w:trPr>
        <w:tc>
          <w:tcPr>
            <w:tcW w:w="4752" w:type="dxa"/>
            <w:shd w:val="clear" w:color="auto" w:fill="auto"/>
            <w:noWrap/>
            <w:vAlign w:val="center"/>
            <w:hideMark/>
          </w:tcPr>
          <w:p w14:paraId="552B6389" w14:textId="0CC54E4A" w:rsidR="002E5EEF" w:rsidRPr="002E5EEF" w:rsidRDefault="002E5EEF" w:rsidP="00B64133">
            <w:pPr>
              <w:spacing w:before="0" w:after="0" w:line="240" w:lineRule="auto"/>
              <w:rPr>
                <w:rFonts w:eastAsia="Times New Roman"/>
                <w:color w:val="000000"/>
                <w:sz w:val="22"/>
                <w:szCs w:val="22"/>
              </w:rPr>
            </w:pPr>
            <w:r w:rsidRPr="002E5EEF">
              <w:rPr>
                <w:sz w:val="22"/>
                <w:szCs w:val="22"/>
              </w:rPr>
              <w:t>01-General practice</w:t>
            </w:r>
          </w:p>
        </w:tc>
        <w:tc>
          <w:tcPr>
            <w:tcW w:w="1437" w:type="dxa"/>
            <w:shd w:val="clear" w:color="auto" w:fill="auto"/>
            <w:noWrap/>
            <w:vAlign w:val="center"/>
            <w:hideMark/>
          </w:tcPr>
          <w:p w14:paraId="7C965DDA" w14:textId="5E9736F4"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2F9B614B" w14:textId="0690C3E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1.438</w:t>
            </w:r>
          </w:p>
        </w:tc>
        <w:tc>
          <w:tcPr>
            <w:tcW w:w="1446" w:type="dxa"/>
            <w:shd w:val="clear" w:color="auto" w:fill="auto"/>
            <w:noWrap/>
            <w:vAlign w:val="center"/>
            <w:hideMark/>
          </w:tcPr>
          <w:p w14:paraId="76F03FB4" w14:textId="38940DCB"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31,324</w:t>
            </w:r>
          </w:p>
        </w:tc>
        <w:tc>
          <w:tcPr>
            <w:tcW w:w="1437" w:type="dxa"/>
            <w:shd w:val="clear" w:color="auto" w:fill="auto"/>
            <w:noWrap/>
            <w:vAlign w:val="center"/>
            <w:hideMark/>
          </w:tcPr>
          <w:p w14:paraId="79C8C4D6" w14:textId="5637964F"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26344E0A" w14:textId="42265B1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1.475</w:t>
            </w:r>
          </w:p>
        </w:tc>
        <w:tc>
          <w:tcPr>
            <w:tcW w:w="1507" w:type="dxa"/>
            <w:shd w:val="clear" w:color="auto" w:fill="auto"/>
            <w:noWrap/>
            <w:vAlign w:val="center"/>
            <w:hideMark/>
          </w:tcPr>
          <w:p w14:paraId="3FA298B2" w14:textId="5D357AF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31,924</w:t>
            </w:r>
          </w:p>
        </w:tc>
      </w:tr>
      <w:tr w:rsidR="002E5EEF" w:rsidRPr="002E5EEF" w14:paraId="59AE0A3B" w14:textId="77777777" w:rsidTr="00803622">
        <w:trPr>
          <w:trHeight w:val="288"/>
        </w:trPr>
        <w:tc>
          <w:tcPr>
            <w:tcW w:w="4752" w:type="dxa"/>
            <w:shd w:val="clear" w:color="auto" w:fill="auto"/>
            <w:noWrap/>
            <w:vAlign w:val="center"/>
            <w:hideMark/>
          </w:tcPr>
          <w:p w14:paraId="3CC5E91E" w14:textId="0795AB9A" w:rsidR="002E5EEF" w:rsidRPr="002E5EEF" w:rsidRDefault="002E5EEF" w:rsidP="00B64133">
            <w:pPr>
              <w:spacing w:before="0" w:after="0" w:line="240" w:lineRule="auto"/>
              <w:rPr>
                <w:rFonts w:eastAsia="Times New Roman"/>
                <w:color w:val="000000"/>
                <w:sz w:val="22"/>
                <w:szCs w:val="22"/>
              </w:rPr>
            </w:pPr>
            <w:r w:rsidRPr="002E5EEF">
              <w:rPr>
                <w:sz w:val="22"/>
                <w:szCs w:val="22"/>
              </w:rPr>
              <w:t>02-General surgery</w:t>
            </w:r>
          </w:p>
        </w:tc>
        <w:tc>
          <w:tcPr>
            <w:tcW w:w="1437" w:type="dxa"/>
            <w:shd w:val="clear" w:color="auto" w:fill="auto"/>
            <w:noWrap/>
            <w:vAlign w:val="center"/>
            <w:hideMark/>
          </w:tcPr>
          <w:p w14:paraId="0F8CF353" w14:textId="5076C2C0"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D5F7F4F" w14:textId="3EB38EC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3.074</w:t>
            </w:r>
          </w:p>
        </w:tc>
        <w:tc>
          <w:tcPr>
            <w:tcW w:w="1446" w:type="dxa"/>
            <w:shd w:val="clear" w:color="auto" w:fill="auto"/>
            <w:noWrap/>
            <w:vAlign w:val="center"/>
            <w:hideMark/>
          </w:tcPr>
          <w:p w14:paraId="43A3D077" w14:textId="51A8E0E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66,981</w:t>
            </w:r>
          </w:p>
        </w:tc>
        <w:tc>
          <w:tcPr>
            <w:tcW w:w="1437" w:type="dxa"/>
            <w:shd w:val="clear" w:color="auto" w:fill="auto"/>
            <w:noWrap/>
            <w:vAlign w:val="center"/>
            <w:hideMark/>
          </w:tcPr>
          <w:p w14:paraId="7E814C1B" w14:textId="372C877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15190B5" w14:textId="4E933DF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2.927</w:t>
            </w:r>
          </w:p>
        </w:tc>
        <w:tc>
          <w:tcPr>
            <w:tcW w:w="1507" w:type="dxa"/>
            <w:shd w:val="clear" w:color="auto" w:fill="auto"/>
            <w:noWrap/>
            <w:vAlign w:val="center"/>
            <w:hideMark/>
          </w:tcPr>
          <w:p w14:paraId="712954FB" w14:textId="754CFD1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63,363</w:t>
            </w:r>
          </w:p>
        </w:tc>
      </w:tr>
      <w:tr w:rsidR="002E5EEF" w:rsidRPr="002E5EEF" w14:paraId="07224602" w14:textId="77777777" w:rsidTr="00803622">
        <w:trPr>
          <w:trHeight w:val="288"/>
        </w:trPr>
        <w:tc>
          <w:tcPr>
            <w:tcW w:w="4752" w:type="dxa"/>
            <w:shd w:val="clear" w:color="auto" w:fill="auto"/>
            <w:noWrap/>
            <w:vAlign w:val="center"/>
            <w:hideMark/>
          </w:tcPr>
          <w:p w14:paraId="04CB6CC1" w14:textId="7E4F70F3" w:rsidR="002E5EEF" w:rsidRPr="002E5EEF" w:rsidRDefault="002E5EEF" w:rsidP="00B64133">
            <w:pPr>
              <w:spacing w:before="0" w:after="0" w:line="240" w:lineRule="auto"/>
              <w:rPr>
                <w:rFonts w:eastAsia="Times New Roman"/>
                <w:color w:val="000000"/>
                <w:sz w:val="22"/>
                <w:szCs w:val="22"/>
              </w:rPr>
            </w:pPr>
            <w:r w:rsidRPr="002E5EEF">
              <w:rPr>
                <w:sz w:val="22"/>
                <w:szCs w:val="22"/>
              </w:rPr>
              <w:t>03-Allergy/immunology</w:t>
            </w:r>
          </w:p>
        </w:tc>
        <w:tc>
          <w:tcPr>
            <w:tcW w:w="1437" w:type="dxa"/>
            <w:shd w:val="clear" w:color="auto" w:fill="auto"/>
            <w:noWrap/>
            <w:vAlign w:val="center"/>
            <w:hideMark/>
          </w:tcPr>
          <w:p w14:paraId="0B17CA22" w14:textId="347BCB6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AB23FA9" w14:textId="2791E6F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0.427</w:t>
            </w:r>
          </w:p>
        </w:tc>
        <w:tc>
          <w:tcPr>
            <w:tcW w:w="1446" w:type="dxa"/>
            <w:shd w:val="clear" w:color="auto" w:fill="auto"/>
            <w:noWrap/>
            <w:vAlign w:val="center"/>
            <w:hideMark/>
          </w:tcPr>
          <w:p w14:paraId="134110E9" w14:textId="4263991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9,312</w:t>
            </w:r>
          </w:p>
        </w:tc>
        <w:tc>
          <w:tcPr>
            <w:tcW w:w="1437" w:type="dxa"/>
            <w:shd w:val="clear" w:color="auto" w:fill="auto"/>
            <w:noWrap/>
            <w:vAlign w:val="center"/>
            <w:hideMark/>
          </w:tcPr>
          <w:p w14:paraId="42327E4E" w14:textId="4256F593"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6245100" w14:textId="39D9047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0.430</w:t>
            </w:r>
          </w:p>
        </w:tc>
        <w:tc>
          <w:tcPr>
            <w:tcW w:w="1507" w:type="dxa"/>
            <w:shd w:val="clear" w:color="auto" w:fill="auto"/>
            <w:noWrap/>
            <w:vAlign w:val="center"/>
            <w:hideMark/>
          </w:tcPr>
          <w:p w14:paraId="5A443E98" w14:textId="72E16F4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9,318</w:t>
            </w:r>
          </w:p>
        </w:tc>
      </w:tr>
      <w:tr w:rsidR="002E5EEF" w:rsidRPr="002E5EEF" w14:paraId="75308EBA" w14:textId="77777777" w:rsidTr="00803622">
        <w:trPr>
          <w:trHeight w:val="288"/>
        </w:trPr>
        <w:tc>
          <w:tcPr>
            <w:tcW w:w="4752" w:type="dxa"/>
            <w:shd w:val="clear" w:color="auto" w:fill="auto"/>
            <w:noWrap/>
            <w:vAlign w:val="center"/>
            <w:hideMark/>
          </w:tcPr>
          <w:p w14:paraId="48E466B6" w14:textId="197BBE97" w:rsidR="002E5EEF" w:rsidRPr="002E5EEF" w:rsidRDefault="002E5EEF" w:rsidP="00B64133">
            <w:pPr>
              <w:spacing w:before="0" w:after="0" w:line="240" w:lineRule="auto"/>
              <w:rPr>
                <w:rFonts w:eastAsia="Times New Roman"/>
                <w:color w:val="000000"/>
                <w:sz w:val="22"/>
                <w:szCs w:val="22"/>
              </w:rPr>
            </w:pPr>
            <w:r w:rsidRPr="002E5EEF">
              <w:rPr>
                <w:sz w:val="22"/>
                <w:szCs w:val="22"/>
              </w:rPr>
              <w:t>04-Otolaryngology</w:t>
            </w:r>
          </w:p>
        </w:tc>
        <w:tc>
          <w:tcPr>
            <w:tcW w:w="1437" w:type="dxa"/>
            <w:shd w:val="clear" w:color="auto" w:fill="auto"/>
            <w:noWrap/>
            <w:vAlign w:val="center"/>
            <w:hideMark/>
          </w:tcPr>
          <w:p w14:paraId="7D451F7E" w14:textId="541A68F5"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5FD61AA2" w14:textId="76E70A1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0.711</w:t>
            </w:r>
          </w:p>
        </w:tc>
        <w:tc>
          <w:tcPr>
            <w:tcW w:w="1446" w:type="dxa"/>
            <w:shd w:val="clear" w:color="auto" w:fill="auto"/>
            <w:noWrap/>
            <w:vAlign w:val="center"/>
            <w:hideMark/>
          </w:tcPr>
          <w:p w14:paraId="33C8AE6A" w14:textId="2F72132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15,491</w:t>
            </w:r>
          </w:p>
        </w:tc>
        <w:tc>
          <w:tcPr>
            <w:tcW w:w="1437" w:type="dxa"/>
            <w:shd w:val="clear" w:color="auto" w:fill="auto"/>
            <w:noWrap/>
            <w:vAlign w:val="center"/>
            <w:hideMark/>
          </w:tcPr>
          <w:p w14:paraId="34D7F220" w14:textId="0D10BD29"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5B707264" w14:textId="6065AC0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0.682</w:t>
            </w:r>
          </w:p>
        </w:tc>
        <w:tc>
          <w:tcPr>
            <w:tcW w:w="1507" w:type="dxa"/>
            <w:shd w:val="clear" w:color="auto" w:fill="auto"/>
            <w:noWrap/>
            <w:vAlign w:val="center"/>
            <w:hideMark/>
          </w:tcPr>
          <w:p w14:paraId="03E14C16" w14:textId="43CF268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14,762</w:t>
            </w:r>
          </w:p>
        </w:tc>
      </w:tr>
      <w:tr w:rsidR="002E5EEF" w:rsidRPr="002E5EEF" w14:paraId="0BD13144" w14:textId="77777777" w:rsidTr="00803622">
        <w:trPr>
          <w:trHeight w:val="288"/>
        </w:trPr>
        <w:tc>
          <w:tcPr>
            <w:tcW w:w="4752" w:type="dxa"/>
            <w:shd w:val="clear" w:color="auto" w:fill="auto"/>
            <w:noWrap/>
            <w:vAlign w:val="center"/>
            <w:hideMark/>
          </w:tcPr>
          <w:p w14:paraId="62E07240" w14:textId="2DBD7A69" w:rsidR="002E5EEF" w:rsidRPr="002E5EEF" w:rsidRDefault="002E5EEF" w:rsidP="00B64133">
            <w:pPr>
              <w:spacing w:before="0" w:after="0" w:line="240" w:lineRule="auto"/>
              <w:rPr>
                <w:rFonts w:eastAsia="Times New Roman"/>
                <w:color w:val="000000"/>
                <w:sz w:val="22"/>
                <w:szCs w:val="22"/>
              </w:rPr>
            </w:pPr>
            <w:r w:rsidRPr="002E5EEF">
              <w:rPr>
                <w:sz w:val="22"/>
                <w:szCs w:val="22"/>
              </w:rPr>
              <w:t>04-Otolaryngology</w:t>
            </w:r>
          </w:p>
        </w:tc>
        <w:tc>
          <w:tcPr>
            <w:tcW w:w="1437" w:type="dxa"/>
            <w:shd w:val="clear" w:color="auto" w:fill="auto"/>
            <w:noWrap/>
            <w:vAlign w:val="center"/>
            <w:hideMark/>
          </w:tcPr>
          <w:p w14:paraId="578BE4AE" w14:textId="02F401FE"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2CD0C27A" w14:textId="3C34480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1.679</w:t>
            </w:r>
          </w:p>
        </w:tc>
        <w:tc>
          <w:tcPr>
            <w:tcW w:w="1446" w:type="dxa"/>
            <w:shd w:val="clear" w:color="auto" w:fill="auto"/>
            <w:noWrap/>
            <w:vAlign w:val="center"/>
            <w:hideMark/>
          </w:tcPr>
          <w:p w14:paraId="5FC17EF0" w14:textId="630E830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36,589</w:t>
            </w:r>
          </w:p>
        </w:tc>
        <w:tc>
          <w:tcPr>
            <w:tcW w:w="1437" w:type="dxa"/>
            <w:shd w:val="clear" w:color="auto" w:fill="auto"/>
            <w:noWrap/>
            <w:vAlign w:val="center"/>
            <w:hideMark/>
          </w:tcPr>
          <w:p w14:paraId="1D2F9502" w14:textId="4B4D8EDF"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45741CB5" w14:textId="2BBABB4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1.659</w:t>
            </w:r>
          </w:p>
        </w:tc>
        <w:tc>
          <w:tcPr>
            <w:tcW w:w="1507" w:type="dxa"/>
            <w:shd w:val="clear" w:color="auto" w:fill="auto"/>
            <w:noWrap/>
            <w:vAlign w:val="center"/>
            <w:hideMark/>
          </w:tcPr>
          <w:p w14:paraId="127E2153" w14:textId="3D353E1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35,922</w:t>
            </w:r>
          </w:p>
        </w:tc>
      </w:tr>
      <w:tr w:rsidR="002E5EEF" w:rsidRPr="002E5EEF" w14:paraId="1006ABB5" w14:textId="77777777" w:rsidTr="00803622">
        <w:trPr>
          <w:trHeight w:val="288"/>
        </w:trPr>
        <w:tc>
          <w:tcPr>
            <w:tcW w:w="4752" w:type="dxa"/>
            <w:shd w:val="clear" w:color="auto" w:fill="auto"/>
            <w:noWrap/>
            <w:vAlign w:val="center"/>
            <w:hideMark/>
          </w:tcPr>
          <w:p w14:paraId="735BB572" w14:textId="2C203237" w:rsidR="002E5EEF" w:rsidRPr="002E5EEF" w:rsidRDefault="002E5EEF" w:rsidP="00B64133">
            <w:pPr>
              <w:spacing w:before="0" w:after="0" w:line="240" w:lineRule="auto"/>
              <w:rPr>
                <w:rFonts w:eastAsia="Times New Roman"/>
                <w:color w:val="000000"/>
                <w:sz w:val="22"/>
                <w:szCs w:val="22"/>
              </w:rPr>
            </w:pPr>
            <w:r w:rsidRPr="002E5EEF">
              <w:rPr>
                <w:sz w:val="22"/>
                <w:szCs w:val="22"/>
              </w:rPr>
              <w:t>05-Anesthesiology</w:t>
            </w:r>
          </w:p>
        </w:tc>
        <w:tc>
          <w:tcPr>
            <w:tcW w:w="1437" w:type="dxa"/>
            <w:shd w:val="clear" w:color="auto" w:fill="auto"/>
            <w:noWrap/>
            <w:vAlign w:val="center"/>
            <w:hideMark/>
          </w:tcPr>
          <w:p w14:paraId="204CDC03" w14:textId="477D147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FA133D6" w14:textId="03C14D5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0.967</w:t>
            </w:r>
          </w:p>
        </w:tc>
        <w:tc>
          <w:tcPr>
            <w:tcW w:w="1446" w:type="dxa"/>
            <w:shd w:val="clear" w:color="auto" w:fill="auto"/>
            <w:noWrap/>
            <w:vAlign w:val="center"/>
            <w:hideMark/>
          </w:tcPr>
          <w:p w14:paraId="264E5CEE" w14:textId="2506B50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21,074</w:t>
            </w:r>
          </w:p>
        </w:tc>
        <w:tc>
          <w:tcPr>
            <w:tcW w:w="1437" w:type="dxa"/>
            <w:shd w:val="clear" w:color="auto" w:fill="auto"/>
            <w:noWrap/>
            <w:vAlign w:val="center"/>
            <w:hideMark/>
          </w:tcPr>
          <w:p w14:paraId="274FD52E" w14:textId="36E69CB3"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CB1FA76" w14:textId="1D8700D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0.933</w:t>
            </w:r>
          </w:p>
        </w:tc>
        <w:tc>
          <w:tcPr>
            <w:tcW w:w="1507" w:type="dxa"/>
            <w:shd w:val="clear" w:color="auto" w:fill="auto"/>
            <w:noWrap/>
            <w:vAlign w:val="center"/>
            <w:hideMark/>
          </w:tcPr>
          <w:p w14:paraId="12E255EA" w14:textId="5269ABAB"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20,203</w:t>
            </w:r>
          </w:p>
        </w:tc>
      </w:tr>
      <w:tr w:rsidR="002E5EEF" w:rsidRPr="002E5EEF" w14:paraId="16B4D000" w14:textId="77777777" w:rsidTr="00803622">
        <w:trPr>
          <w:trHeight w:val="288"/>
        </w:trPr>
        <w:tc>
          <w:tcPr>
            <w:tcW w:w="4752" w:type="dxa"/>
            <w:shd w:val="clear" w:color="auto" w:fill="auto"/>
            <w:noWrap/>
            <w:vAlign w:val="center"/>
            <w:hideMark/>
          </w:tcPr>
          <w:p w14:paraId="6AF5ECFB" w14:textId="31BE70CD" w:rsidR="002E5EEF" w:rsidRPr="002E5EEF" w:rsidRDefault="002E5EEF" w:rsidP="00B64133">
            <w:pPr>
              <w:spacing w:before="0" w:after="0" w:line="240" w:lineRule="auto"/>
              <w:rPr>
                <w:rFonts w:eastAsia="Times New Roman"/>
                <w:color w:val="000000"/>
                <w:sz w:val="22"/>
                <w:szCs w:val="22"/>
              </w:rPr>
            </w:pPr>
            <w:r w:rsidRPr="002E5EEF">
              <w:rPr>
                <w:sz w:val="22"/>
                <w:szCs w:val="22"/>
              </w:rPr>
              <w:t>06-Cardiology</w:t>
            </w:r>
          </w:p>
        </w:tc>
        <w:tc>
          <w:tcPr>
            <w:tcW w:w="1437" w:type="dxa"/>
            <w:shd w:val="clear" w:color="auto" w:fill="auto"/>
            <w:noWrap/>
            <w:vAlign w:val="center"/>
            <w:hideMark/>
          </w:tcPr>
          <w:p w14:paraId="77915C28" w14:textId="2490399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1E8957DB" w14:textId="1D209A8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0.815</w:t>
            </w:r>
          </w:p>
        </w:tc>
        <w:tc>
          <w:tcPr>
            <w:tcW w:w="1446" w:type="dxa"/>
            <w:shd w:val="clear" w:color="auto" w:fill="auto"/>
            <w:noWrap/>
            <w:vAlign w:val="center"/>
            <w:hideMark/>
          </w:tcPr>
          <w:p w14:paraId="15FC20A3" w14:textId="67B69E7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17,761</w:t>
            </w:r>
          </w:p>
        </w:tc>
        <w:tc>
          <w:tcPr>
            <w:tcW w:w="1437" w:type="dxa"/>
            <w:shd w:val="clear" w:color="auto" w:fill="auto"/>
            <w:noWrap/>
            <w:vAlign w:val="center"/>
            <w:hideMark/>
          </w:tcPr>
          <w:p w14:paraId="047CC9E9" w14:textId="10C8F90A"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425AA811" w14:textId="5F944A0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0.777</w:t>
            </w:r>
          </w:p>
        </w:tc>
        <w:tc>
          <w:tcPr>
            <w:tcW w:w="1507" w:type="dxa"/>
            <w:shd w:val="clear" w:color="auto" w:fill="auto"/>
            <w:noWrap/>
            <w:vAlign w:val="center"/>
            <w:hideMark/>
          </w:tcPr>
          <w:p w14:paraId="2AEE6566" w14:textId="7AE4EC3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16,826</w:t>
            </w:r>
          </w:p>
        </w:tc>
      </w:tr>
      <w:tr w:rsidR="002E5EEF" w:rsidRPr="002E5EEF" w14:paraId="17D865BE" w14:textId="77777777" w:rsidTr="00803622">
        <w:trPr>
          <w:trHeight w:val="288"/>
        </w:trPr>
        <w:tc>
          <w:tcPr>
            <w:tcW w:w="4752" w:type="dxa"/>
            <w:shd w:val="clear" w:color="auto" w:fill="auto"/>
            <w:noWrap/>
            <w:vAlign w:val="center"/>
            <w:hideMark/>
          </w:tcPr>
          <w:p w14:paraId="319C5097" w14:textId="7099CF9D" w:rsidR="002E5EEF" w:rsidRPr="002E5EEF" w:rsidRDefault="002E5EEF" w:rsidP="00B64133">
            <w:pPr>
              <w:spacing w:before="0" w:after="0" w:line="240" w:lineRule="auto"/>
              <w:rPr>
                <w:rFonts w:eastAsia="Times New Roman"/>
                <w:color w:val="000000"/>
                <w:sz w:val="22"/>
                <w:szCs w:val="22"/>
              </w:rPr>
            </w:pPr>
            <w:r w:rsidRPr="002E5EEF">
              <w:rPr>
                <w:sz w:val="22"/>
                <w:szCs w:val="22"/>
              </w:rPr>
              <w:t>06-Cardiology</w:t>
            </w:r>
          </w:p>
        </w:tc>
        <w:tc>
          <w:tcPr>
            <w:tcW w:w="1437" w:type="dxa"/>
            <w:shd w:val="clear" w:color="auto" w:fill="auto"/>
            <w:noWrap/>
            <w:vAlign w:val="center"/>
            <w:hideMark/>
          </w:tcPr>
          <w:p w14:paraId="54CC7A5C" w14:textId="4A3810B3"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437EFC87" w14:textId="78AEA2E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2.754</w:t>
            </w:r>
          </w:p>
        </w:tc>
        <w:tc>
          <w:tcPr>
            <w:tcW w:w="1446" w:type="dxa"/>
            <w:shd w:val="clear" w:color="auto" w:fill="auto"/>
            <w:noWrap/>
            <w:vAlign w:val="center"/>
            <w:hideMark/>
          </w:tcPr>
          <w:p w14:paraId="79AAB077" w14:textId="4FDCA58A"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60,007</w:t>
            </w:r>
          </w:p>
        </w:tc>
        <w:tc>
          <w:tcPr>
            <w:tcW w:w="1437" w:type="dxa"/>
            <w:shd w:val="clear" w:color="auto" w:fill="auto"/>
            <w:noWrap/>
            <w:vAlign w:val="center"/>
            <w:hideMark/>
          </w:tcPr>
          <w:p w14:paraId="2440B4E0" w14:textId="567918CB"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6167C1BA" w14:textId="1A2D11E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2.628</w:t>
            </w:r>
          </w:p>
        </w:tc>
        <w:tc>
          <w:tcPr>
            <w:tcW w:w="1507" w:type="dxa"/>
            <w:shd w:val="clear" w:color="auto" w:fill="auto"/>
            <w:noWrap/>
            <w:vAlign w:val="center"/>
            <w:hideMark/>
          </w:tcPr>
          <w:p w14:paraId="647FD9EE" w14:textId="231CE05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56,888</w:t>
            </w:r>
          </w:p>
        </w:tc>
      </w:tr>
      <w:tr w:rsidR="002E5EEF" w:rsidRPr="002E5EEF" w14:paraId="0D446AD0" w14:textId="77777777" w:rsidTr="00803622">
        <w:trPr>
          <w:trHeight w:val="288"/>
        </w:trPr>
        <w:tc>
          <w:tcPr>
            <w:tcW w:w="4752" w:type="dxa"/>
            <w:shd w:val="clear" w:color="auto" w:fill="auto"/>
            <w:noWrap/>
            <w:vAlign w:val="center"/>
            <w:hideMark/>
          </w:tcPr>
          <w:p w14:paraId="63C3DB2D" w14:textId="1015B9BD" w:rsidR="002E5EEF" w:rsidRPr="002E5EEF" w:rsidRDefault="002E5EEF" w:rsidP="00B64133">
            <w:pPr>
              <w:spacing w:before="0" w:after="0" w:line="240" w:lineRule="auto"/>
              <w:rPr>
                <w:rFonts w:eastAsia="Times New Roman"/>
                <w:color w:val="000000"/>
                <w:sz w:val="22"/>
                <w:szCs w:val="22"/>
              </w:rPr>
            </w:pPr>
            <w:r w:rsidRPr="002E5EEF">
              <w:rPr>
                <w:sz w:val="22"/>
                <w:szCs w:val="22"/>
              </w:rPr>
              <w:t>07-Dermatology</w:t>
            </w:r>
          </w:p>
        </w:tc>
        <w:tc>
          <w:tcPr>
            <w:tcW w:w="1437" w:type="dxa"/>
            <w:shd w:val="clear" w:color="auto" w:fill="auto"/>
            <w:noWrap/>
            <w:vAlign w:val="center"/>
            <w:hideMark/>
          </w:tcPr>
          <w:p w14:paraId="6BBC2D2E" w14:textId="434C6AB2"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2D1E23C4" w14:textId="2C7BDBB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0.492</w:t>
            </w:r>
          </w:p>
        </w:tc>
        <w:tc>
          <w:tcPr>
            <w:tcW w:w="1446" w:type="dxa"/>
            <w:shd w:val="clear" w:color="auto" w:fill="auto"/>
            <w:noWrap/>
            <w:vAlign w:val="center"/>
            <w:hideMark/>
          </w:tcPr>
          <w:p w14:paraId="784ED8F6" w14:textId="28B1B504"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10,710</w:t>
            </w:r>
          </w:p>
        </w:tc>
        <w:tc>
          <w:tcPr>
            <w:tcW w:w="1437" w:type="dxa"/>
            <w:shd w:val="clear" w:color="auto" w:fill="auto"/>
            <w:noWrap/>
            <w:vAlign w:val="center"/>
            <w:hideMark/>
          </w:tcPr>
          <w:p w14:paraId="03E64F81" w14:textId="163FE7FA"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3584BE56" w14:textId="6E6FC8D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0.491</w:t>
            </w:r>
          </w:p>
        </w:tc>
        <w:tc>
          <w:tcPr>
            <w:tcW w:w="1507" w:type="dxa"/>
            <w:shd w:val="clear" w:color="auto" w:fill="auto"/>
            <w:noWrap/>
            <w:vAlign w:val="center"/>
            <w:hideMark/>
          </w:tcPr>
          <w:p w14:paraId="4086C51B" w14:textId="794D2E6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10,632</w:t>
            </w:r>
          </w:p>
        </w:tc>
      </w:tr>
      <w:tr w:rsidR="002E5EEF" w:rsidRPr="002E5EEF" w14:paraId="14D7B5E5" w14:textId="77777777" w:rsidTr="00803622">
        <w:trPr>
          <w:trHeight w:val="288"/>
        </w:trPr>
        <w:tc>
          <w:tcPr>
            <w:tcW w:w="4752" w:type="dxa"/>
            <w:shd w:val="clear" w:color="auto" w:fill="auto"/>
            <w:noWrap/>
            <w:vAlign w:val="center"/>
            <w:hideMark/>
          </w:tcPr>
          <w:p w14:paraId="14C2646A" w14:textId="60441486" w:rsidR="002E5EEF" w:rsidRPr="002E5EEF" w:rsidRDefault="002E5EEF" w:rsidP="00B64133">
            <w:pPr>
              <w:spacing w:before="0" w:after="0" w:line="240" w:lineRule="auto"/>
              <w:rPr>
                <w:rFonts w:eastAsia="Times New Roman"/>
                <w:color w:val="000000"/>
                <w:sz w:val="22"/>
                <w:szCs w:val="22"/>
              </w:rPr>
            </w:pPr>
            <w:r w:rsidRPr="002E5EEF">
              <w:rPr>
                <w:sz w:val="22"/>
                <w:szCs w:val="22"/>
              </w:rPr>
              <w:t>07-Dermatology</w:t>
            </w:r>
          </w:p>
        </w:tc>
        <w:tc>
          <w:tcPr>
            <w:tcW w:w="1437" w:type="dxa"/>
            <w:shd w:val="clear" w:color="auto" w:fill="auto"/>
            <w:noWrap/>
            <w:vAlign w:val="center"/>
            <w:hideMark/>
          </w:tcPr>
          <w:p w14:paraId="0092E87D" w14:textId="1F327804"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1EEDBCCF" w14:textId="31D8AC6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1.135</w:t>
            </w:r>
          </w:p>
        </w:tc>
        <w:tc>
          <w:tcPr>
            <w:tcW w:w="1446" w:type="dxa"/>
            <w:shd w:val="clear" w:color="auto" w:fill="auto"/>
            <w:noWrap/>
            <w:vAlign w:val="center"/>
            <w:hideMark/>
          </w:tcPr>
          <w:p w14:paraId="217109EC" w14:textId="1A5E0AA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24,733</w:t>
            </w:r>
          </w:p>
        </w:tc>
        <w:tc>
          <w:tcPr>
            <w:tcW w:w="1437" w:type="dxa"/>
            <w:shd w:val="clear" w:color="auto" w:fill="auto"/>
            <w:noWrap/>
            <w:vAlign w:val="center"/>
            <w:hideMark/>
          </w:tcPr>
          <w:p w14:paraId="089674F9" w14:textId="013E91E9"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0F122234" w14:textId="6535AA7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1.192</w:t>
            </w:r>
          </w:p>
        </w:tc>
        <w:tc>
          <w:tcPr>
            <w:tcW w:w="1507" w:type="dxa"/>
            <w:shd w:val="clear" w:color="auto" w:fill="auto"/>
            <w:noWrap/>
            <w:vAlign w:val="center"/>
            <w:hideMark/>
          </w:tcPr>
          <w:p w14:paraId="45B6E764" w14:textId="10A5762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25,799</w:t>
            </w:r>
          </w:p>
        </w:tc>
      </w:tr>
      <w:tr w:rsidR="002E5EEF" w:rsidRPr="002E5EEF" w14:paraId="0495465C" w14:textId="77777777" w:rsidTr="00803622">
        <w:trPr>
          <w:trHeight w:val="288"/>
        </w:trPr>
        <w:tc>
          <w:tcPr>
            <w:tcW w:w="4752" w:type="dxa"/>
            <w:shd w:val="clear" w:color="auto" w:fill="auto"/>
            <w:noWrap/>
            <w:vAlign w:val="center"/>
            <w:hideMark/>
          </w:tcPr>
          <w:p w14:paraId="3269C3CC" w14:textId="23A6A59B" w:rsidR="002E5EEF" w:rsidRPr="002E5EEF" w:rsidRDefault="002E5EEF" w:rsidP="00B64133">
            <w:pPr>
              <w:spacing w:before="0" w:after="0" w:line="240" w:lineRule="auto"/>
              <w:rPr>
                <w:rFonts w:eastAsia="Times New Roman"/>
                <w:color w:val="000000"/>
                <w:sz w:val="22"/>
                <w:szCs w:val="22"/>
              </w:rPr>
            </w:pPr>
            <w:r w:rsidRPr="002E5EEF">
              <w:rPr>
                <w:sz w:val="22"/>
                <w:szCs w:val="22"/>
              </w:rPr>
              <w:t>08-Family practice</w:t>
            </w:r>
          </w:p>
        </w:tc>
        <w:tc>
          <w:tcPr>
            <w:tcW w:w="1437" w:type="dxa"/>
            <w:shd w:val="clear" w:color="auto" w:fill="auto"/>
            <w:noWrap/>
            <w:vAlign w:val="center"/>
            <w:hideMark/>
          </w:tcPr>
          <w:p w14:paraId="1E892607" w14:textId="6F367DDC"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0E84A7DF" w14:textId="18FCC48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0.726</w:t>
            </w:r>
          </w:p>
        </w:tc>
        <w:tc>
          <w:tcPr>
            <w:tcW w:w="1446" w:type="dxa"/>
            <w:shd w:val="clear" w:color="auto" w:fill="auto"/>
            <w:noWrap/>
            <w:vAlign w:val="center"/>
            <w:hideMark/>
          </w:tcPr>
          <w:p w14:paraId="1228DAE0" w14:textId="35C0D1A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15,823</w:t>
            </w:r>
          </w:p>
        </w:tc>
        <w:tc>
          <w:tcPr>
            <w:tcW w:w="1437" w:type="dxa"/>
            <w:shd w:val="clear" w:color="auto" w:fill="auto"/>
            <w:noWrap/>
            <w:vAlign w:val="center"/>
            <w:hideMark/>
          </w:tcPr>
          <w:p w14:paraId="44617414" w14:textId="762C037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69AEFFA6" w14:textId="3922904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0.715</w:t>
            </w:r>
          </w:p>
        </w:tc>
        <w:tc>
          <w:tcPr>
            <w:tcW w:w="1507" w:type="dxa"/>
            <w:shd w:val="clear" w:color="auto" w:fill="auto"/>
            <w:noWrap/>
            <w:vAlign w:val="center"/>
            <w:hideMark/>
          </w:tcPr>
          <w:p w14:paraId="79928215" w14:textId="2455B5B7"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15,469</w:t>
            </w:r>
          </w:p>
        </w:tc>
      </w:tr>
      <w:tr w:rsidR="002E5EEF" w:rsidRPr="002E5EEF" w14:paraId="755FC0DA" w14:textId="77777777" w:rsidTr="00803622">
        <w:trPr>
          <w:trHeight w:val="288"/>
        </w:trPr>
        <w:tc>
          <w:tcPr>
            <w:tcW w:w="4752" w:type="dxa"/>
            <w:shd w:val="clear" w:color="auto" w:fill="auto"/>
            <w:noWrap/>
            <w:vAlign w:val="center"/>
            <w:hideMark/>
          </w:tcPr>
          <w:p w14:paraId="6DB8EC18" w14:textId="4E7E686C" w:rsidR="002E5EEF" w:rsidRPr="002E5EEF" w:rsidRDefault="002E5EEF" w:rsidP="00B64133">
            <w:pPr>
              <w:spacing w:before="0" w:after="0" w:line="240" w:lineRule="auto"/>
              <w:rPr>
                <w:rFonts w:eastAsia="Times New Roman"/>
                <w:color w:val="000000"/>
                <w:sz w:val="22"/>
                <w:szCs w:val="22"/>
              </w:rPr>
            </w:pPr>
            <w:r w:rsidRPr="002E5EEF">
              <w:rPr>
                <w:sz w:val="22"/>
                <w:szCs w:val="22"/>
              </w:rPr>
              <w:t>08-Family practice</w:t>
            </w:r>
          </w:p>
        </w:tc>
        <w:tc>
          <w:tcPr>
            <w:tcW w:w="1437" w:type="dxa"/>
            <w:shd w:val="clear" w:color="auto" w:fill="auto"/>
            <w:noWrap/>
            <w:vAlign w:val="center"/>
            <w:hideMark/>
          </w:tcPr>
          <w:p w14:paraId="6A464928" w14:textId="51A3046F"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208" w:type="dxa"/>
            <w:shd w:val="clear" w:color="auto" w:fill="auto"/>
            <w:noWrap/>
            <w:vAlign w:val="center"/>
            <w:hideMark/>
          </w:tcPr>
          <w:p w14:paraId="257167DD" w14:textId="44A786F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1.716</w:t>
            </w:r>
          </w:p>
        </w:tc>
        <w:tc>
          <w:tcPr>
            <w:tcW w:w="1446" w:type="dxa"/>
            <w:shd w:val="clear" w:color="auto" w:fill="auto"/>
            <w:noWrap/>
            <w:vAlign w:val="center"/>
            <w:hideMark/>
          </w:tcPr>
          <w:p w14:paraId="0AAA4515" w14:textId="32B4CDC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37,387</w:t>
            </w:r>
          </w:p>
        </w:tc>
        <w:tc>
          <w:tcPr>
            <w:tcW w:w="1437" w:type="dxa"/>
            <w:shd w:val="clear" w:color="auto" w:fill="auto"/>
            <w:noWrap/>
            <w:vAlign w:val="center"/>
            <w:hideMark/>
          </w:tcPr>
          <w:p w14:paraId="4128E828" w14:textId="2FEE2996"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348" w:type="dxa"/>
            <w:shd w:val="clear" w:color="auto" w:fill="auto"/>
            <w:noWrap/>
            <w:vAlign w:val="center"/>
            <w:hideMark/>
          </w:tcPr>
          <w:p w14:paraId="595F22D7" w14:textId="3F62E95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1.636</w:t>
            </w:r>
          </w:p>
        </w:tc>
        <w:tc>
          <w:tcPr>
            <w:tcW w:w="1507" w:type="dxa"/>
            <w:shd w:val="clear" w:color="auto" w:fill="auto"/>
            <w:noWrap/>
            <w:vAlign w:val="center"/>
            <w:hideMark/>
          </w:tcPr>
          <w:p w14:paraId="31C889EB" w14:textId="485EB0C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35,409</w:t>
            </w:r>
          </w:p>
        </w:tc>
      </w:tr>
      <w:tr w:rsidR="002E5EEF" w:rsidRPr="002E5EEF" w14:paraId="4655B35D" w14:textId="77777777" w:rsidTr="00803622">
        <w:trPr>
          <w:trHeight w:val="288"/>
        </w:trPr>
        <w:tc>
          <w:tcPr>
            <w:tcW w:w="4752" w:type="dxa"/>
            <w:shd w:val="clear" w:color="auto" w:fill="auto"/>
            <w:noWrap/>
            <w:vAlign w:val="center"/>
            <w:hideMark/>
          </w:tcPr>
          <w:p w14:paraId="75766C25" w14:textId="3DB32404" w:rsidR="002E5EEF" w:rsidRPr="002E5EEF" w:rsidRDefault="002E5EEF" w:rsidP="00B64133">
            <w:pPr>
              <w:spacing w:before="0" w:after="0" w:line="240" w:lineRule="auto"/>
              <w:rPr>
                <w:rFonts w:eastAsia="Times New Roman"/>
                <w:color w:val="000000"/>
                <w:sz w:val="22"/>
                <w:szCs w:val="22"/>
              </w:rPr>
            </w:pPr>
            <w:r w:rsidRPr="002E5EEF">
              <w:rPr>
                <w:sz w:val="22"/>
                <w:szCs w:val="22"/>
              </w:rPr>
              <w:t>08-Family practice</w:t>
            </w:r>
          </w:p>
        </w:tc>
        <w:tc>
          <w:tcPr>
            <w:tcW w:w="1437" w:type="dxa"/>
            <w:shd w:val="clear" w:color="auto" w:fill="auto"/>
            <w:noWrap/>
            <w:vAlign w:val="center"/>
            <w:hideMark/>
          </w:tcPr>
          <w:p w14:paraId="5B1FB882" w14:textId="7CDADED4"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6AF630CF" w14:textId="5FBC906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1.494</w:t>
            </w:r>
          </w:p>
        </w:tc>
        <w:tc>
          <w:tcPr>
            <w:tcW w:w="1446" w:type="dxa"/>
            <w:shd w:val="clear" w:color="auto" w:fill="auto"/>
            <w:noWrap/>
            <w:vAlign w:val="center"/>
            <w:hideMark/>
          </w:tcPr>
          <w:p w14:paraId="01BB7063" w14:textId="77357AB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32,555</w:t>
            </w:r>
          </w:p>
        </w:tc>
        <w:tc>
          <w:tcPr>
            <w:tcW w:w="1437" w:type="dxa"/>
            <w:shd w:val="clear" w:color="auto" w:fill="auto"/>
            <w:noWrap/>
            <w:vAlign w:val="center"/>
            <w:hideMark/>
          </w:tcPr>
          <w:p w14:paraId="0ED32AC2" w14:textId="3EC1E80D"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561C0F12" w14:textId="2A1D954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1.534</w:t>
            </w:r>
          </w:p>
        </w:tc>
        <w:tc>
          <w:tcPr>
            <w:tcW w:w="1507" w:type="dxa"/>
            <w:shd w:val="clear" w:color="auto" w:fill="auto"/>
            <w:noWrap/>
            <w:vAlign w:val="center"/>
            <w:hideMark/>
          </w:tcPr>
          <w:p w14:paraId="0D7B1808" w14:textId="31CDFDE6"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33,209</w:t>
            </w:r>
          </w:p>
        </w:tc>
      </w:tr>
      <w:tr w:rsidR="002E5EEF" w:rsidRPr="002E5EEF" w14:paraId="57C03B3B" w14:textId="77777777" w:rsidTr="00803622">
        <w:trPr>
          <w:trHeight w:val="288"/>
        </w:trPr>
        <w:tc>
          <w:tcPr>
            <w:tcW w:w="4752" w:type="dxa"/>
            <w:shd w:val="clear" w:color="auto" w:fill="auto"/>
            <w:noWrap/>
            <w:vAlign w:val="center"/>
            <w:hideMark/>
          </w:tcPr>
          <w:p w14:paraId="60CEC30F" w14:textId="57828F59" w:rsidR="002E5EEF" w:rsidRPr="002E5EEF" w:rsidRDefault="002E5EEF" w:rsidP="00B64133">
            <w:pPr>
              <w:spacing w:before="0" w:after="0" w:line="240" w:lineRule="auto"/>
              <w:rPr>
                <w:rFonts w:eastAsia="Times New Roman"/>
                <w:color w:val="000000"/>
                <w:sz w:val="22"/>
                <w:szCs w:val="22"/>
              </w:rPr>
            </w:pPr>
            <w:r w:rsidRPr="002E5EEF">
              <w:rPr>
                <w:sz w:val="22"/>
                <w:szCs w:val="22"/>
              </w:rPr>
              <w:t>09-Interventional pain management</w:t>
            </w:r>
          </w:p>
        </w:tc>
        <w:tc>
          <w:tcPr>
            <w:tcW w:w="1437" w:type="dxa"/>
            <w:shd w:val="clear" w:color="auto" w:fill="auto"/>
            <w:noWrap/>
            <w:vAlign w:val="center"/>
            <w:hideMark/>
          </w:tcPr>
          <w:p w14:paraId="771E1334" w14:textId="20C660E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7D39C4A" w14:textId="6A1DAB0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1.190</w:t>
            </w:r>
          </w:p>
        </w:tc>
        <w:tc>
          <w:tcPr>
            <w:tcW w:w="1446" w:type="dxa"/>
            <w:shd w:val="clear" w:color="auto" w:fill="auto"/>
            <w:noWrap/>
            <w:vAlign w:val="center"/>
            <w:hideMark/>
          </w:tcPr>
          <w:p w14:paraId="6C1F9A06" w14:textId="78422464"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25,918</w:t>
            </w:r>
          </w:p>
        </w:tc>
        <w:tc>
          <w:tcPr>
            <w:tcW w:w="1437" w:type="dxa"/>
            <w:shd w:val="clear" w:color="auto" w:fill="auto"/>
            <w:noWrap/>
            <w:vAlign w:val="center"/>
            <w:hideMark/>
          </w:tcPr>
          <w:p w14:paraId="1364BB8A" w14:textId="2330EAA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A7B4B37" w14:textId="670AF7E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1.202</w:t>
            </w:r>
          </w:p>
        </w:tc>
        <w:tc>
          <w:tcPr>
            <w:tcW w:w="1507" w:type="dxa"/>
            <w:shd w:val="clear" w:color="auto" w:fill="auto"/>
            <w:noWrap/>
            <w:vAlign w:val="center"/>
            <w:hideMark/>
          </w:tcPr>
          <w:p w14:paraId="07014BA9" w14:textId="70D75D6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26,013</w:t>
            </w:r>
          </w:p>
        </w:tc>
      </w:tr>
      <w:tr w:rsidR="002E5EEF" w:rsidRPr="002E5EEF" w14:paraId="201EF5CF" w14:textId="77777777" w:rsidTr="00803622">
        <w:trPr>
          <w:trHeight w:val="288"/>
        </w:trPr>
        <w:tc>
          <w:tcPr>
            <w:tcW w:w="4752" w:type="dxa"/>
            <w:shd w:val="clear" w:color="auto" w:fill="auto"/>
            <w:noWrap/>
            <w:vAlign w:val="center"/>
            <w:hideMark/>
          </w:tcPr>
          <w:p w14:paraId="04AD200D" w14:textId="7B2A11D0" w:rsidR="002E5EEF" w:rsidRPr="002E5EEF" w:rsidRDefault="002E5EEF" w:rsidP="00B64133">
            <w:pPr>
              <w:spacing w:before="0" w:after="0" w:line="240" w:lineRule="auto"/>
              <w:rPr>
                <w:rFonts w:eastAsia="Times New Roman"/>
                <w:color w:val="000000"/>
                <w:sz w:val="22"/>
                <w:szCs w:val="22"/>
              </w:rPr>
            </w:pPr>
            <w:r w:rsidRPr="002E5EEF">
              <w:rPr>
                <w:sz w:val="22"/>
                <w:szCs w:val="22"/>
              </w:rPr>
              <w:t>10-Gastroenterology</w:t>
            </w:r>
          </w:p>
        </w:tc>
        <w:tc>
          <w:tcPr>
            <w:tcW w:w="1437" w:type="dxa"/>
            <w:shd w:val="clear" w:color="auto" w:fill="auto"/>
            <w:noWrap/>
            <w:vAlign w:val="center"/>
            <w:hideMark/>
          </w:tcPr>
          <w:p w14:paraId="00B34F7E" w14:textId="7851DE5C"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79FD5429" w14:textId="795339E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0.867</w:t>
            </w:r>
          </w:p>
        </w:tc>
        <w:tc>
          <w:tcPr>
            <w:tcW w:w="1446" w:type="dxa"/>
            <w:shd w:val="clear" w:color="auto" w:fill="auto"/>
            <w:noWrap/>
            <w:vAlign w:val="center"/>
            <w:hideMark/>
          </w:tcPr>
          <w:p w14:paraId="06929C5D" w14:textId="38DF9B9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6F1373">
              <w:tab/>
            </w:r>
            <w:r w:rsidRPr="002E5EEF">
              <w:rPr>
                <w:sz w:val="22"/>
                <w:szCs w:val="22"/>
              </w:rPr>
              <w:t>18,888</w:t>
            </w:r>
          </w:p>
        </w:tc>
        <w:tc>
          <w:tcPr>
            <w:tcW w:w="1437" w:type="dxa"/>
            <w:shd w:val="clear" w:color="auto" w:fill="auto"/>
            <w:noWrap/>
            <w:vAlign w:val="center"/>
            <w:hideMark/>
          </w:tcPr>
          <w:p w14:paraId="4185575A" w14:textId="6CC1664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3375010C" w14:textId="68BBA81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0.786</w:t>
            </w:r>
          </w:p>
        </w:tc>
        <w:tc>
          <w:tcPr>
            <w:tcW w:w="1507" w:type="dxa"/>
            <w:shd w:val="clear" w:color="auto" w:fill="auto"/>
            <w:noWrap/>
            <w:vAlign w:val="center"/>
            <w:hideMark/>
          </w:tcPr>
          <w:p w14:paraId="2AB5EBAC" w14:textId="06D6838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17,018</w:t>
            </w:r>
          </w:p>
        </w:tc>
      </w:tr>
      <w:tr w:rsidR="002E5EEF" w:rsidRPr="002E5EEF" w14:paraId="03BC5F4E" w14:textId="77777777" w:rsidTr="00803622">
        <w:trPr>
          <w:trHeight w:val="288"/>
        </w:trPr>
        <w:tc>
          <w:tcPr>
            <w:tcW w:w="4752" w:type="dxa"/>
            <w:shd w:val="clear" w:color="auto" w:fill="auto"/>
            <w:noWrap/>
            <w:vAlign w:val="center"/>
            <w:hideMark/>
          </w:tcPr>
          <w:p w14:paraId="5EC8D53F" w14:textId="42F67423" w:rsidR="002E5EEF" w:rsidRPr="002E5EEF" w:rsidRDefault="002E5EEF" w:rsidP="00B64133">
            <w:pPr>
              <w:spacing w:before="0" w:after="0" w:line="240" w:lineRule="auto"/>
              <w:rPr>
                <w:rFonts w:eastAsia="Times New Roman"/>
                <w:color w:val="000000"/>
                <w:sz w:val="22"/>
                <w:szCs w:val="22"/>
              </w:rPr>
            </w:pPr>
            <w:r w:rsidRPr="002E5EEF">
              <w:rPr>
                <w:sz w:val="22"/>
                <w:szCs w:val="22"/>
              </w:rPr>
              <w:t>10-Gastroenterology</w:t>
            </w:r>
          </w:p>
        </w:tc>
        <w:tc>
          <w:tcPr>
            <w:tcW w:w="1437" w:type="dxa"/>
            <w:shd w:val="clear" w:color="auto" w:fill="auto"/>
            <w:noWrap/>
            <w:vAlign w:val="center"/>
            <w:hideMark/>
          </w:tcPr>
          <w:p w14:paraId="59A9C3ED" w14:textId="34C8957B"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60CE4678" w14:textId="4BFF931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1.290</w:t>
            </w:r>
          </w:p>
        </w:tc>
        <w:tc>
          <w:tcPr>
            <w:tcW w:w="1446" w:type="dxa"/>
            <w:shd w:val="clear" w:color="auto" w:fill="auto"/>
            <w:noWrap/>
            <w:vAlign w:val="center"/>
            <w:hideMark/>
          </w:tcPr>
          <w:p w14:paraId="64724E98" w14:textId="3032E6F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28,111</w:t>
            </w:r>
          </w:p>
        </w:tc>
        <w:tc>
          <w:tcPr>
            <w:tcW w:w="1437" w:type="dxa"/>
            <w:shd w:val="clear" w:color="auto" w:fill="auto"/>
            <w:noWrap/>
            <w:vAlign w:val="center"/>
            <w:hideMark/>
          </w:tcPr>
          <w:p w14:paraId="103E17BB" w14:textId="55575FAD"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392113BC" w14:textId="1C86205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1.353</w:t>
            </w:r>
          </w:p>
        </w:tc>
        <w:tc>
          <w:tcPr>
            <w:tcW w:w="1507" w:type="dxa"/>
            <w:shd w:val="clear" w:color="auto" w:fill="auto"/>
            <w:noWrap/>
            <w:vAlign w:val="center"/>
            <w:hideMark/>
          </w:tcPr>
          <w:p w14:paraId="44FEF2FB" w14:textId="0270150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29,293</w:t>
            </w:r>
          </w:p>
        </w:tc>
      </w:tr>
      <w:tr w:rsidR="002E5EEF" w:rsidRPr="002E5EEF" w14:paraId="158E70E7" w14:textId="77777777" w:rsidTr="00803622">
        <w:trPr>
          <w:trHeight w:val="288"/>
        </w:trPr>
        <w:tc>
          <w:tcPr>
            <w:tcW w:w="4752" w:type="dxa"/>
            <w:shd w:val="clear" w:color="auto" w:fill="auto"/>
            <w:noWrap/>
            <w:vAlign w:val="center"/>
            <w:hideMark/>
          </w:tcPr>
          <w:p w14:paraId="6CA0D7D3" w14:textId="2D8DD2F6" w:rsidR="002E5EEF" w:rsidRPr="002E5EEF" w:rsidRDefault="002E5EEF" w:rsidP="00B64133">
            <w:pPr>
              <w:spacing w:before="0" w:after="0" w:line="240" w:lineRule="auto"/>
              <w:rPr>
                <w:rFonts w:eastAsia="Times New Roman"/>
                <w:color w:val="000000"/>
                <w:sz w:val="22"/>
                <w:szCs w:val="22"/>
              </w:rPr>
            </w:pPr>
            <w:r w:rsidRPr="002E5EEF">
              <w:rPr>
                <w:sz w:val="22"/>
                <w:szCs w:val="22"/>
              </w:rPr>
              <w:t>11-Internal medicine</w:t>
            </w:r>
          </w:p>
        </w:tc>
        <w:tc>
          <w:tcPr>
            <w:tcW w:w="1437" w:type="dxa"/>
            <w:shd w:val="clear" w:color="auto" w:fill="auto"/>
            <w:noWrap/>
            <w:vAlign w:val="center"/>
            <w:hideMark/>
          </w:tcPr>
          <w:p w14:paraId="7184A519" w14:textId="00F1DF9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8BE9C35" w14:textId="0A33E7F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0.793</w:t>
            </w:r>
          </w:p>
        </w:tc>
        <w:tc>
          <w:tcPr>
            <w:tcW w:w="1446" w:type="dxa"/>
            <w:shd w:val="clear" w:color="auto" w:fill="auto"/>
            <w:noWrap/>
            <w:vAlign w:val="center"/>
            <w:hideMark/>
          </w:tcPr>
          <w:p w14:paraId="137B54EE" w14:textId="5BEEA62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17,287</w:t>
            </w:r>
          </w:p>
        </w:tc>
        <w:tc>
          <w:tcPr>
            <w:tcW w:w="1437" w:type="dxa"/>
            <w:shd w:val="clear" w:color="auto" w:fill="auto"/>
            <w:noWrap/>
            <w:vAlign w:val="center"/>
            <w:hideMark/>
          </w:tcPr>
          <w:p w14:paraId="7D75E05C" w14:textId="780A129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E2D2894" w14:textId="7F77AFD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0.757</w:t>
            </w:r>
          </w:p>
        </w:tc>
        <w:tc>
          <w:tcPr>
            <w:tcW w:w="1507" w:type="dxa"/>
            <w:shd w:val="clear" w:color="auto" w:fill="auto"/>
            <w:noWrap/>
            <w:vAlign w:val="center"/>
            <w:hideMark/>
          </w:tcPr>
          <w:p w14:paraId="157A72AF" w14:textId="79319D9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16,387</w:t>
            </w:r>
          </w:p>
        </w:tc>
      </w:tr>
      <w:tr w:rsidR="002E5EEF" w:rsidRPr="002E5EEF" w14:paraId="41B92BDA" w14:textId="77777777" w:rsidTr="00803622">
        <w:trPr>
          <w:trHeight w:val="288"/>
        </w:trPr>
        <w:tc>
          <w:tcPr>
            <w:tcW w:w="4752" w:type="dxa"/>
            <w:shd w:val="clear" w:color="auto" w:fill="auto"/>
            <w:noWrap/>
            <w:vAlign w:val="center"/>
            <w:hideMark/>
          </w:tcPr>
          <w:p w14:paraId="148E12C8" w14:textId="16CB3EFD" w:rsidR="002E5EEF" w:rsidRPr="002E5EEF" w:rsidRDefault="002E5EEF" w:rsidP="00B64133">
            <w:pPr>
              <w:spacing w:before="0" w:after="0" w:line="240" w:lineRule="auto"/>
              <w:rPr>
                <w:rFonts w:eastAsia="Times New Roman"/>
                <w:color w:val="000000"/>
                <w:sz w:val="22"/>
                <w:szCs w:val="22"/>
              </w:rPr>
            </w:pPr>
            <w:r w:rsidRPr="002E5EEF">
              <w:rPr>
                <w:sz w:val="22"/>
                <w:szCs w:val="22"/>
              </w:rPr>
              <w:t>12-Osteopathic manipulative medicine</w:t>
            </w:r>
          </w:p>
        </w:tc>
        <w:tc>
          <w:tcPr>
            <w:tcW w:w="1437" w:type="dxa"/>
            <w:shd w:val="clear" w:color="auto" w:fill="auto"/>
            <w:noWrap/>
            <w:vAlign w:val="center"/>
            <w:hideMark/>
          </w:tcPr>
          <w:p w14:paraId="2973335D" w14:textId="32E74CF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3862CCF" w14:textId="79817E0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0.590</w:t>
            </w:r>
          </w:p>
        </w:tc>
        <w:tc>
          <w:tcPr>
            <w:tcW w:w="1446" w:type="dxa"/>
            <w:shd w:val="clear" w:color="auto" w:fill="auto"/>
            <w:noWrap/>
            <w:vAlign w:val="center"/>
            <w:hideMark/>
          </w:tcPr>
          <w:p w14:paraId="0D71D99E" w14:textId="1476BCA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12,851</w:t>
            </w:r>
          </w:p>
        </w:tc>
        <w:tc>
          <w:tcPr>
            <w:tcW w:w="1437" w:type="dxa"/>
            <w:shd w:val="clear" w:color="auto" w:fill="auto"/>
            <w:noWrap/>
            <w:vAlign w:val="center"/>
            <w:hideMark/>
          </w:tcPr>
          <w:p w14:paraId="63B642C3" w14:textId="0614410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22C0DCD" w14:textId="38BCF1F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0.434</w:t>
            </w:r>
          </w:p>
        </w:tc>
        <w:tc>
          <w:tcPr>
            <w:tcW w:w="1507" w:type="dxa"/>
            <w:shd w:val="clear" w:color="auto" w:fill="auto"/>
            <w:noWrap/>
            <w:vAlign w:val="center"/>
            <w:hideMark/>
          </w:tcPr>
          <w:p w14:paraId="4F1A5EF1" w14:textId="54472C2C"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9,388</w:t>
            </w:r>
          </w:p>
        </w:tc>
      </w:tr>
      <w:tr w:rsidR="002E5EEF" w:rsidRPr="002E5EEF" w14:paraId="38971131" w14:textId="77777777" w:rsidTr="00803622">
        <w:trPr>
          <w:trHeight w:val="288"/>
        </w:trPr>
        <w:tc>
          <w:tcPr>
            <w:tcW w:w="4752" w:type="dxa"/>
            <w:shd w:val="clear" w:color="auto" w:fill="auto"/>
            <w:noWrap/>
            <w:vAlign w:val="center"/>
            <w:hideMark/>
          </w:tcPr>
          <w:p w14:paraId="77D41E09" w14:textId="44635D26" w:rsidR="002E5EEF" w:rsidRPr="002E5EEF" w:rsidRDefault="002E5EEF" w:rsidP="00B64133">
            <w:pPr>
              <w:spacing w:before="0" w:after="0" w:line="240" w:lineRule="auto"/>
              <w:rPr>
                <w:rFonts w:eastAsia="Times New Roman"/>
                <w:color w:val="000000"/>
                <w:sz w:val="22"/>
                <w:szCs w:val="22"/>
              </w:rPr>
            </w:pPr>
            <w:r w:rsidRPr="002E5EEF">
              <w:rPr>
                <w:sz w:val="22"/>
                <w:szCs w:val="22"/>
              </w:rPr>
              <w:t>13-Neurology</w:t>
            </w:r>
          </w:p>
        </w:tc>
        <w:tc>
          <w:tcPr>
            <w:tcW w:w="1437" w:type="dxa"/>
            <w:shd w:val="clear" w:color="auto" w:fill="auto"/>
            <w:noWrap/>
            <w:vAlign w:val="center"/>
            <w:hideMark/>
          </w:tcPr>
          <w:p w14:paraId="1F91494A" w14:textId="1FC42B8D"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23B565D7" w14:textId="56C81F0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0.968</w:t>
            </w:r>
          </w:p>
        </w:tc>
        <w:tc>
          <w:tcPr>
            <w:tcW w:w="1446" w:type="dxa"/>
            <w:shd w:val="clear" w:color="auto" w:fill="auto"/>
            <w:noWrap/>
            <w:vAlign w:val="center"/>
            <w:hideMark/>
          </w:tcPr>
          <w:p w14:paraId="0110A74D" w14:textId="37BDBA9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21,096</w:t>
            </w:r>
          </w:p>
        </w:tc>
        <w:tc>
          <w:tcPr>
            <w:tcW w:w="1437" w:type="dxa"/>
            <w:shd w:val="clear" w:color="auto" w:fill="auto"/>
            <w:noWrap/>
            <w:vAlign w:val="center"/>
            <w:hideMark/>
          </w:tcPr>
          <w:p w14:paraId="76EEDF4E" w14:textId="63C922A0"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44F9A53A" w14:textId="24C7847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0.936</w:t>
            </w:r>
          </w:p>
        </w:tc>
        <w:tc>
          <w:tcPr>
            <w:tcW w:w="1507" w:type="dxa"/>
            <w:shd w:val="clear" w:color="auto" w:fill="auto"/>
            <w:noWrap/>
            <w:vAlign w:val="center"/>
            <w:hideMark/>
          </w:tcPr>
          <w:p w14:paraId="38448B0C" w14:textId="614E731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20,272</w:t>
            </w:r>
          </w:p>
        </w:tc>
      </w:tr>
      <w:tr w:rsidR="002E5EEF" w:rsidRPr="002E5EEF" w14:paraId="3F594538" w14:textId="77777777" w:rsidTr="00803622">
        <w:trPr>
          <w:trHeight w:val="288"/>
        </w:trPr>
        <w:tc>
          <w:tcPr>
            <w:tcW w:w="4752" w:type="dxa"/>
            <w:shd w:val="clear" w:color="auto" w:fill="auto"/>
            <w:noWrap/>
            <w:vAlign w:val="center"/>
            <w:hideMark/>
          </w:tcPr>
          <w:p w14:paraId="167B69BB" w14:textId="6E060677" w:rsidR="002E5EEF" w:rsidRPr="002E5EEF" w:rsidRDefault="002E5EEF" w:rsidP="00B64133">
            <w:pPr>
              <w:spacing w:before="0" w:after="0" w:line="240" w:lineRule="auto"/>
              <w:rPr>
                <w:rFonts w:eastAsia="Times New Roman"/>
                <w:color w:val="000000"/>
                <w:sz w:val="22"/>
                <w:szCs w:val="22"/>
              </w:rPr>
            </w:pPr>
            <w:r w:rsidRPr="002E5EEF">
              <w:rPr>
                <w:sz w:val="22"/>
                <w:szCs w:val="22"/>
              </w:rPr>
              <w:t>13-Neurology</w:t>
            </w:r>
          </w:p>
        </w:tc>
        <w:tc>
          <w:tcPr>
            <w:tcW w:w="1437" w:type="dxa"/>
            <w:shd w:val="clear" w:color="auto" w:fill="auto"/>
            <w:noWrap/>
            <w:vAlign w:val="center"/>
            <w:hideMark/>
          </w:tcPr>
          <w:p w14:paraId="1793F81D" w14:textId="57C70EB1"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22A22776" w14:textId="244888D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4.845</w:t>
            </w:r>
          </w:p>
        </w:tc>
        <w:tc>
          <w:tcPr>
            <w:tcW w:w="1446" w:type="dxa"/>
            <w:shd w:val="clear" w:color="auto" w:fill="auto"/>
            <w:noWrap/>
            <w:vAlign w:val="center"/>
            <w:hideMark/>
          </w:tcPr>
          <w:p w14:paraId="41D092D0" w14:textId="412E9AA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105,572</w:t>
            </w:r>
          </w:p>
        </w:tc>
        <w:tc>
          <w:tcPr>
            <w:tcW w:w="1437" w:type="dxa"/>
            <w:shd w:val="clear" w:color="auto" w:fill="auto"/>
            <w:noWrap/>
            <w:vAlign w:val="center"/>
            <w:hideMark/>
          </w:tcPr>
          <w:p w14:paraId="799D1132" w14:textId="0072CFBB"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19A9B0FD" w14:textId="107DDF0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4.726</w:t>
            </w:r>
          </w:p>
        </w:tc>
        <w:tc>
          <w:tcPr>
            <w:tcW w:w="1507" w:type="dxa"/>
            <w:shd w:val="clear" w:color="auto" w:fill="auto"/>
            <w:noWrap/>
            <w:vAlign w:val="center"/>
            <w:hideMark/>
          </w:tcPr>
          <w:p w14:paraId="1DF79D46" w14:textId="6B791B9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102,296</w:t>
            </w:r>
          </w:p>
        </w:tc>
      </w:tr>
      <w:tr w:rsidR="002E5EEF" w:rsidRPr="002E5EEF" w14:paraId="26778645" w14:textId="77777777" w:rsidTr="00803622">
        <w:trPr>
          <w:trHeight w:val="288"/>
        </w:trPr>
        <w:tc>
          <w:tcPr>
            <w:tcW w:w="4752" w:type="dxa"/>
            <w:shd w:val="clear" w:color="auto" w:fill="auto"/>
            <w:noWrap/>
            <w:vAlign w:val="center"/>
            <w:hideMark/>
          </w:tcPr>
          <w:p w14:paraId="5EC1576C" w14:textId="0E160095" w:rsidR="002E5EEF" w:rsidRPr="002E5EEF" w:rsidRDefault="002E5EEF" w:rsidP="00B64133">
            <w:pPr>
              <w:spacing w:before="0" w:after="0" w:line="240" w:lineRule="auto"/>
              <w:rPr>
                <w:rFonts w:eastAsia="Times New Roman"/>
                <w:color w:val="000000"/>
                <w:sz w:val="22"/>
                <w:szCs w:val="22"/>
              </w:rPr>
            </w:pPr>
            <w:r w:rsidRPr="002E5EEF">
              <w:rPr>
                <w:sz w:val="22"/>
                <w:szCs w:val="22"/>
              </w:rPr>
              <w:t>14-Neurosurgery</w:t>
            </w:r>
          </w:p>
        </w:tc>
        <w:tc>
          <w:tcPr>
            <w:tcW w:w="1437" w:type="dxa"/>
            <w:shd w:val="clear" w:color="auto" w:fill="auto"/>
            <w:noWrap/>
            <w:vAlign w:val="center"/>
            <w:hideMark/>
          </w:tcPr>
          <w:p w14:paraId="3A43C185" w14:textId="77F10E2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463EBC0" w14:textId="7ECF873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4.845</w:t>
            </w:r>
          </w:p>
        </w:tc>
        <w:tc>
          <w:tcPr>
            <w:tcW w:w="1446" w:type="dxa"/>
            <w:shd w:val="clear" w:color="auto" w:fill="auto"/>
            <w:noWrap/>
            <w:vAlign w:val="center"/>
            <w:hideMark/>
          </w:tcPr>
          <w:p w14:paraId="1857F5D3" w14:textId="1D55993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105,572</w:t>
            </w:r>
          </w:p>
        </w:tc>
        <w:tc>
          <w:tcPr>
            <w:tcW w:w="1437" w:type="dxa"/>
            <w:shd w:val="clear" w:color="auto" w:fill="auto"/>
            <w:noWrap/>
            <w:vAlign w:val="center"/>
            <w:hideMark/>
          </w:tcPr>
          <w:p w14:paraId="017E67AA" w14:textId="68AB880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95B8739" w14:textId="5895E82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4.726</w:t>
            </w:r>
          </w:p>
        </w:tc>
        <w:tc>
          <w:tcPr>
            <w:tcW w:w="1507" w:type="dxa"/>
            <w:shd w:val="clear" w:color="auto" w:fill="auto"/>
            <w:noWrap/>
            <w:vAlign w:val="center"/>
            <w:hideMark/>
          </w:tcPr>
          <w:p w14:paraId="775F84D3" w14:textId="35C5895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102,296</w:t>
            </w:r>
          </w:p>
        </w:tc>
      </w:tr>
      <w:tr w:rsidR="002E5EEF" w:rsidRPr="002E5EEF" w14:paraId="6462C70A" w14:textId="77777777" w:rsidTr="00803622">
        <w:trPr>
          <w:trHeight w:val="288"/>
        </w:trPr>
        <w:tc>
          <w:tcPr>
            <w:tcW w:w="4752" w:type="dxa"/>
            <w:shd w:val="clear" w:color="auto" w:fill="auto"/>
            <w:noWrap/>
            <w:vAlign w:val="center"/>
            <w:hideMark/>
          </w:tcPr>
          <w:p w14:paraId="5266C308" w14:textId="43245D0D" w:rsidR="002E5EEF" w:rsidRPr="002E5EEF" w:rsidRDefault="002E5EEF" w:rsidP="00B64133">
            <w:pPr>
              <w:spacing w:before="0" w:after="0" w:line="240" w:lineRule="auto"/>
              <w:rPr>
                <w:rFonts w:eastAsia="Times New Roman"/>
                <w:color w:val="000000"/>
                <w:sz w:val="22"/>
                <w:szCs w:val="22"/>
              </w:rPr>
            </w:pPr>
            <w:r w:rsidRPr="002E5EEF">
              <w:rPr>
                <w:sz w:val="22"/>
                <w:szCs w:val="22"/>
              </w:rPr>
              <w:t>15-Speech language pathology</w:t>
            </w:r>
          </w:p>
        </w:tc>
        <w:tc>
          <w:tcPr>
            <w:tcW w:w="1437" w:type="dxa"/>
            <w:shd w:val="clear" w:color="auto" w:fill="auto"/>
            <w:noWrap/>
            <w:vAlign w:val="center"/>
            <w:hideMark/>
          </w:tcPr>
          <w:p w14:paraId="4B54EC10" w14:textId="16B5735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3F0F9B5" w14:textId="4F62463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0.012</w:t>
            </w:r>
          </w:p>
        </w:tc>
        <w:tc>
          <w:tcPr>
            <w:tcW w:w="1446" w:type="dxa"/>
            <w:shd w:val="clear" w:color="auto" w:fill="auto"/>
            <w:noWrap/>
            <w:vAlign w:val="center"/>
            <w:hideMark/>
          </w:tcPr>
          <w:p w14:paraId="1EA84AB4" w14:textId="7B704CA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269</w:t>
            </w:r>
          </w:p>
        </w:tc>
        <w:tc>
          <w:tcPr>
            <w:tcW w:w="1437" w:type="dxa"/>
            <w:shd w:val="clear" w:color="auto" w:fill="auto"/>
            <w:noWrap/>
            <w:vAlign w:val="center"/>
            <w:hideMark/>
          </w:tcPr>
          <w:p w14:paraId="3946ACD7" w14:textId="49EC8E8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7617896" w14:textId="04B0444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0.011</w:t>
            </w:r>
          </w:p>
        </w:tc>
        <w:tc>
          <w:tcPr>
            <w:tcW w:w="1507" w:type="dxa"/>
            <w:shd w:val="clear" w:color="auto" w:fill="auto"/>
            <w:noWrap/>
            <w:vAlign w:val="center"/>
            <w:hideMark/>
          </w:tcPr>
          <w:p w14:paraId="215C1372" w14:textId="7DD9E56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230</w:t>
            </w:r>
          </w:p>
        </w:tc>
      </w:tr>
      <w:tr w:rsidR="002E5EEF" w:rsidRPr="002E5EEF" w14:paraId="7EE92257" w14:textId="77777777" w:rsidTr="00803622">
        <w:trPr>
          <w:trHeight w:val="288"/>
        </w:trPr>
        <w:tc>
          <w:tcPr>
            <w:tcW w:w="4752" w:type="dxa"/>
            <w:shd w:val="clear" w:color="auto" w:fill="auto"/>
            <w:noWrap/>
            <w:vAlign w:val="center"/>
            <w:hideMark/>
          </w:tcPr>
          <w:p w14:paraId="3C7AC78A" w14:textId="18041F4D" w:rsidR="002E5EEF" w:rsidRPr="002E5EEF" w:rsidRDefault="002E5EEF" w:rsidP="00B64133">
            <w:pPr>
              <w:spacing w:before="0" w:after="0" w:line="240" w:lineRule="auto"/>
              <w:rPr>
                <w:rFonts w:eastAsia="Times New Roman"/>
                <w:color w:val="000000"/>
                <w:sz w:val="22"/>
                <w:szCs w:val="22"/>
              </w:rPr>
            </w:pPr>
            <w:r w:rsidRPr="002E5EEF">
              <w:rPr>
                <w:sz w:val="22"/>
                <w:szCs w:val="22"/>
              </w:rPr>
              <w:t>16-Obstetrics/gynecology</w:t>
            </w:r>
          </w:p>
        </w:tc>
        <w:tc>
          <w:tcPr>
            <w:tcW w:w="1437" w:type="dxa"/>
            <w:shd w:val="clear" w:color="auto" w:fill="auto"/>
            <w:noWrap/>
            <w:vAlign w:val="center"/>
            <w:hideMark/>
          </w:tcPr>
          <w:p w14:paraId="4D45CB1B" w14:textId="153BB4E1"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098D99B6" w14:textId="6DEB1C5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0.992</w:t>
            </w:r>
          </w:p>
        </w:tc>
        <w:tc>
          <w:tcPr>
            <w:tcW w:w="1446" w:type="dxa"/>
            <w:shd w:val="clear" w:color="auto" w:fill="auto"/>
            <w:noWrap/>
            <w:vAlign w:val="center"/>
            <w:hideMark/>
          </w:tcPr>
          <w:p w14:paraId="184E98DC" w14:textId="25100C6A"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21,606</w:t>
            </w:r>
          </w:p>
        </w:tc>
        <w:tc>
          <w:tcPr>
            <w:tcW w:w="1437" w:type="dxa"/>
            <w:shd w:val="clear" w:color="auto" w:fill="auto"/>
            <w:noWrap/>
            <w:vAlign w:val="center"/>
            <w:hideMark/>
          </w:tcPr>
          <w:p w14:paraId="1A4AFD2D" w14:textId="320ED4FE"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49DF653D" w14:textId="74CE3EB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0.669</w:t>
            </w:r>
          </w:p>
        </w:tc>
        <w:tc>
          <w:tcPr>
            <w:tcW w:w="1507" w:type="dxa"/>
            <w:shd w:val="clear" w:color="auto" w:fill="auto"/>
            <w:noWrap/>
            <w:vAlign w:val="center"/>
            <w:hideMark/>
          </w:tcPr>
          <w:p w14:paraId="1A3BB05A" w14:textId="0DC955CB"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14,485</w:t>
            </w:r>
          </w:p>
        </w:tc>
      </w:tr>
      <w:tr w:rsidR="002E5EEF" w:rsidRPr="002E5EEF" w14:paraId="1C826AE9" w14:textId="77777777" w:rsidTr="00803622">
        <w:trPr>
          <w:trHeight w:val="288"/>
        </w:trPr>
        <w:tc>
          <w:tcPr>
            <w:tcW w:w="4752" w:type="dxa"/>
            <w:shd w:val="clear" w:color="auto" w:fill="auto"/>
            <w:noWrap/>
            <w:vAlign w:val="center"/>
            <w:hideMark/>
          </w:tcPr>
          <w:p w14:paraId="50D765E8" w14:textId="366E0E3B" w:rsidR="002E5EEF" w:rsidRPr="002E5EEF" w:rsidRDefault="002E5EEF" w:rsidP="00B64133">
            <w:pPr>
              <w:spacing w:before="0" w:after="0" w:line="240" w:lineRule="auto"/>
              <w:rPr>
                <w:rFonts w:eastAsia="Times New Roman"/>
                <w:color w:val="000000"/>
                <w:sz w:val="22"/>
                <w:szCs w:val="22"/>
              </w:rPr>
            </w:pPr>
            <w:r w:rsidRPr="002E5EEF">
              <w:rPr>
                <w:sz w:val="22"/>
                <w:szCs w:val="22"/>
              </w:rPr>
              <w:t>16-Obstetrics/gynecology</w:t>
            </w:r>
          </w:p>
        </w:tc>
        <w:tc>
          <w:tcPr>
            <w:tcW w:w="1437" w:type="dxa"/>
            <w:shd w:val="clear" w:color="auto" w:fill="auto"/>
            <w:noWrap/>
            <w:vAlign w:val="center"/>
            <w:hideMark/>
          </w:tcPr>
          <w:p w14:paraId="726D4A52" w14:textId="160C7BFD"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208" w:type="dxa"/>
            <w:shd w:val="clear" w:color="auto" w:fill="auto"/>
            <w:noWrap/>
            <w:vAlign w:val="center"/>
            <w:hideMark/>
          </w:tcPr>
          <w:p w14:paraId="65C93235" w14:textId="4C2BBAD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3.686</w:t>
            </w:r>
          </w:p>
        </w:tc>
        <w:tc>
          <w:tcPr>
            <w:tcW w:w="1446" w:type="dxa"/>
            <w:shd w:val="clear" w:color="auto" w:fill="auto"/>
            <w:noWrap/>
            <w:vAlign w:val="center"/>
            <w:hideMark/>
          </w:tcPr>
          <w:p w14:paraId="7298165C" w14:textId="1C781C1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80,320</w:t>
            </w:r>
          </w:p>
        </w:tc>
        <w:tc>
          <w:tcPr>
            <w:tcW w:w="1437" w:type="dxa"/>
            <w:shd w:val="clear" w:color="auto" w:fill="auto"/>
            <w:noWrap/>
            <w:vAlign w:val="center"/>
            <w:hideMark/>
          </w:tcPr>
          <w:p w14:paraId="4F9EB1F8" w14:textId="4700C6B3" w:rsidR="002E5EEF" w:rsidRPr="002E5EEF" w:rsidRDefault="002E5EEF" w:rsidP="00B64133">
            <w:pPr>
              <w:spacing w:before="0" w:after="0" w:line="240" w:lineRule="auto"/>
              <w:rPr>
                <w:rFonts w:eastAsia="Times New Roman"/>
                <w:color w:val="000000"/>
                <w:sz w:val="22"/>
                <w:szCs w:val="22"/>
              </w:rPr>
            </w:pPr>
            <w:r w:rsidRPr="002E5EEF">
              <w:rPr>
                <w:sz w:val="22"/>
                <w:szCs w:val="22"/>
              </w:rPr>
              <w:t>OB</w:t>
            </w:r>
          </w:p>
        </w:tc>
        <w:tc>
          <w:tcPr>
            <w:tcW w:w="1348" w:type="dxa"/>
            <w:shd w:val="clear" w:color="auto" w:fill="auto"/>
            <w:noWrap/>
            <w:vAlign w:val="center"/>
            <w:hideMark/>
          </w:tcPr>
          <w:p w14:paraId="161E5C53" w14:textId="69C0731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3.485</w:t>
            </w:r>
          </w:p>
        </w:tc>
        <w:tc>
          <w:tcPr>
            <w:tcW w:w="1507" w:type="dxa"/>
            <w:shd w:val="clear" w:color="auto" w:fill="auto"/>
            <w:noWrap/>
            <w:vAlign w:val="center"/>
            <w:hideMark/>
          </w:tcPr>
          <w:p w14:paraId="25C89ED7" w14:textId="411D48AA"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75,445</w:t>
            </w:r>
          </w:p>
        </w:tc>
      </w:tr>
      <w:tr w:rsidR="002E5EEF" w:rsidRPr="002E5EEF" w14:paraId="634A32F2" w14:textId="77777777" w:rsidTr="00803622">
        <w:trPr>
          <w:trHeight w:val="288"/>
        </w:trPr>
        <w:tc>
          <w:tcPr>
            <w:tcW w:w="4752" w:type="dxa"/>
            <w:shd w:val="clear" w:color="auto" w:fill="auto"/>
            <w:noWrap/>
            <w:vAlign w:val="center"/>
            <w:hideMark/>
          </w:tcPr>
          <w:p w14:paraId="524C2716" w14:textId="5064392F" w:rsidR="002E5EEF" w:rsidRPr="002E5EEF" w:rsidRDefault="002E5EEF" w:rsidP="00B64133">
            <w:pPr>
              <w:spacing w:before="0" w:after="0" w:line="240" w:lineRule="auto"/>
              <w:rPr>
                <w:rFonts w:eastAsia="Times New Roman"/>
                <w:color w:val="000000"/>
                <w:sz w:val="22"/>
                <w:szCs w:val="22"/>
              </w:rPr>
            </w:pPr>
            <w:r w:rsidRPr="002E5EEF">
              <w:rPr>
                <w:sz w:val="22"/>
                <w:szCs w:val="22"/>
              </w:rPr>
              <w:t>16-Obstetrics/gynecology</w:t>
            </w:r>
          </w:p>
        </w:tc>
        <w:tc>
          <w:tcPr>
            <w:tcW w:w="1437" w:type="dxa"/>
            <w:shd w:val="clear" w:color="auto" w:fill="auto"/>
            <w:noWrap/>
            <w:vAlign w:val="center"/>
            <w:hideMark/>
          </w:tcPr>
          <w:p w14:paraId="4E846AE8" w14:textId="0A212B02"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4906200C" w14:textId="653DC10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2.018</w:t>
            </w:r>
          </w:p>
        </w:tc>
        <w:tc>
          <w:tcPr>
            <w:tcW w:w="1446" w:type="dxa"/>
            <w:shd w:val="clear" w:color="auto" w:fill="auto"/>
            <w:noWrap/>
            <w:vAlign w:val="center"/>
            <w:hideMark/>
          </w:tcPr>
          <w:p w14:paraId="0B083711" w14:textId="257E2136"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43,959</w:t>
            </w:r>
          </w:p>
        </w:tc>
        <w:tc>
          <w:tcPr>
            <w:tcW w:w="1437" w:type="dxa"/>
            <w:shd w:val="clear" w:color="auto" w:fill="auto"/>
            <w:noWrap/>
            <w:vAlign w:val="center"/>
            <w:hideMark/>
          </w:tcPr>
          <w:p w14:paraId="55353E52" w14:textId="51563611"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76A4C400" w14:textId="03A8B28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1.925</w:t>
            </w:r>
          </w:p>
        </w:tc>
        <w:tc>
          <w:tcPr>
            <w:tcW w:w="1507" w:type="dxa"/>
            <w:shd w:val="clear" w:color="auto" w:fill="auto"/>
            <w:noWrap/>
            <w:vAlign w:val="center"/>
            <w:hideMark/>
          </w:tcPr>
          <w:p w14:paraId="2A0029A4" w14:textId="1FA6E153"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41,677</w:t>
            </w:r>
          </w:p>
        </w:tc>
      </w:tr>
      <w:tr w:rsidR="002E5EEF" w:rsidRPr="002E5EEF" w14:paraId="391CDEA1" w14:textId="77777777" w:rsidTr="00803622">
        <w:trPr>
          <w:trHeight w:val="288"/>
        </w:trPr>
        <w:tc>
          <w:tcPr>
            <w:tcW w:w="4752" w:type="dxa"/>
            <w:shd w:val="clear" w:color="auto" w:fill="auto"/>
            <w:noWrap/>
            <w:vAlign w:val="center"/>
            <w:hideMark/>
          </w:tcPr>
          <w:p w14:paraId="30915ADC" w14:textId="33A6287C" w:rsidR="002E5EEF" w:rsidRPr="002E5EEF" w:rsidRDefault="002E5EEF" w:rsidP="00B64133">
            <w:pPr>
              <w:spacing w:before="0" w:after="0" w:line="240" w:lineRule="auto"/>
              <w:rPr>
                <w:rFonts w:eastAsia="Times New Roman"/>
                <w:color w:val="000000"/>
                <w:sz w:val="22"/>
                <w:szCs w:val="22"/>
              </w:rPr>
            </w:pPr>
            <w:r w:rsidRPr="002E5EEF">
              <w:rPr>
                <w:sz w:val="22"/>
                <w:szCs w:val="22"/>
              </w:rPr>
              <w:t>17-Hospice and palliative care</w:t>
            </w:r>
          </w:p>
        </w:tc>
        <w:tc>
          <w:tcPr>
            <w:tcW w:w="1437" w:type="dxa"/>
            <w:shd w:val="clear" w:color="auto" w:fill="auto"/>
            <w:noWrap/>
            <w:vAlign w:val="center"/>
            <w:hideMark/>
          </w:tcPr>
          <w:p w14:paraId="535787CE" w14:textId="2EE5CB6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001DA87" w14:textId="289B018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0.780</w:t>
            </w:r>
          </w:p>
        </w:tc>
        <w:tc>
          <w:tcPr>
            <w:tcW w:w="1446" w:type="dxa"/>
            <w:shd w:val="clear" w:color="auto" w:fill="auto"/>
            <w:noWrap/>
            <w:vAlign w:val="center"/>
            <w:hideMark/>
          </w:tcPr>
          <w:p w14:paraId="42294E13" w14:textId="37B474E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17,002</w:t>
            </w:r>
          </w:p>
        </w:tc>
        <w:tc>
          <w:tcPr>
            <w:tcW w:w="1437" w:type="dxa"/>
            <w:shd w:val="clear" w:color="auto" w:fill="auto"/>
            <w:noWrap/>
            <w:vAlign w:val="center"/>
            <w:hideMark/>
          </w:tcPr>
          <w:p w14:paraId="45A5115C" w14:textId="6175E4F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897C3D2" w14:textId="6E284DD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0.747</w:t>
            </w:r>
          </w:p>
        </w:tc>
        <w:tc>
          <w:tcPr>
            <w:tcW w:w="1507" w:type="dxa"/>
            <w:shd w:val="clear" w:color="auto" w:fill="auto"/>
            <w:noWrap/>
            <w:vAlign w:val="center"/>
            <w:hideMark/>
          </w:tcPr>
          <w:p w14:paraId="2140417B" w14:textId="1D0681D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16,167</w:t>
            </w:r>
          </w:p>
        </w:tc>
      </w:tr>
      <w:tr w:rsidR="002E5EEF" w:rsidRPr="002E5EEF" w14:paraId="02861099" w14:textId="77777777" w:rsidTr="00803622">
        <w:trPr>
          <w:trHeight w:val="288"/>
        </w:trPr>
        <w:tc>
          <w:tcPr>
            <w:tcW w:w="4752" w:type="dxa"/>
            <w:shd w:val="clear" w:color="auto" w:fill="auto"/>
            <w:noWrap/>
            <w:vAlign w:val="center"/>
            <w:hideMark/>
          </w:tcPr>
          <w:p w14:paraId="2395A340" w14:textId="2016135D" w:rsidR="002E5EEF" w:rsidRPr="002E5EEF" w:rsidRDefault="002E5EEF" w:rsidP="00B64133">
            <w:pPr>
              <w:spacing w:before="0" w:after="0" w:line="240" w:lineRule="auto"/>
              <w:rPr>
                <w:rFonts w:eastAsia="Times New Roman"/>
                <w:color w:val="000000"/>
                <w:sz w:val="22"/>
                <w:szCs w:val="22"/>
              </w:rPr>
            </w:pPr>
            <w:r w:rsidRPr="002E5EEF">
              <w:rPr>
                <w:sz w:val="22"/>
                <w:szCs w:val="22"/>
              </w:rPr>
              <w:t>18-Ophthalmology</w:t>
            </w:r>
          </w:p>
        </w:tc>
        <w:tc>
          <w:tcPr>
            <w:tcW w:w="1437" w:type="dxa"/>
            <w:shd w:val="clear" w:color="auto" w:fill="auto"/>
            <w:noWrap/>
            <w:vAlign w:val="center"/>
            <w:hideMark/>
          </w:tcPr>
          <w:p w14:paraId="3EA4A325" w14:textId="1215A0BB"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4D139490" w14:textId="0FDFB2A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0.505</w:t>
            </w:r>
          </w:p>
        </w:tc>
        <w:tc>
          <w:tcPr>
            <w:tcW w:w="1446" w:type="dxa"/>
            <w:shd w:val="clear" w:color="auto" w:fill="auto"/>
            <w:noWrap/>
            <w:vAlign w:val="center"/>
            <w:hideMark/>
          </w:tcPr>
          <w:p w14:paraId="03373527" w14:textId="0C45120B"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11,009</w:t>
            </w:r>
          </w:p>
        </w:tc>
        <w:tc>
          <w:tcPr>
            <w:tcW w:w="1437" w:type="dxa"/>
            <w:shd w:val="clear" w:color="auto" w:fill="auto"/>
            <w:noWrap/>
            <w:vAlign w:val="center"/>
            <w:hideMark/>
          </w:tcPr>
          <w:p w14:paraId="77FECEAA" w14:textId="68A20284"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054B4421" w14:textId="103FD96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0.493</w:t>
            </w:r>
          </w:p>
        </w:tc>
        <w:tc>
          <w:tcPr>
            <w:tcW w:w="1507" w:type="dxa"/>
            <w:shd w:val="clear" w:color="auto" w:fill="auto"/>
            <w:noWrap/>
            <w:vAlign w:val="center"/>
            <w:hideMark/>
          </w:tcPr>
          <w:p w14:paraId="33814D7A" w14:textId="4D3663A3"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10,678</w:t>
            </w:r>
          </w:p>
        </w:tc>
      </w:tr>
      <w:tr w:rsidR="002E5EEF" w:rsidRPr="002E5EEF" w14:paraId="436B5EE6" w14:textId="77777777" w:rsidTr="00803622">
        <w:trPr>
          <w:trHeight w:val="288"/>
        </w:trPr>
        <w:tc>
          <w:tcPr>
            <w:tcW w:w="4752" w:type="dxa"/>
            <w:shd w:val="clear" w:color="auto" w:fill="auto"/>
            <w:noWrap/>
            <w:vAlign w:val="center"/>
            <w:hideMark/>
          </w:tcPr>
          <w:p w14:paraId="6C3777CD" w14:textId="6A8A4F21" w:rsidR="002E5EEF" w:rsidRPr="002E5EEF" w:rsidRDefault="002E5EEF" w:rsidP="00B64133">
            <w:pPr>
              <w:spacing w:before="0" w:after="0" w:line="240" w:lineRule="auto"/>
              <w:rPr>
                <w:rFonts w:eastAsia="Times New Roman"/>
                <w:color w:val="000000"/>
                <w:sz w:val="22"/>
                <w:szCs w:val="22"/>
              </w:rPr>
            </w:pPr>
            <w:r w:rsidRPr="002E5EEF">
              <w:rPr>
                <w:sz w:val="22"/>
                <w:szCs w:val="22"/>
              </w:rPr>
              <w:t>18-Ophthalmology</w:t>
            </w:r>
          </w:p>
        </w:tc>
        <w:tc>
          <w:tcPr>
            <w:tcW w:w="1437" w:type="dxa"/>
            <w:shd w:val="clear" w:color="auto" w:fill="auto"/>
            <w:noWrap/>
            <w:vAlign w:val="center"/>
            <w:hideMark/>
          </w:tcPr>
          <w:p w14:paraId="26FBD27C" w14:textId="4B315FD9"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25C6B5E4" w14:textId="14AD32F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0.918</w:t>
            </w:r>
          </w:p>
        </w:tc>
        <w:tc>
          <w:tcPr>
            <w:tcW w:w="1446" w:type="dxa"/>
            <w:shd w:val="clear" w:color="auto" w:fill="auto"/>
            <w:noWrap/>
            <w:vAlign w:val="center"/>
            <w:hideMark/>
          </w:tcPr>
          <w:p w14:paraId="533CB34F" w14:textId="21DF0A4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19,992</w:t>
            </w:r>
          </w:p>
        </w:tc>
        <w:tc>
          <w:tcPr>
            <w:tcW w:w="1437" w:type="dxa"/>
            <w:shd w:val="clear" w:color="auto" w:fill="auto"/>
            <w:noWrap/>
            <w:vAlign w:val="center"/>
            <w:hideMark/>
          </w:tcPr>
          <w:p w14:paraId="5AB7C27A" w14:textId="7B97A2A5"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56ACA7EC" w14:textId="6C1F405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0.894</w:t>
            </w:r>
          </w:p>
        </w:tc>
        <w:tc>
          <w:tcPr>
            <w:tcW w:w="1507" w:type="dxa"/>
            <w:shd w:val="clear" w:color="auto" w:fill="auto"/>
            <w:noWrap/>
            <w:vAlign w:val="center"/>
            <w:hideMark/>
          </w:tcPr>
          <w:p w14:paraId="38B2EE43" w14:textId="24786A8D"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19,358</w:t>
            </w:r>
          </w:p>
        </w:tc>
      </w:tr>
      <w:tr w:rsidR="002E5EEF" w:rsidRPr="002E5EEF" w14:paraId="537FD89E" w14:textId="77777777" w:rsidTr="00803622">
        <w:trPr>
          <w:trHeight w:val="288"/>
        </w:trPr>
        <w:tc>
          <w:tcPr>
            <w:tcW w:w="4752" w:type="dxa"/>
            <w:shd w:val="clear" w:color="auto" w:fill="auto"/>
            <w:noWrap/>
            <w:vAlign w:val="center"/>
            <w:hideMark/>
          </w:tcPr>
          <w:p w14:paraId="0924803D" w14:textId="425630AB" w:rsidR="002E5EEF" w:rsidRPr="002E5EEF" w:rsidRDefault="002E5EEF" w:rsidP="00B64133">
            <w:pPr>
              <w:spacing w:before="0" w:after="0" w:line="240" w:lineRule="auto"/>
              <w:rPr>
                <w:rFonts w:eastAsia="Times New Roman"/>
                <w:color w:val="000000"/>
                <w:sz w:val="22"/>
                <w:szCs w:val="22"/>
              </w:rPr>
            </w:pPr>
            <w:r w:rsidRPr="002E5EEF">
              <w:rPr>
                <w:sz w:val="22"/>
                <w:szCs w:val="22"/>
              </w:rPr>
              <w:t>19-Oral surgery (dental only)</w:t>
            </w:r>
          </w:p>
        </w:tc>
        <w:tc>
          <w:tcPr>
            <w:tcW w:w="1437" w:type="dxa"/>
            <w:shd w:val="clear" w:color="auto" w:fill="auto"/>
            <w:noWrap/>
            <w:vAlign w:val="center"/>
            <w:hideMark/>
          </w:tcPr>
          <w:p w14:paraId="5858601A" w14:textId="322117D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16BAB46" w14:textId="3F15151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1.313</w:t>
            </w:r>
          </w:p>
        </w:tc>
        <w:tc>
          <w:tcPr>
            <w:tcW w:w="1446" w:type="dxa"/>
            <w:shd w:val="clear" w:color="auto" w:fill="auto"/>
            <w:noWrap/>
            <w:vAlign w:val="center"/>
            <w:hideMark/>
          </w:tcPr>
          <w:p w14:paraId="2A967080" w14:textId="453E87A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28,608</w:t>
            </w:r>
          </w:p>
        </w:tc>
        <w:tc>
          <w:tcPr>
            <w:tcW w:w="1437" w:type="dxa"/>
            <w:shd w:val="clear" w:color="auto" w:fill="auto"/>
            <w:noWrap/>
            <w:vAlign w:val="center"/>
            <w:hideMark/>
          </w:tcPr>
          <w:p w14:paraId="6866B0B2" w14:textId="05DF6FC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6958078" w14:textId="47890F0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1.099</w:t>
            </w:r>
          </w:p>
        </w:tc>
        <w:tc>
          <w:tcPr>
            <w:tcW w:w="1507" w:type="dxa"/>
            <w:shd w:val="clear" w:color="auto" w:fill="auto"/>
            <w:noWrap/>
            <w:vAlign w:val="center"/>
            <w:hideMark/>
          </w:tcPr>
          <w:p w14:paraId="706E5355" w14:textId="1F7F6B9C"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23,786</w:t>
            </w:r>
          </w:p>
        </w:tc>
      </w:tr>
      <w:tr w:rsidR="002E5EEF" w:rsidRPr="002E5EEF" w14:paraId="3D72C7C7" w14:textId="77777777" w:rsidTr="00803622">
        <w:trPr>
          <w:trHeight w:val="288"/>
        </w:trPr>
        <w:tc>
          <w:tcPr>
            <w:tcW w:w="4752" w:type="dxa"/>
            <w:shd w:val="clear" w:color="auto" w:fill="auto"/>
            <w:noWrap/>
            <w:vAlign w:val="center"/>
            <w:hideMark/>
          </w:tcPr>
          <w:p w14:paraId="6AA5FF3C" w14:textId="33ED6BBB" w:rsidR="002E5EEF" w:rsidRPr="002E5EEF" w:rsidRDefault="002E5EEF" w:rsidP="00B64133">
            <w:pPr>
              <w:spacing w:before="0" w:after="0" w:line="240" w:lineRule="auto"/>
              <w:rPr>
                <w:rFonts w:eastAsia="Times New Roman"/>
                <w:color w:val="000000"/>
                <w:sz w:val="22"/>
                <w:szCs w:val="22"/>
              </w:rPr>
            </w:pPr>
            <w:r w:rsidRPr="002E5EEF">
              <w:rPr>
                <w:sz w:val="22"/>
                <w:szCs w:val="22"/>
              </w:rPr>
              <w:t>20-Orthopedic surgery</w:t>
            </w:r>
          </w:p>
        </w:tc>
        <w:tc>
          <w:tcPr>
            <w:tcW w:w="1437" w:type="dxa"/>
            <w:shd w:val="clear" w:color="auto" w:fill="auto"/>
            <w:noWrap/>
            <w:vAlign w:val="center"/>
            <w:hideMark/>
          </w:tcPr>
          <w:p w14:paraId="7D3D98D4" w14:textId="6CFE3E2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F1CFCC5" w14:textId="5A64CE0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2.451</w:t>
            </w:r>
          </w:p>
        </w:tc>
        <w:tc>
          <w:tcPr>
            <w:tcW w:w="1446" w:type="dxa"/>
            <w:shd w:val="clear" w:color="auto" w:fill="auto"/>
            <w:noWrap/>
            <w:vAlign w:val="center"/>
            <w:hideMark/>
          </w:tcPr>
          <w:p w14:paraId="5619DFDE" w14:textId="5BD3BEA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53,407</w:t>
            </w:r>
          </w:p>
        </w:tc>
        <w:tc>
          <w:tcPr>
            <w:tcW w:w="1437" w:type="dxa"/>
            <w:shd w:val="clear" w:color="auto" w:fill="auto"/>
            <w:noWrap/>
            <w:vAlign w:val="center"/>
            <w:hideMark/>
          </w:tcPr>
          <w:p w14:paraId="39AE1A5F" w14:textId="527073F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736765E" w14:textId="146F9A6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2.349</w:t>
            </w:r>
          </w:p>
        </w:tc>
        <w:tc>
          <w:tcPr>
            <w:tcW w:w="1507" w:type="dxa"/>
            <w:shd w:val="clear" w:color="auto" w:fill="auto"/>
            <w:noWrap/>
            <w:vAlign w:val="center"/>
            <w:hideMark/>
          </w:tcPr>
          <w:p w14:paraId="2F67D568" w14:textId="757D3B7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 xml:space="preserve">50,841 </w:t>
            </w:r>
          </w:p>
        </w:tc>
      </w:tr>
      <w:tr w:rsidR="002E5EEF" w:rsidRPr="002E5EEF" w14:paraId="4921772F" w14:textId="77777777" w:rsidTr="00803622">
        <w:trPr>
          <w:trHeight w:val="288"/>
        </w:trPr>
        <w:tc>
          <w:tcPr>
            <w:tcW w:w="4752" w:type="dxa"/>
            <w:shd w:val="clear" w:color="auto" w:fill="auto"/>
            <w:noWrap/>
            <w:vAlign w:val="center"/>
            <w:hideMark/>
          </w:tcPr>
          <w:p w14:paraId="776704B1" w14:textId="28E6224D" w:rsidR="002E5EEF" w:rsidRPr="002E5EEF" w:rsidRDefault="002E5EEF" w:rsidP="00B64133">
            <w:pPr>
              <w:spacing w:before="0" w:after="0" w:line="240" w:lineRule="auto"/>
              <w:rPr>
                <w:rFonts w:eastAsia="Times New Roman"/>
                <w:color w:val="000000"/>
                <w:sz w:val="22"/>
                <w:szCs w:val="22"/>
              </w:rPr>
            </w:pPr>
            <w:r w:rsidRPr="002E5EEF">
              <w:rPr>
                <w:sz w:val="22"/>
                <w:szCs w:val="22"/>
              </w:rPr>
              <w:t>21-Cardiac electrophysiology</w:t>
            </w:r>
          </w:p>
        </w:tc>
        <w:tc>
          <w:tcPr>
            <w:tcW w:w="1437" w:type="dxa"/>
            <w:shd w:val="clear" w:color="auto" w:fill="auto"/>
            <w:noWrap/>
            <w:vAlign w:val="center"/>
            <w:hideMark/>
          </w:tcPr>
          <w:p w14:paraId="462BED9E" w14:textId="72F4ECB3"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1E478EDB" w14:textId="06B9C69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0.815</w:t>
            </w:r>
          </w:p>
        </w:tc>
        <w:tc>
          <w:tcPr>
            <w:tcW w:w="1446" w:type="dxa"/>
            <w:shd w:val="clear" w:color="auto" w:fill="auto"/>
            <w:noWrap/>
            <w:vAlign w:val="center"/>
            <w:hideMark/>
          </w:tcPr>
          <w:p w14:paraId="3A4033D6" w14:textId="2B290C1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17,761</w:t>
            </w:r>
          </w:p>
        </w:tc>
        <w:tc>
          <w:tcPr>
            <w:tcW w:w="1437" w:type="dxa"/>
            <w:shd w:val="clear" w:color="auto" w:fill="auto"/>
            <w:noWrap/>
            <w:vAlign w:val="center"/>
            <w:hideMark/>
          </w:tcPr>
          <w:p w14:paraId="4C116F22" w14:textId="66BA00AE"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53E155C0" w14:textId="3D0B539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0.777</w:t>
            </w:r>
          </w:p>
        </w:tc>
        <w:tc>
          <w:tcPr>
            <w:tcW w:w="1507" w:type="dxa"/>
            <w:shd w:val="clear" w:color="auto" w:fill="auto"/>
            <w:noWrap/>
            <w:vAlign w:val="center"/>
            <w:hideMark/>
          </w:tcPr>
          <w:p w14:paraId="06A37DE5" w14:textId="4A9EC2A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16,826</w:t>
            </w:r>
          </w:p>
        </w:tc>
      </w:tr>
      <w:tr w:rsidR="002E5EEF" w:rsidRPr="002E5EEF" w14:paraId="12C06571" w14:textId="77777777" w:rsidTr="00803622">
        <w:trPr>
          <w:trHeight w:val="288"/>
        </w:trPr>
        <w:tc>
          <w:tcPr>
            <w:tcW w:w="4752" w:type="dxa"/>
            <w:shd w:val="clear" w:color="auto" w:fill="auto"/>
            <w:noWrap/>
            <w:vAlign w:val="center"/>
            <w:hideMark/>
          </w:tcPr>
          <w:p w14:paraId="23E61A5F" w14:textId="038440B2" w:rsidR="002E5EEF" w:rsidRPr="002E5EEF" w:rsidRDefault="002E5EEF" w:rsidP="00B64133">
            <w:pPr>
              <w:spacing w:before="0" w:after="0" w:line="240" w:lineRule="auto"/>
              <w:rPr>
                <w:rFonts w:eastAsia="Times New Roman"/>
                <w:color w:val="000000"/>
                <w:sz w:val="22"/>
                <w:szCs w:val="22"/>
              </w:rPr>
            </w:pPr>
            <w:r w:rsidRPr="002E5EEF">
              <w:rPr>
                <w:sz w:val="22"/>
                <w:szCs w:val="22"/>
              </w:rPr>
              <w:t>21-Cardiac electrophysiology</w:t>
            </w:r>
          </w:p>
        </w:tc>
        <w:tc>
          <w:tcPr>
            <w:tcW w:w="1437" w:type="dxa"/>
            <w:shd w:val="clear" w:color="auto" w:fill="auto"/>
            <w:noWrap/>
            <w:vAlign w:val="center"/>
            <w:hideMark/>
          </w:tcPr>
          <w:p w14:paraId="4D8E6F40" w14:textId="75D620D6"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6C4EC1B0" w14:textId="22320C9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2.763</w:t>
            </w:r>
          </w:p>
        </w:tc>
        <w:tc>
          <w:tcPr>
            <w:tcW w:w="1446" w:type="dxa"/>
            <w:shd w:val="clear" w:color="auto" w:fill="auto"/>
            <w:noWrap/>
            <w:vAlign w:val="center"/>
            <w:hideMark/>
          </w:tcPr>
          <w:p w14:paraId="24697C2B" w14:textId="1A42ED9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60,199</w:t>
            </w:r>
          </w:p>
        </w:tc>
        <w:tc>
          <w:tcPr>
            <w:tcW w:w="1437" w:type="dxa"/>
            <w:shd w:val="clear" w:color="auto" w:fill="auto"/>
            <w:noWrap/>
            <w:vAlign w:val="center"/>
            <w:hideMark/>
          </w:tcPr>
          <w:p w14:paraId="7DCD4194" w14:textId="44DF7399"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4659C14D" w14:textId="1D60A98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2.626</w:t>
            </w:r>
          </w:p>
        </w:tc>
        <w:tc>
          <w:tcPr>
            <w:tcW w:w="1507" w:type="dxa"/>
            <w:shd w:val="clear" w:color="auto" w:fill="auto"/>
            <w:noWrap/>
            <w:vAlign w:val="center"/>
            <w:hideMark/>
          </w:tcPr>
          <w:p w14:paraId="7C598E98" w14:textId="48F952A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56,854</w:t>
            </w:r>
          </w:p>
        </w:tc>
      </w:tr>
      <w:tr w:rsidR="002E5EEF" w:rsidRPr="002E5EEF" w14:paraId="72C568BD" w14:textId="77777777" w:rsidTr="00803622">
        <w:trPr>
          <w:trHeight w:val="288"/>
        </w:trPr>
        <w:tc>
          <w:tcPr>
            <w:tcW w:w="4752" w:type="dxa"/>
            <w:shd w:val="clear" w:color="auto" w:fill="auto"/>
            <w:noWrap/>
            <w:vAlign w:val="center"/>
            <w:hideMark/>
          </w:tcPr>
          <w:p w14:paraId="7A005C37" w14:textId="08137C77" w:rsidR="002E5EEF" w:rsidRPr="002E5EEF" w:rsidRDefault="002E5EEF" w:rsidP="00B64133">
            <w:pPr>
              <w:spacing w:before="0" w:after="0" w:line="240" w:lineRule="auto"/>
              <w:rPr>
                <w:rFonts w:eastAsia="Times New Roman"/>
                <w:color w:val="000000"/>
                <w:sz w:val="22"/>
                <w:szCs w:val="22"/>
              </w:rPr>
            </w:pPr>
            <w:r w:rsidRPr="002E5EEF">
              <w:rPr>
                <w:sz w:val="22"/>
                <w:szCs w:val="22"/>
              </w:rPr>
              <w:t>22-Pathology</w:t>
            </w:r>
          </w:p>
        </w:tc>
        <w:tc>
          <w:tcPr>
            <w:tcW w:w="1437" w:type="dxa"/>
            <w:shd w:val="clear" w:color="auto" w:fill="auto"/>
            <w:noWrap/>
            <w:vAlign w:val="center"/>
            <w:hideMark/>
          </w:tcPr>
          <w:p w14:paraId="7ADEA4B6" w14:textId="3C27EB5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A61C856" w14:textId="51CEFAF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0.655</w:t>
            </w:r>
          </w:p>
        </w:tc>
        <w:tc>
          <w:tcPr>
            <w:tcW w:w="1446" w:type="dxa"/>
            <w:shd w:val="clear" w:color="auto" w:fill="auto"/>
            <w:noWrap/>
            <w:vAlign w:val="center"/>
            <w:hideMark/>
          </w:tcPr>
          <w:p w14:paraId="244F6C93" w14:textId="33FD082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14,274</w:t>
            </w:r>
          </w:p>
        </w:tc>
        <w:tc>
          <w:tcPr>
            <w:tcW w:w="1437" w:type="dxa"/>
            <w:shd w:val="clear" w:color="auto" w:fill="auto"/>
            <w:noWrap/>
            <w:vAlign w:val="center"/>
            <w:hideMark/>
          </w:tcPr>
          <w:p w14:paraId="16051B5F" w14:textId="56C8EB4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CF7C86D" w14:textId="1D63B62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0.636</w:t>
            </w:r>
          </w:p>
        </w:tc>
        <w:tc>
          <w:tcPr>
            <w:tcW w:w="1507" w:type="dxa"/>
            <w:shd w:val="clear" w:color="auto" w:fill="auto"/>
            <w:noWrap/>
            <w:vAlign w:val="center"/>
            <w:hideMark/>
          </w:tcPr>
          <w:p w14:paraId="28D0F14A" w14:textId="7E0F91C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13,765</w:t>
            </w:r>
          </w:p>
        </w:tc>
      </w:tr>
      <w:tr w:rsidR="002E5EEF" w:rsidRPr="002E5EEF" w14:paraId="2B3216B1" w14:textId="77777777" w:rsidTr="00803622">
        <w:trPr>
          <w:trHeight w:val="288"/>
        </w:trPr>
        <w:tc>
          <w:tcPr>
            <w:tcW w:w="4752" w:type="dxa"/>
            <w:shd w:val="clear" w:color="auto" w:fill="auto"/>
            <w:noWrap/>
            <w:vAlign w:val="center"/>
            <w:hideMark/>
          </w:tcPr>
          <w:p w14:paraId="1A501818" w14:textId="42623C60" w:rsidR="002E5EEF" w:rsidRPr="002E5EEF" w:rsidRDefault="002E5EEF" w:rsidP="00B64133">
            <w:pPr>
              <w:spacing w:before="0" w:after="0" w:line="240" w:lineRule="auto"/>
              <w:rPr>
                <w:rFonts w:eastAsia="Times New Roman"/>
                <w:color w:val="000000"/>
                <w:sz w:val="22"/>
                <w:szCs w:val="22"/>
              </w:rPr>
            </w:pPr>
            <w:r w:rsidRPr="002E5EEF">
              <w:rPr>
                <w:sz w:val="22"/>
                <w:szCs w:val="22"/>
              </w:rPr>
              <w:t>23-Sports medicine</w:t>
            </w:r>
          </w:p>
        </w:tc>
        <w:tc>
          <w:tcPr>
            <w:tcW w:w="1437" w:type="dxa"/>
            <w:shd w:val="clear" w:color="auto" w:fill="auto"/>
            <w:noWrap/>
            <w:vAlign w:val="center"/>
            <w:hideMark/>
          </w:tcPr>
          <w:p w14:paraId="0DB906E5" w14:textId="6645BE7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E4A3F2F" w14:textId="1045790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0.740</w:t>
            </w:r>
          </w:p>
        </w:tc>
        <w:tc>
          <w:tcPr>
            <w:tcW w:w="1446" w:type="dxa"/>
            <w:shd w:val="clear" w:color="auto" w:fill="auto"/>
            <w:noWrap/>
            <w:vAlign w:val="center"/>
            <w:hideMark/>
          </w:tcPr>
          <w:p w14:paraId="5166A632" w14:textId="554C118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16,125</w:t>
            </w:r>
          </w:p>
        </w:tc>
        <w:tc>
          <w:tcPr>
            <w:tcW w:w="1437" w:type="dxa"/>
            <w:shd w:val="clear" w:color="auto" w:fill="auto"/>
            <w:noWrap/>
            <w:vAlign w:val="center"/>
            <w:hideMark/>
          </w:tcPr>
          <w:p w14:paraId="6A02A7E0" w14:textId="044D5FF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2EF22CE" w14:textId="2CAF7E8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0.732</w:t>
            </w:r>
          </w:p>
        </w:tc>
        <w:tc>
          <w:tcPr>
            <w:tcW w:w="1507" w:type="dxa"/>
            <w:shd w:val="clear" w:color="auto" w:fill="auto"/>
            <w:noWrap/>
            <w:vAlign w:val="center"/>
            <w:hideMark/>
          </w:tcPr>
          <w:p w14:paraId="2B16F7ED" w14:textId="01755F8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15,836</w:t>
            </w:r>
          </w:p>
        </w:tc>
      </w:tr>
      <w:tr w:rsidR="002E5EEF" w:rsidRPr="002E5EEF" w14:paraId="41F62490" w14:textId="77777777" w:rsidTr="00803622">
        <w:trPr>
          <w:trHeight w:val="288"/>
        </w:trPr>
        <w:tc>
          <w:tcPr>
            <w:tcW w:w="4752" w:type="dxa"/>
            <w:shd w:val="clear" w:color="auto" w:fill="auto"/>
            <w:noWrap/>
            <w:vAlign w:val="center"/>
            <w:hideMark/>
          </w:tcPr>
          <w:p w14:paraId="3B9D5BBE" w14:textId="44F050EE" w:rsidR="002E5EEF" w:rsidRPr="002E5EEF" w:rsidRDefault="002E5EEF" w:rsidP="00B64133">
            <w:pPr>
              <w:spacing w:before="0" w:after="0" w:line="240" w:lineRule="auto"/>
              <w:rPr>
                <w:rFonts w:eastAsia="Times New Roman"/>
                <w:color w:val="000000"/>
                <w:sz w:val="22"/>
                <w:szCs w:val="22"/>
              </w:rPr>
            </w:pPr>
            <w:r w:rsidRPr="002E5EEF">
              <w:rPr>
                <w:sz w:val="22"/>
                <w:szCs w:val="22"/>
              </w:rPr>
              <w:t>24-Plastic and reconstructive surgery</w:t>
            </w:r>
          </w:p>
        </w:tc>
        <w:tc>
          <w:tcPr>
            <w:tcW w:w="1437" w:type="dxa"/>
            <w:shd w:val="clear" w:color="auto" w:fill="auto"/>
            <w:noWrap/>
            <w:vAlign w:val="center"/>
            <w:hideMark/>
          </w:tcPr>
          <w:p w14:paraId="1ED560E4" w14:textId="6B683BA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AF2CEA3" w14:textId="4B91FF6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2.136</w:t>
            </w:r>
          </w:p>
        </w:tc>
        <w:tc>
          <w:tcPr>
            <w:tcW w:w="1446" w:type="dxa"/>
            <w:shd w:val="clear" w:color="auto" w:fill="auto"/>
            <w:noWrap/>
            <w:vAlign w:val="center"/>
            <w:hideMark/>
          </w:tcPr>
          <w:p w14:paraId="4FEE2BD0" w14:textId="4AEE102F"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46,546</w:t>
            </w:r>
          </w:p>
        </w:tc>
        <w:tc>
          <w:tcPr>
            <w:tcW w:w="1437" w:type="dxa"/>
            <w:shd w:val="clear" w:color="auto" w:fill="auto"/>
            <w:noWrap/>
            <w:vAlign w:val="center"/>
            <w:hideMark/>
          </w:tcPr>
          <w:p w14:paraId="7F13BA47" w14:textId="0EC70B5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2DE2F54" w14:textId="0B8A390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2.103</w:t>
            </w:r>
          </w:p>
        </w:tc>
        <w:tc>
          <w:tcPr>
            <w:tcW w:w="1507" w:type="dxa"/>
            <w:shd w:val="clear" w:color="auto" w:fill="auto"/>
            <w:noWrap/>
            <w:vAlign w:val="center"/>
            <w:hideMark/>
          </w:tcPr>
          <w:p w14:paraId="10CA74F9" w14:textId="0E55952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45,525</w:t>
            </w:r>
          </w:p>
        </w:tc>
      </w:tr>
      <w:tr w:rsidR="002E5EEF" w:rsidRPr="002E5EEF" w14:paraId="303B4C67" w14:textId="77777777" w:rsidTr="00803622">
        <w:trPr>
          <w:trHeight w:val="288"/>
        </w:trPr>
        <w:tc>
          <w:tcPr>
            <w:tcW w:w="4752" w:type="dxa"/>
            <w:shd w:val="clear" w:color="auto" w:fill="auto"/>
            <w:noWrap/>
            <w:vAlign w:val="center"/>
            <w:hideMark/>
          </w:tcPr>
          <w:p w14:paraId="1AE57351" w14:textId="1050F6DB" w:rsidR="002E5EEF" w:rsidRPr="002E5EEF" w:rsidRDefault="002E5EEF" w:rsidP="00B64133">
            <w:pPr>
              <w:spacing w:before="0" w:after="0" w:line="240" w:lineRule="auto"/>
              <w:rPr>
                <w:rFonts w:eastAsia="Times New Roman"/>
                <w:color w:val="000000"/>
                <w:sz w:val="22"/>
                <w:szCs w:val="22"/>
              </w:rPr>
            </w:pPr>
            <w:r w:rsidRPr="002E5EEF">
              <w:rPr>
                <w:sz w:val="22"/>
                <w:szCs w:val="22"/>
              </w:rPr>
              <w:t>25-Physical medicine and rehabilitation</w:t>
            </w:r>
          </w:p>
        </w:tc>
        <w:tc>
          <w:tcPr>
            <w:tcW w:w="1437" w:type="dxa"/>
            <w:shd w:val="clear" w:color="auto" w:fill="auto"/>
            <w:noWrap/>
            <w:vAlign w:val="center"/>
            <w:hideMark/>
          </w:tcPr>
          <w:p w14:paraId="6F85BD72" w14:textId="5C61F7F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8C1A224" w14:textId="2371D26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0.600</w:t>
            </w:r>
          </w:p>
        </w:tc>
        <w:tc>
          <w:tcPr>
            <w:tcW w:w="1446" w:type="dxa"/>
            <w:shd w:val="clear" w:color="auto" w:fill="auto"/>
            <w:noWrap/>
            <w:vAlign w:val="center"/>
            <w:hideMark/>
          </w:tcPr>
          <w:p w14:paraId="3776364A" w14:textId="6C19056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13,072</w:t>
            </w:r>
          </w:p>
        </w:tc>
        <w:tc>
          <w:tcPr>
            <w:tcW w:w="1437" w:type="dxa"/>
            <w:shd w:val="clear" w:color="auto" w:fill="auto"/>
            <w:noWrap/>
            <w:vAlign w:val="center"/>
            <w:hideMark/>
          </w:tcPr>
          <w:p w14:paraId="4D0D8E6C" w14:textId="426B973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C1DA166" w14:textId="5D4EE88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0.608</w:t>
            </w:r>
          </w:p>
        </w:tc>
        <w:tc>
          <w:tcPr>
            <w:tcW w:w="1507" w:type="dxa"/>
            <w:shd w:val="clear" w:color="auto" w:fill="auto"/>
            <w:noWrap/>
            <w:vAlign w:val="center"/>
            <w:hideMark/>
          </w:tcPr>
          <w:p w14:paraId="37C58991" w14:textId="76F65106"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13,163</w:t>
            </w:r>
          </w:p>
        </w:tc>
      </w:tr>
      <w:tr w:rsidR="002E5EEF" w:rsidRPr="002E5EEF" w14:paraId="53B0CEA8" w14:textId="77777777" w:rsidTr="00803622">
        <w:trPr>
          <w:trHeight w:val="288"/>
        </w:trPr>
        <w:tc>
          <w:tcPr>
            <w:tcW w:w="4752" w:type="dxa"/>
            <w:shd w:val="clear" w:color="auto" w:fill="auto"/>
            <w:noWrap/>
            <w:vAlign w:val="center"/>
            <w:hideMark/>
          </w:tcPr>
          <w:p w14:paraId="6DEEE541" w14:textId="28ECB690" w:rsidR="002E5EEF" w:rsidRPr="002E5EEF" w:rsidRDefault="002E5EEF" w:rsidP="00B64133">
            <w:pPr>
              <w:spacing w:before="0" w:after="0" w:line="240" w:lineRule="auto"/>
              <w:rPr>
                <w:rFonts w:eastAsia="Times New Roman"/>
                <w:color w:val="000000"/>
                <w:sz w:val="22"/>
                <w:szCs w:val="22"/>
              </w:rPr>
            </w:pPr>
            <w:r w:rsidRPr="002E5EEF">
              <w:rPr>
                <w:sz w:val="22"/>
                <w:szCs w:val="22"/>
              </w:rPr>
              <w:t>26-Psychiatry</w:t>
            </w:r>
          </w:p>
        </w:tc>
        <w:tc>
          <w:tcPr>
            <w:tcW w:w="1437" w:type="dxa"/>
            <w:shd w:val="clear" w:color="auto" w:fill="auto"/>
            <w:noWrap/>
            <w:vAlign w:val="center"/>
            <w:hideMark/>
          </w:tcPr>
          <w:p w14:paraId="00DDE6A7" w14:textId="401911B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BE647D8" w14:textId="191A9DB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0.475</w:t>
            </w:r>
          </w:p>
        </w:tc>
        <w:tc>
          <w:tcPr>
            <w:tcW w:w="1446" w:type="dxa"/>
            <w:shd w:val="clear" w:color="auto" w:fill="auto"/>
            <w:noWrap/>
            <w:vAlign w:val="center"/>
            <w:hideMark/>
          </w:tcPr>
          <w:p w14:paraId="2C5F05A2" w14:textId="230BB646"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10,350</w:t>
            </w:r>
          </w:p>
        </w:tc>
        <w:tc>
          <w:tcPr>
            <w:tcW w:w="1437" w:type="dxa"/>
            <w:shd w:val="clear" w:color="auto" w:fill="auto"/>
            <w:noWrap/>
            <w:vAlign w:val="center"/>
            <w:hideMark/>
          </w:tcPr>
          <w:p w14:paraId="5467E6D3" w14:textId="490D90A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10F17BA" w14:textId="0E1D6FF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0.460</w:t>
            </w:r>
          </w:p>
        </w:tc>
        <w:tc>
          <w:tcPr>
            <w:tcW w:w="1507" w:type="dxa"/>
            <w:shd w:val="clear" w:color="auto" w:fill="auto"/>
            <w:noWrap/>
            <w:vAlign w:val="center"/>
            <w:hideMark/>
          </w:tcPr>
          <w:p w14:paraId="2B0E03B4" w14:textId="2B8C45C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9,962</w:t>
            </w:r>
          </w:p>
        </w:tc>
      </w:tr>
      <w:tr w:rsidR="002E5EEF" w:rsidRPr="002E5EEF" w14:paraId="63E885ED" w14:textId="77777777" w:rsidTr="00803622">
        <w:trPr>
          <w:trHeight w:val="288"/>
        </w:trPr>
        <w:tc>
          <w:tcPr>
            <w:tcW w:w="4752" w:type="dxa"/>
            <w:shd w:val="clear" w:color="auto" w:fill="auto"/>
            <w:noWrap/>
            <w:vAlign w:val="center"/>
            <w:hideMark/>
          </w:tcPr>
          <w:p w14:paraId="40F4DAB3" w14:textId="51A6CBE9" w:rsidR="002E5EEF" w:rsidRPr="002E5EEF" w:rsidRDefault="002E5EEF" w:rsidP="00B64133">
            <w:pPr>
              <w:spacing w:before="0" w:after="0" w:line="240" w:lineRule="auto"/>
              <w:rPr>
                <w:rFonts w:eastAsia="Times New Roman"/>
                <w:color w:val="000000"/>
                <w:sz w:val="22"/>
                <w:szCs w:val="22"/>
              </w:rPr>
            </w:pPr>
            <w:r w:rsidRPr="002E5EEF">
              <w:rPr>
                <w:sz w:val="22"/>
                <w:szCs w:val="22"/>
              </w:rPr>
              <w:t>27-Geriatric psychiatry</w:t>
            </w:r>
          </w:p>
        </w:tc>
        <w:tc>
          <w:tcPr>
            <w:tcW w:w="1437" w:type="dxa"/>
            <w:shd w:val="clear" w:color="auto" w:fill="auto"/>
            <w:noWrap/>
            <w:vAlign w:val="center"/>
            <w:hideMark/>
          </w:tcPr>
          <w:p w14:paraId="0C76CC70" w14:textId="4896B003"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48D9C22" w14:textId="7442E28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0.475</w:t>
            </w:r>
          </w:p>
        </w:tc>
        <w:tc>
          <w:tcPr>
            <w:tcW w:w="1446" w:type="dxa"/>
            <w:shd w:val="clear" w:color="auto" w:fill="auto"/>
            <w:noWrap/>
            <w:vAlign w:val="center"/>
            <w:hideMark/>
          </w:tcPr>
          <w:p w14:paraId="07ABAE14" w14:textId="5C73509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10,350</w:t>
            </w:r>
          </w:p>
        </w:tc>
        <w:tc>
          <w:tcPr>
            <w:tcW w:w="1437" w:type="dxa"/>
            <w:shd w:val="clear" w:color="auto" w:fill="auto"/>
            <w:noWrap/>
            <w:vAlign w:val="center"/>
            <w:hideMark/>
          </w:tcPr>
          <w:p w14:paraId="6041F40E" w14:textId="176F3E5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D3C9F2A" w14:textId="732CA9F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0.460</w:t>
            </w:r>
          </w:p>
        </w:tc>
        <w:tc>
          <w:tcPr>
            <w:tcW w:w="1507" w:type="dxa"/>
            <w:shd w:val="clear" w:color="auto" w:fill="auto"/>
            <w:noWrap/>
            <w:vAlign w:val="center"/>
            <w:hideMark/>
          </w:tcPr>
          <w:p w14:paraId="79B3058A" w14:textId="7DBF822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9,962</w:t>
            </w:r>
          </w:p>
        </w:tc>
      </w:tr>
      <w:tr w:rsidR="002E5EEF" w:rsidRPr="002E5EEF" w14:paraId="489814A4" w14:textId="77777777" w:rsidTr="00803622">
        <w:trPr>
          <w:trHeight w:val="288"/>
        </w:trPr>
        <w:tc>
          <w:tcPr>
            <w:tcW w:w="4752" w:type="dxa"/>
            <w:shd w:val="clear" w:color="auto" w:fill="auto"/>
            <w:noWrap/>
            <w:vAlign w:val="center"/>
            <w:hideMark/>
          </w:tcPr>
          <w:p w14:paraId="6A66CC9B" w14:textId="3F7A84F9" w:rsidR="002E5EEF" w:rsidRPr="002E5EEF" w:rsidRDefault="002E5EEF" w:rsidP="00B64133">
            <w:pPr>
              <w:spacing w:before="0" w:after="0" w:line="240" w:lineRule="auto"/>
              <w:rPr>
                <w:rFonts w:eastAsia="Times New Roman"/>
                <w:color w:val="000000"/>
                <w:sz w:val="22"/>
                <w:szCs w:val="22"/>
              </w:rPr>
            </w:pPr>
            <w:r w:rsidRPr="002E5EEF">
              <w:rPr>
                <w:sz w:val="22"/>
                <w:szCs w:val="22"/>
              </w:rPr>
              <w:t>28-Colorectal surgery</w:t>
            </w:r>
          </w:p>
        </w:tc>
        <w:tc>
          <w:tcPr>
            <w:tcW w:w="1437" w:type="dxa"/>
            <w:shd w:val="clear" w:color="auto" w:fill="auto"/>
            <w:noWrap/>
            <w:vAlign w:val="center"/>
            <w:hideMark/>
          </w:tcPr>
          <w:p w14:paraId="04C44BA6" w14:textId="3741239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996E403" w14:textId="7586883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1.657</w:t>
            </w:r>
          </w:p>
        </w:tc>
        <w:tc>
          <w:tcPr>
            <w:tcW w:w="1446" w:type="dxa"/>
            <w:shd w:val="clear" w:color="auto" w:fill="auto"/>
            <w:noWrap/>
            <w:vAlign w:val="center"/>
            <w:hideMark/>
          </w:tcPr>
          <w:p w14:paraId="2CB63696" w14:textId="27ABD334"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36,106</w:t>
            </w:r>
          </w:p>
        </w:tc>
        <w:tc>
          <w:tcPr>
            <w:tcW w:w="1437" w:type="dxa"/>
            <w:shd w:val="clear" w:color="auto" w:fill="auto"/>
            <w:noWrap/>
            <w:vAlign w:val="center"/>
            <w:hideMark/>
          </w:tcPr>
          <w:p w14:paraId="6558D6C1" w14:textId="16498E5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C33A825" w14:textId="1AA455A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1.546</w:t>
            </w:r>
          </w:p>
        </w:tc>
        <w:tc>
          <w:tcPr>
            <w:tcW w:w="1507" w:type="dxa"/>
            <w:shd w:val="clear" w:color="auto" w:fill="auto"/>
            <w:noWrap/>
            <w:vAlign w:val="center"/>
            <w:hideMark/>
          </w:tcPr>
          <w:p w14:paraId="04C65ADA" w14:textId="06CBACF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33,458</w:t>
            </w:r>
          </w:p>
        </w:tc>
      </w:tr>
      <w:tr w:rsidR="002E5EEF" w:rsidRPr="002E5EEF" w14:paraId="7D0C5DC5" w14:textId="77777777" w:rsidTr="00803622">
        <w:trPr>
          <w:trHeight w:val="288"/>
        </w:trPr>
        <w:tc>
          <w:tcPr>
            <w:tcW w:w="4752" w:type="dxa"/>
            <w:shd w:val="clear" w:color="auto" w:fill="auto"/>
            <w:noWrap/>
            <w:vAlign w:val="center"/>
            <w:hideMark/>
          </w:tcPr>
          <w:p w14:paraId="0D5CC14E" w14:textId="1ED5BF0B" w:rsidR="002E5EEF" w:rsidRPr="002E5EEF" w:rsidRDefault="002E5EEF" w:rsidP="00B64133">
            <w:pPr>
              <w:spacing w:before="0" w:after="0" w:line="240" w:lineRule="auto"/>
              <w:rPr>
                <w:rFonts w:eastAsia="Times New Roman"/>
                <w:color w:val="000000"/>
                <w:sz w:val="22"/>
                <w:szCs w:val="22"/>
              </w:rPr>
            </w:pPr>
            <w:r w:rsidRPr="002E5EEF">
              <w:rPr>
                <w:sz w:val="22"/>
                <w:szCs w:val="22"/>
              </w:rPr>
              <w:t>29-Pulmonary disease</w:t>
            </w:r>
          </w:p>
        </w:tc>
        <w:tc>
          <w:tcPr>
            <w:tcW w:w="1437" w:type="dxa"/>
            <w:shd w:val="clear" w:color="auto" w:fill="auto"/>
            <w:noWrap/>
            <w:vAlign w:val="center"/>
            <w:hideMark/>
          </w:tcPr>
          <w:p w14:paraId="3A708C20" w14:textId="180D60D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ABC89B6" w14:textId="1B63023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0.971</w:t>
            </w:r>
          </w:p>
        </w:tc>
        <w:tc>
          <w:tcPr>
            <w:tcW w:w="1446" w:type="dxa"/>
            <w:shd w:val="clear" w:color="auto" w:fill="auto"/>
            <w:noWrap/>
            <w:vAlign w:val="center"/>
            <w:hideMark/>
          </w:tcPr>
          <w:p w14:paraId="7DFBB5AC" w14:textId="6CCD57D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21,160</w:t>
            </w:r>
          </w:p>
        </w:tc>
        <w:tc>
          <w:tcPr>
            <w:tcW w:w="1437" w:type="dxa"/>
            <w:shd w:val="clear" w:color="auto" w:fill="auto"/>
            <w:noWrap/>
            <w:vAlign w:val="center"/>
            <w:hideMark/>
          </w:tcPr>
          <w:p w14:paraId="3C758E48" w14:textId="0A61BE0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4E0314F" w14:textId="15834CE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0.896</w:t>
            </w:r>
          </w:p>
        </w:tc>
        <w:tc>
          <w:tcPr>
            <w:tcW w:w="1507" w:type="dxa"/>
            <w:shd w:val="clear" w:color="auto" w:fill="auto"/>
            <w:noWrap/>
            <w:vAlign w:val="center"/>
            <w:hideMark/>
          </w:tcPr>
          <w:p w14:paraId="27D04C50" w14:textId="577E87D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19,400</w:t>
            </w:r>
          </w:p>
        </w:tc>
      </w:tr>
      <w:tr w:rsidR="002E5EEF" w:rsidRPr="002E5EEF" w14:paraId="360D7B74" w14:textId="77777777" w:rsidTr="00803622">
        <w:trPr>
          <w:trHeight w:val="288"/>
        </w:trPr>
        <w:tc>
          <w:tcPr>
            <w:tcW w:w="4752" w:type="dxa"/>
            <w:shd w:val="clear" w:color="auto" w:fill="auto"/>
            <w:noWrap/>
            <w:vAlign w:val="center"/>
            <w:hideMark/>
          </w:tcPr>
          <w:p w14:paraId="5E763E0F" w14:textId="005782BF" w:rsidR="002E5EEF" w:rsidRPr="002E5EEF" w:rsidRDefault="002E5EEF" w:rsidP="00B64133">
            <w:pPr>
              <w:spacing w:before="0" w:after="0" w:line="240" w:lineRule="auto"/>
              <w:rPr>
                <w:rFonts w:eastAsia="Times New Roman"/>
                <w:color w:val="000000"/>
                <w:sz w:val="22"/>
                <w:szCs w:val="22"/>
              </w:rPr>
            </w:pPr>
            <w:r w:rsidRPr="002E5EEF">
              <w:rPr>
                <w:sz w:val="22"/>
                <w:szCs w:val="22"/>
              </w:rPr>
              <w:t>30-Diagnostic radiology</w:t>
            </w:r>
          </w:p>
        </w:tc>
        <w:tc>
          <w:tcPr>
            <w:tcW w:w="1437" w:type="dxa"/>
            <w:shd w:val="clear" w:color="auto" w:fill="auto"/>
            <w:noWrap/>
            <w:vAlign w:val="center"/>
            <w:hideMark/>
          </w:tcPr>
          <w:p w14:paraId="7937AA13" w14:textId="75DB70A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78498EE" w14:textId="651D919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1.099</w:t>
            </w:r>
          </w:p>
        </w:tc>
        <w:tc>
          <w:tcPr>
            <w:tcW w:w="1446" w:type="dxa"/>
            <w:shd w:val="clear" w:color="auto" w:fill="auto"/>
            <w:noWrap/>
            <w:vAlign w:val="center"/>
            <w:hideMark/>
          </w:tcPr>
          <w:p w14:paraId="64EBD061" w14:textId="1DF74A2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23,935</w:t>
            </w:r>
          </w:p>
        </w:tc>
        <w:tc>
          <w:tcPr>
            <w:tcW w:w="1437" w:type="dxa"/>
            <w:shd w:val="clear" w:color="auto" w:fill="auto"/>
            <w:noWrap/>
            <w:vAlign w:val="center"/>
            <w:hideMark/>
          </w:tcPr>
          <w:p w14:paraId="45A604FC" w14:textId="785A6DF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D1A1908" w14:textId="1073F1B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1.011</w:t>
            </w:r>
          </w:p>
        </w:tc>
        <w:tc>
          <w:tcPr>
            <w:tcW w:w="1507" w:type="dxa"/>
            <w:shd w:val="clear" w:color="auto" w:fill="auto"/>
            <w:noWrap/>
            <w:vAlign w:val="center"/>
            <w:hideMark/>
          </w:tcPr>
          <w:p w14:paraId="3D3F0772" w14:textId="75771C0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21,889</w:t>
            </w:r>
          </w:p>
        </w:tc>
      </w:tr>
      <w:tr w:rsidR="002E5EEF" w:rsidRPr="002E5EEF" w14:paraId="3464EC03" w14:textId="77777777" w:rsidTr="00803622">
        <w:trPr>
          <w:trHeight w:val="288"/>
        </w:trPr>
        <w:tc>
          <w:tcPr>
            <w:tcW w:w="4752" w:type="dxa"/>
            <w:shd w:val="clear" w:color="auto" w:fill="auto"/>
            <w:noWrap/>
            <w:vAlign w:val="center"/>
            <w:hideMark/>
          </w:tcPr>
          <w:p w14:paraId="3E45DF37" w14:textId="0C4AFDD7" w:rsidR="002E5EEF" w:rsidRPr="002E5EEF" w:rsidRDefault="002E5EEF" w:rsidP="00B64133">
            <w:pPr>
              <w:spacing w:before="0" w:after="0" w:line="240" w:lineRule="auto"/>
              <w:rPr>
                <w:rFonts w:eastAsia="Times New Roman"/>
                <w:color w:val="000000"/>
                <w:sz w:val="22"/>
                <w:szCs w:val="22"/>
              </w:rPr>
            </w:pPr>
            <w:r w:rsidRPr="002E5EEF">
              <w:rPr>
                <w:sz w:val="22"/>
                <w:szCs w:val="22"/>
              </w:rPr>
              <w:t>31-Intensive cardiac rehab</w:t>
            </w:r>
          </w:p>
        </w:tc>
        <w:tc>
          <w:tcPr>
            <w:tcW w:w="1437" w:type="dxa"/>
            <w:shd w:val="clear" w:color="auto" w:fill="auto"/>
            <w:noWrap/>
            <w:vAlign w:val="center"/>
            <w:hideMark/>
          </w:tcPr>
          <w:p w14:paraId="1991252A" w14:textId="6C4526B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04B6A1C" w14:textId="42144F7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0.815</w:t>
            </w:r>
          </w:p>
        </w:tc>
        <w:tc>
          <w:tcPr>
            <w:tcW w:w="1446" w:type="dxa"/>
            <w:shd w:val="clear" w:color="auto" w:fill="auto"/>
            <w:noWrap/>
            <w:vAlign w:val="center"/>
            <w:hideMark/>
          </w:tcPr>
          <w:p w14:paraId="1832BAAC" w14:textId="761A3A2B"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17,761</w:t>
            </w:r>
          </w:p>
        </w:tc>
        <w:tc>
          <w:tcPr>
            <w:tcW w:w="1437" w:type="dxa"/>
            <w:shd w:val="clear" w:color="auto" w:fill="auto"/>
            <w:noWrap/>
            <w:vAlign w:val="center"/>
            <w:hideMark/>
          </w:tcPr>
          <w:p w14:paraId="6D300DC2" w14:textId="1E8CA62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78CAAEF" w14:textId="63AD84F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0.777</w:t>
            </w:r>
          </w:p>
        </w:tc>
        <w:tc>
          <w:tcPr>
            <w:tcW w:w="1507" w:type="dxa"/>
            <w:shd w:val="clear" w:color="auto" w:fill="auto"/>
            <w:noWrap/>
            <w:vAlign w:val="center"/>
            <w:hideMark/>
          </w:tcPr>
          <w:p w14:paraId="1A867C8D" w14:textId="39DA2C7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16,826</w:t>
            </w:r>
          </w:p>
        </w:tc>
      </w:tr>
      <w:tr w:rsidR="002E5EEF" w:rsidRPr="002E5EEF" w14:paraId="2919A879" w14:textId="77777777" w:rsidTr="00803622">
        <w:trPr>
          <w:trHeight w:val="288"/>
        </w:trPr>
        <w:tc>
          <w:tcPr>
            <w:tcW w:w="4752" w:type="dxa"/>
            <w:shd w:val="clear" w:color="auto" w:fill="auto"/>
            <w:noWrap/>
            <w:vAlign w:val="center"/>
            <w:hideMark/>
          </w:tcPr>
          <w:p w14:paraId="1EBF112C" w14:textId="3BFD1AA1" w:rsidR="002E5EEF" w:rsidRPr="002E5EEF" w:rsidRDefault="002E5EEF" w:rsidP="00B64133">
            <w:pPr>
              <w:spacing w:before="0" w:after="0" w:line="240" w:lineRule="auto"/>
              <w:rPr>
                <w:rFonts w:eastAsia="Times New Roman"/>
                <w:color w:val="000000"/>
                <w:sz w:val="22"/>
                <w:szCs w:val="22"/>
              </w:rPr>
            </w:pPr>
            <w:r w:rsidRPr="002E5EEF">
              <w:rPr>
                <w:sz w:val="22"/>
                <w:szCs w:val="22"/>
              </w:rPr>
              <w:t>32-Anesthesiologist assistant</w:t>
            </w:r>
          </w:p>
        </w:tc>
        <w:tc>
          <w:tcPr>
            <w:tcW w:w="1437" w:type="dxa"/>
            <w:shd w:val="clear" w:color="auto" w:fill="auto"/>
            <w:noWrap/>
            <w:vAlign w:val="center"/>
            <w:hideMark/>
          </w:tcPr>
          <w:p w14:paraId="230295E9" w14:textId="4ECC587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53DC5B7" w14:textId="0E01A94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0.264</w:t>
            </w:r>
          </w:p>
        </w:tc>
        <w:tc>
          <w:tcPr>
            <w:tcW w:w="1446" w:type="dxa"/>
            <w:shd w:val="clear" w:color="auto" w:fill="auto"/>
            <w:noWrap/>
            <w:vAlign w:val="center"/>
            <w:hideMark/>
          </w:tcPr>
          <w:p w14:paraId="1DD6CE8E" w14:textId="2F527F8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5,752</w:t>
            </w:r>
          </w:p>
        </w:tc>
        <w:tc>
          <w:tcPr>
            <w:tcW w:w="1437" w:type="dxa"/>
            <w:shd w:val="clear" w:color="auto" w:fill="auto"/>
            <w:noWrap/>
            <w:vAlign w:val="center"/>
            <w:hideMark/>
          </w:tcPr>
          <w:p w14:paraId="54BEE597" w14:textId="2D24F20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A7AC10D" w14:textId="36C9C01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0.272</w:t>
            </w:r>
          </w:p>
        </w:tc>
        <w:tc>
          <w:tcPr>
            <w:tcW w:w="1507" w:type="dxa"/>
            <w:shd w:val="clear" w:color="auto" w:fill="auto"/>
            <w:noWrap/>
            <w:vAlign w:val="center"/>
            <w:hideMark/>
          </w:tcPr>
          <w:p w14:paraId="124CD87B" w14:textId="4A10AC4C"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5,898</w:t>
            </w:r>
          </w:p>
        </w:tc>
      </w:tr>
      <w:tr w:rsidR="002E5EEF" w:rsidRPr="002E5EEF" w14:paraId="1DC7C399" w14:textId="77777777" w:rsidTr="00803622">
        <w:trPr>
          <w:trHeight w:val="288"/>
        </w:trPr>
        <w:tc>
          <w:tcPr>
            <w:tcW w:w="4752" w:type="dxa"/>
            <w:shd w:val="clear" w:color="auto" w:fill="auto"/>
            <w:noWrap/>
            <w:vAlign w:val="center"/>
            <w:hideMark/>
          </w:tcPr>
          <w:p w14:paraId="5860EFDD" w14:textId="68CEDE5E" w:rsidR="002E5EEF" w:rsidRPr="002E5EEF" w:rsidRDefault="002E5EEF" w:rsidP="00B64133">
            <w:pPr>
              <w:spacing w:before="0" w:after="0" w:line="240" w:lineRule="auto"/>
              <w:rPr>
                <w:rFonts w:eastAsia="Times New Roman"/>
                <w:color w:val="000000"/>
                <w:sz w:val="22"/>
                <w:szCs w:val="22"/>
              </w:rPr>
            </w:pPr>
            <w:r w:rsidRPr="002E5EEF">
              <w:rPr>
                <w:sz w:val="22"/>
                <w:szCs w:val="22"/>
              </w:rPr>
              <w:t>33-Thoracic surgery</w:t>
            </w:r>
          </w:p>
        </w:tc>
        <w:tc>
          <w:tcPr>
            <w:tcW w:w="1437" w:type="dxa"/>
            <w:shd w:val="clear" w:color="auto" w:fill="auto"/>
            <w:noWrap/>
            <w:vAlign w:val="center"/>
            <w:hideMark/>
          </w:tcPr>
          <w:p w14:paraId="19DEDD2F" w14:textId="1E3469A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5D81D22" w14:textId="3261416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2.895</w:t>
            </w:r>
          </w:p>
        </w:tc>
        <w:tc>
          <w:tcPr>
            <w:tcW w:w="1446" w:type="dxa"/>
            <w:shd w:val="clear" w:color="auto" w:fill="auto"/>
            <w:noWrap/>
            <w:vAlign w:val="center"/>
            <w:hideMark/>
          </w:tcPr>
          <w:p w14:paraId="1EE258A7" w14:textId="136510CF"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63,085</w:t>
            </w:r>
          </w:p>
        </w:tc>
        <w:tc>
          <w:tcPr>
            <w:tcW w:w="1437" w:type="dxa"/>
            <w:shd w:val="clear" w:color="auto" w:fill="auto"/>
            <w:noWrap/>
            <w:vAlign w:val="center"/>
            <w:hideMark/>
          </w:tcPr>
          <w:p w14:paraId="6C6FB417" w14:textId="103EB1D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45CC3C1" w14:textId="653E7C8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2.809</w:t>
            </w:r>
          </w:p>
        </w:tc>
        <w:tc>
          <w:tcPr>
            <w:tcW w:w="1507" w:type="dxa"/>
            <w:shd w:val="clear" w:color="auto" w:fill="auto"/>
            <w:noWrap/>
            <w:vAlign w:val="center"/>
            <w:hideMark/>
          </w:tcPr>
          <w:p w14:paraId="45CE7E15" w14:textId="5538A30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60,804</w:t>
            </w:r>
          </w:p>
        </w:tc>
      </w:tr>
      <w:tr w:rsidR="002E5EEF" w:rsidRPr="002E5EEF" w14:paraId="04F0C3F4" w14:textId="77777777" w:rsidTr="00803622">
        <w:trPr>
          <w:trHeight w:val="288"/>
        </w:trPr>
        <w:tc>
          <w:tcPr>
            <w:tcW w:w="4752" w:type="dxa"/>
            <w:shd w:val="clear" w:color="auto" w:fill="auto"/>
            <w:noWrap/>
            <w:vAlign w:val="center"/>
            <w:hideMark/>
          </w:tcPr>
          <w:p w14:paraId="13A78180" w14:textId="6DE0B3FE" w:rsidR="002E5EEF" w:rsidRPr="002E5EEF" w:rsidRDefault="002E5EEF" w:rsidP="00B64133">
            <w:pPr>
              <w:spacing w:before="0" w:after="0" w:line="240" w:lineRule="auto"/>
              <w:rPr>
                <w:rFonts w:eastAsia="Times New Roman"/>
                <w:color w:val="000000"/>
                <w:sz w:val="22"/>
                <w:szCs w:val="22"/>
              </w:rPr>
            </w:pPr>
            <w:r w:rsidRPr="002E5EEF">
              <w:rPr>
                <w:sz w:val="22"/>
                <w:szCs w:val="22"/>
              </w:rPr>
              <w:t>34-Urology</w:t>
            </w:r>
          </w:p>
        </w:tc>
        <w:tc>
          <w:tcPr>
            <w:tcW w:w="1437" w:type="dxa"/>
            <w:shd w:val="clear" w:color="auto" w:fill="auto"/>
            <w:noWrap/>
            <w:vAlign w:val="center"/>
            <w:hideMark/>
          </w:tcPr>
          <w:p w14:paraId="1C1FD8D4" w14:textId="4799B553"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0CCE01E1" w14:textId="73BECA7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0.830</w:t>
            </w:r>
          </w:p>
        </w:tc>
        <w:tc>
          <w:tcPr>
            <w:tcW w:w="1446" w:type="dxa"/>
            <w:shd w:val="clear" w:color="auto" w:fill="auto"/>
            <w:noWrap/>
            <w:vAlign w:val="center"/>
            <w:hideMark/>
          </w:tcPr>
          <w:p w14:paraId="562AC571" w14:textId="3D5A13D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18,076</w:t>
            </w:r>
          </w:p>
        </w:tc>
        <w:tc>
          <w:tcPr>
            <w:tcW w:w="1437" w:type="dxa"/>
            <w:shd w:val="clear" w:color="auto" w:fill="auto"/>
            <w:noWrap/>
            <w:vAlign w:val="center"/>
            <w:hideMark/>
          </w:tcPr>
          <w:p w14:paraId="41E55C70" w14:textId="6119C0C2"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17180D1B" w14:textId="36E55C7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0.817</w:t>
            </w:r>
          </w:p>
        </w:tc>
        <w:tc>
          <w:tcPr>
            <w:tcW w:w="1507" w:type="dxa"/>
            <w:shd w:val="clear" w:color="auto" w:fill="auto"/>
            <w:noWrap/>
            <w:vAlign w:val="center"/>
            <w:hideMark/>
          </w:tcPr>
          <w:p w14:paraId="10BB852D" w14:textId="4EA6602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17,684</w:t>
            </w:r>
          </w:p>
        </w:tc>
      </w:tr>
      <w:tr w:rsidR="002E5EEF" w:rsidRPr="002E5EEF" w14:paraId="51ED13DA" w14:textId="77777777" w:rsidTr="00803622">
        <w:trPr>
          <w:trHeight w:val="288"/>
        </w:trPr>
        <w:tc>
          <w:tcPr>
            <w:tcW w:w="4752" w:type="dxa"/>
            <w:shd w:val="clear" w:color="auto" w:fill="auto"/>
            <w:noWrap/>
            <w:vAlign w:val="center"/>
            <w:hideMark/>
          </w:tcPr>
          <w:p w14:paraId="239A0863" w14:textId="3EDD56EA" w:rsidR="002E5EEF" w:rsidRPr="002E5EEF" w:rsidRDefault="002E5EEF" w:rsidP="00B64133">
            <w:pPr>
              <w:spacing w:before="0" w:after="0" w:line="240" w:lineRule="auto"/>
              <w:rPr>
                <w:rFonts w:eastAsia="Times New Roman"/>
                <w:color w:val="000000"/>
                <w:sz w:val="22"/>
                <w:szCs w:val="22"/>
              </w:rPr>
            </w:pPr>
            <w:r w:rsidRPr="002E5EEF">
              <w:rPr>
                <w:sz w:val="22"/>
                <w:szCs w:val="22"/>
              </w:rPr>
              <w:t>34-Urology</w:t>
            </w:r>
          </w:p>
        </w:tc>
        <w:tc>
          <w:tcPr>
            <w:tcW w:w="1437" w:type="dxa"/>
            <w:shd w:val="clear" w:color="auto" w:fill="auto"/>
            <w:noWrap/>
            <w:vAlign w:val="center"/>
            <w:hideMark/>
          </w:tcPr>
          <w:p w14:paraId="67407FE6" w14:textId="06EB3AC2"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307794C4" w14:textId="0A63A5B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1.480</w:t>
            </w:r>
          </w:p>
        </w:tc>
        <w:tc>
          <w:tcPr>
            <w:tcW w:w="1446" w:type="dxa"/>
            <w:shd w:val="clear" w:color="auto" w:fill="auto"/>
            <w:noWrap/>
            <w:vAlign w:val="center"/>
            <w:hideMark/>
          </w:tcPr>
          <w:p w14:paraId="7692E07E" w14:textId="0423CA1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32,245</w:t>
            </w:r>
          </w:p>
        </w:tc>
        <w:tc>
          <w:tcPr>
            <w:tcW w:w="1437" w:type="dxa"/>
            <w:shd w:val="clear" w:color="auto" w:fill="auto"/>
            <w:noWrap/>
            <w:vAlign w:val="center"/>
            <w:hideMark/>
          </w:tcPr>
          <w:p w14:paraId="7BBB31F0" w14:textId="3C6114FA"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5777C13E" w14:textId="7458486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1.388</w:t>
            </w:r>
          </w:p>
        </w:tc>
        <w:tc>
          <w:tcPr>
            <w:tcW w:w="1507" w:type="dxa"/>
            <w:shd w:val="clear" w:color="auto" w:fill="auto"/>
            <w:noWrap/>
            <w:vAlign w:val="center"/>
            <w:hideMark/>
          </w:tcPr>
          <w:p w14:paraId="283D4782" w14:textId="631D179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30,041</w:t>
            </w:r>
          </w:p>
        </w:tc>
      </w:tr>
      <w:tr w:rsidR="002E5EEF" w:rsidRPr="002E5EEF" w14:paraId="38FCF612" w14:textId="77777777" w:rsidTr="00803622">
        <w:trPr>
          <w:trHeight w:val="288"/>
        </w:trPr>
        <w:tc>
          <w:tcPr>
            <w:tcW w:w="4752" w:type="dxa"/>
            <w:shd w:val="clear" w:color="auto" w:fill="auto"/>
            <w:noWrap/>
            <w:vAlign w:val="center"/>
            <w:hideMark/>
          </w:tcPr>
          <w:p w14:paraId="0F1F72EE" w14:textId="3F5A9A09" w:rsidR="002E5EEF" w:rsidRPr="002E5EEF" w:rsidRDefault="002E5EEF" w:rsidP="00B64133">
            <w:pPr>
              <w:spacing w:before="0" w:after="0" w:line="240" w:lineRule="auto"/>
              <w:rPr>
                <w:rFonts w:eastAsia="Times New Roman"/>
                <w:color w:val="000000"/>
                <w:sz w:val="22"/>
                <w:szCs w:val="22"/>
              </w:rPr>
            </w:pPr>
            <w:r w:rsidRPr="002E5EEF">
              <w:rPr>
                <w:sz w:val="22"/>
                <w:szCs w:val="22"/>
              </w:rPr>
              <w:t>35-Chiropractic</w:t>
            </w:r>
          </w:p>
        </w:tc>
        <w:tc>
          <w:tcPr>
            <w:tcW w:w="1437" w:type="dxa"/>
            <w:shd w:val="clear" w:color="auto" w:fill="auto"/>
            <w:noWrap/>
            <w:vAlign w:val="center"/>
            <w:hideMark/>
          </w:tcPr>
          <w:p w14:paraId="4488DB0B" w14:textId="0F4ABB4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14812E1" w14:textId="7EDAC8E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0.154</w:t>
            </w:r>
          </w:p>
        </w:tc>
        <w:tc>
          <w:tcPr>
            <w:tcW w:w="1446" w:type="dxa"/>
            <w:shd w:val="clear" w:color="auto" w:fill="auto"/>
            <w:noWrap/>
            <w:vAlign w:val="center"/>
            <w:hideMark/>
          </w:tcPr>
          <w:p w14:paraId="5509326E" w14:textId="43C49DC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3,348</w:t>
            </w:r>
          </w:p>
        </w:tc>
        <w:tc>
          <w:tcPr>
            <w:tcW w:w="1437" w:type="dxa"/>
            <w:shd w:val="clear" w:color="auto" w:fill="auto"/>
            <w:noWrap/>
            <w:vAlign w:val="center"/>
            <w:hideMark/>
          </w:tcPr>
          <w:p w14:paraId="5CE086FE" w14:textId="1928125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CA7A0BB" w14:textId="7759B81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0.147</w:t>
            </w:r>
          </w:p>
        </w:tc>
        <w:tc>
          <w:tcPr>
            <w:tcW w:w="1507" w:type="dxa"/>
            <w:shd w:val="clear" w:color="auto" w:fill="auto"/>
            <w:noWrap/>
            <w:vAlign w:val="center"/>
            <w:hideMark/>
          </w:tcPr>
          <w:p w14:paraId="35CDF356" w14:textId="5A593742"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207814">
              <w:tab/>
            </w:r>
            <w:r w:rsidRPr="002E5EEF">
              <w:rPr>
                <w:sz w:val="22"/>
                <w:szCs w:val="22"/>
              </w:rPr>
              <w:t>3,191</w:t>
            </w:r>
          </w:p>
        </w:tc>
      </w:tr>
      <w:tr w:rsidR="002E5EEF" w:rsidRPr="002E5EEF" w14:paraId="6B0D316F" w14:textId="77777777" w:rsidTr="00803622">
        <w:trPr>
          <w:trHeight w:val="288"/>
        </w:trPr>
        <w:tc>
          <w:tcPr>
            <w:tcW w:w="4752" w:type="dxa"/>
            <w:shd w:val="clear" w:color="auto" w:fill="auto"/>
            <w:noWrap/>
            <w:vAlign w:val="center"/>
            <w:hideMark/>
          </w:tcPr>
          <w:p w14:paraId="5B78E37C" w14:textId="6D0AE29F" w:rsidR="002E5EEF" w:rsidRPr="002E5EEF" w:rsidRDefault="002E5EEF" w:rsidP="00B64133">
            <w:pPr>
              <w:spacing w:before="0" w:after="0" w:line="240" w:lineRule="auto"/>
              <w:rPr>
                <w:rFonts w:eastAsia="Times New Roman"/>
                <w:color w:val="000000"/>
                <w:sz w:val="22"/>
                <w:szCs w:val="22"/>
              </w:rPr>
            </w:pPr>
            <w:r w:rsidRPr="002E5EEF">
              <w:rPr>
                <w:sz w:val="22"/>
                <w:szCs w:val="22"/>
              </w:rPr>
              <w:t>36-Nuclear medicine</w:t>
            </w:r>
          </w:p>
        </w:tc>
        <w:tc>
          <w:tcPr>
            <w:tcW w:w="1437" w:type="dxa"/>
            <w:shd w:val="clear" w:color="auto" w:fill="auto"/>
            <w:noWrap/>
            <w:vAlign w:val="center"/>
            <w:hideMark/>
          </w:tcPr>
          <w:p w14:paraId="47BBE8CF" w14:textId="303371F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EDF2219" w14:textId="07E9B1A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0.602</w:t>
            </w:r>
          </w:p>
        </w:tc>
        <w:tc>
          <w:tcPr>
            <w:tcW w:w="1446" w:type="dxa"/>
            <w:shd w:val="clear" w:color="auto" w:fill="auto"/>
            <w:noWrap/>
            <w:vAlign w:val="center"/>
            <w:hideMark/>
          </w:tcPr>
          <w:p w14:paraId="212BC4D8" w14:textId="72C7136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13,109</w:t>
            </w:r>
          </w:p>
        </w:tc>
        <w:tc>
          <w:tcPr>
            <w:tcW w:w="1437" w:type="dxa"/>
            <w:shd w:val="clear" w:color="auto" w:fill="auto"/>
            <w:noWrap/>
            <w:vAlign w:val="center"/>
            <w:hideMark/>
          </w:tcPr>
          <w:p w14:paraId="272B48F2" w14:textId="2E9029F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29A216A" w14:textId="763E5B5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0.570</w:t>
            </w:r>
          </w:p>
        </w:tc>
        <w:tc>
          <w:tcPr>
            <w:tcW w:w="1507" w:type="dxa"/>
            <w:shd w:val="clear" w:color="auto" w:fill="auto"/>
            <w:noWrap/>
            <w:vAlign w:val="center"/>
            <w:hideMark/>
          </w:tcPr>
          <w:p w14:paraId="2E00AD82" w14:textId="52CB0C06"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12,348</w:t>
            </w:r>
          </w:p>
        </w:tc>
      </w:tr>
      <w:tr w:rsidR="002E5EEF" w:rsidRPr="002E5EEF" w14:paraId="7EEB7D26" w14:textId="77777777" w:rsidTr="00803622">
        <w:trPr>
          <w:trHeight w:val="288"/>
        </w:trPr>
        <w:tc>
          <w:tcPr>
            <w:tcW w:w="4752" w:type="dxa"/>
            <w:shd w:val="clear" w:color="auto" w:fill="auto"/>
            <w:noWrap/>
            <w:vAlign w:val="center"/>
            <w:hideMark/>
          </w:tcPr>
          <w:p w14:paraId="742E6E06" w14:textId="4B4C7FD5" w:rsidR="002E5EEF" w:rsidRPr="002E5EEF" w:rsidRDefault="002E5EEF" w:rsidP="00B64133">
            <w:pPr>
              <w:spacing w:before="0" w:after="0" w:line="240" w:lineRule="auto"/>
              <w:rPr>
                <w:rFonts w:eastAsia="Times New Roman"/>
                <w:color w:val="000000"/>
                <w:sz w:val="22"/>
                <w:szCs w:val="22"/>
              </w:rPr>
            </w:pPr>
            <w:r w:rsidRPr="002E5EEF">
              <w:rPr>
                <w:sz w:val="22"/>
                <w:szCs w:val="22"/>
              </w:rPr>
              <w:t>37-Pediatric medicine</w:t>
            </w:r>
          </w:p>
        </w:tc>
        <w:tc>
          <w:tcPr>
            <w:tcW w:w="1437" w:type="dxa"/>
            <w:shd w:val="clear" w:color="auto" w:fill="auto"/>
            <w:noWrap/>
            <w:vAlign w:val="center"/>
            <w:hideMark/>
          </w:tcPr>
          <w:p w14:paraId="343FE261" w14:textId="7CC4F75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1DC6301" w14:textId="7FF7315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0.705</w:t>
            </w:r>
          </w:p>
        </w:tc>
        <w:tc>
          <w:tcPr>
            <w:tcW w:w="1446" w:type="dxa"/>
            <w:shd w:val="clear" w:color="auto" w:fill="auto"/>
            <w:noWrap/>
            <w:vAlign w:val="center"/>
            <w:hideMark/>
          </w:tcPr>
          <w:p w14:paraId="4ECEE6F1" w14:textId="56CDD47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15,365</w:t>
            </w:r>
          </w:p>
        </w:tc>
        <w:tc>
          <w:tcPr>
            <w:tcW w:w="1437" w:type="dxa"/>
            <w:shd w:val="clear" w:color="auto" w:fill="auto"/>
            <w:noWrap/>
            <w:vAlign w:val="center"/>
            <w:hideMark/>
          </w:tcPr>
          <w:p w14:paraId="727E93A0" w14:textId="0E984DC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CF2466D" w14:textId="396278E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0.782</w:t>
            </w:r>
          </w:p>
        </w:tc>
        <w:tc>
          <w:tcPr>
            <w:tcW w:w="1507" w:type="dxa"/>
            <w:shd w:val="clear" w:color="auto" w:fill="auto"/>
            <w:noWrap/>
            <w:vAlign w:val="center"/>
            <w:hideMark/>
          </w:tcPr>
          <w:p w14:paraId="7584B39D" w14:textId="5628453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16,918</w:t>
            </w:r>
          </w:p>
        </w:tc>
      </w:tr>
      <w:tr w:rsidR="002E5EEF" w:rsidRPr="002E5EEF" w14:paraId="7A5D72E6" w14:textId="77777777" w:rsidTr="00803622">
        <w:trPr>
          <w:trHeight w:val="288"/>
        </w:trPr>
        <w:tc>
          <w:tcPr>
            <w:tcW w:w="4752" w:type="dxa"/>
            <w:shd w:val="clear" w:color="auto" w:fill="auto"/>
            <w:noWrap/>
            <w:vAlign w:val="center"/>
            <w:hideMark/>
          </w:tcPr>
          <w:p w14:paraId="2B2D2965" w14:textId="2768180D" w:rsidR="002E5EEF" w:rsidRPr="002E5EEF" w:rsidRDefault="002E5EEF" w:rsidP="00B64133">
            <w:pPr>
              <w:spacing w:before="0" w:after="0" w:line="240" w:lineRule="auto"/>
              <w:rPr>
                <w:rFonts w:eastAsia="Times New Roman"/>
                <w:color w:val="000000"/>
                <w:sz w:val="22"/>
                <w:szCs w:val="22"/>
              </w:rPr>
            </w:pPr>
            <w:r w:rsidRPr="002E5EEF">
              <w:rPr>
                <w:sz w:val="22"/>
                <w:szCs w:val="22"/>
              </w:rPr>
              <w:t>38-Geriatric medicine</w:t>
            </w:r>
          </w:p>
        </w:tc>
        <w:tc>
          <w:tcPr>
            <w:tcW w:w="1437" w:type="dxa"/>
            <w:shd w:val="clear" w:color="auto" w:fill="auto"/>
            <w:noWrap/>
            <w:vAlign w:val="center"/>
            <w:hideMark/>
          </w:tcPr>
          <w:p w14:paraId="7E99D4A4" w14:textId="51381CC6"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6E7F8652" w14:textId="5E6B0BD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0.682</w:t>
            </w:r>
          </w:p>
        </w:tc>
        <w:tc>
          <w:tcPr>
            <w:tcW w:w="1446" w:type="dxa"/>
            <w:shd w:val="clear" w:color="auto" w:fill="auto"/>
            <w:noWrap/>
            <w:vAlign w:val="center"/>
            <w:hideMark/>
          </w:tcPr>
          <w:p w14:paraId="2D50E39D" w14:textId="4383D07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14,864</w:t>
            </w:r>
          </w:p>
        </w:tc>
        <w:tc>
          <w:tcPr>
            <w:tcW w:w="1437" w:type="dxa"/>
            <w:shd w:val="clear" w:color="auto" w:fill="auto"/>
            <w:noWrap/>
            <w:vAlign w:val="center"/>
            <w:hideMark/>
          </w:tcPr>
          <w:p w14:paraId="1338C033" w14:textId="13D2191C"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033226EB" w14:textId="46E7F60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0.656</w:t>
            </w:r>
          </w:p>
        </w:tc>
        <w:tc>
          <w:tcPr>
            <w:tcW w:w="1507" w:type="dxa"/>
            <w:shd w:val="clear" w:color="auto" w:fill="auto"/>
            <w:noWrap/>
            <w:vAlign w:val="center"/>
            <w:hideMark/>
          </w:tcPr>
          <w:p w14:paraId="360BB64D" w14:textId="1F4AE38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14,208</w:t>
            </w:r>
          </w:p>
        </w:tc>
      </w:tr>
      <w:tr w:rsidR="002E5EEF" w:rsidRPr="002E5EEF" w14:paraId="5A1FB2E9" w14:textId="77777777" w:rsidTr="00803622">
        <w:trPr>
          <w:trHeight w:val="288"/>
        </w:trPr>
        <w:tc>
          <w:tcPr>
            <w:tcW w:w="4752" w:type="dxa"/>
            <w:shd w:val="clear" w:color="auto" w:fill="auto"/>
            <w:noWrap/>
            <w:vAlign w:val="center"/>
            <w:hideMark/>
          </w:tcPr>
          <w:p w14:paraId="6E0DEAF8" w14:textId="440BC2FC" w:rsidR="002E5EEF" w:rsidRPr="002E5EEF" w:rsidRDefault="002E5EEF" w:rsidP="00B64133">
            <w:pPr>
              <w:spacing w:before="0" w:after="0" w:line="240" w:lineRule="auto"/>
              <w:rPr>
                <w:rFonts w:eastAsia="Times New Roman"/>
                <w:color w:val="000000"/>
                <w:sz w:val="22"/>
                <w:szCs w:val="22"/>
              </w:rPr>
            </w:pPr>
            <w:r w:rsidRPr="002E5EEF">
              <w:rPr>
                <w:sz w:val="22"/>
                <w:szCs w:val="22"/>
              </w:rPr>
              <w:t>38-Geriatric medicine</w:t>
            </w:r>
          </w:p>
        </w:tc>
        <w:tc>
          <w:tcPr>
            <w:tcW w:w="1437" w:type="dxa"/>
            <w:shd w:val="clear" w:color="auto" w:fill="auto"/>
            <w:noWrap/>
            <w:vAlign w:val="center"/>
            <w:hideMark/>
          </w:tcPr>
          <w:p w14:paraId="26FC3165" w14:textId="5AD47088"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33FFA890" w14:textId="1C1BE4E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1.649</w:t>
            </w:r>
          </w:p>
        </w:tc>
        <w:tc>
          <w:tcPr>
            <w:tcW w:w="1446" w:type="dxa"/>
            <w:shd w:val="clear" w:color="auto" w:fill="auto"/>
            <w:noWrap/>
            <w:vAlign w:val="center"/>
            <w:hideMark/>
          </w:tcPr>
          <w:p w14:paraId="71F270FB" w14:textId="124F7C3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35,925</w:t>
            </w:r>
          </w:p>
        </w:tc>
        <w:tc>
          <w:tcPr>
            <w:tcW w:w="1437" w:type="dxa"/>
            <w:shd w:val="clear" w:color="auto" w:fill="auto"/>
            <w:noWrap/>
            <w:vAlign w:val="center"/>
            <w:hideMark/>
          </w:tcPr>
          <w:p w14:paraId="7CE530C3" w14:textId="75D5F680"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7F8C921C" w14:textId="408DFB0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1.549</w:t>
            </w:r>
          </w:p>
        </w:tc>
        <w:tc>
          <w:tcPr>
            <w:tcW w:w="1507" w:type="dxa"/>
            <w:shd w:val="clear" w:color="auto" w:fill="auto"/>
            <w:noWrap/>
            <w:vAlign w:val="center"/>
            <w:hideMark/>
          </w:tcPr>
          <w:p w14:paraId="4ECE4451" w14:textId="1E1CE340"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33,529</w:t>
            </w:r>
          </w:p>
        </w:tc>
      </w:tr>
      <w:tr w:rsidR="002E5EEF" w:rsidRPr="002E5EEF" w14:paraId="5176AFF2" w14:textId="77777777" w:rsidTr="00803622">
        <w:trPr>
          <w:trHeight w:val="288"/>
        </w:trPr>
        <w:tc>
          <w:tcPr>
            <w:tcW w:w="4752" w:type="dxa"/>
            <w:shd w:val="clear" w:color="auto" w:fill="auto"/>
            <w:noWrap/>
            <w:vAlign w:val="center"/>
            <w:hideMark/>
          </w:tcPr>
          <w:p w14:paraId="0D1F8C89" w14:textId="2FACFF93" w:rsidR="002E5EEF" w:rsidRPr="002E5EEF" w:rsidRDefault="002E5EEF" w:rsidP="00B64133">
            <w:pPr>
              <w:spacing w:before="0" w:after="0" w:line="240" w:lineRule="auto"/>
              <w:rPr>
                <w:rFonts w:eastAsia="Times New Roman"/>
                <w:color w:val="000000"/>
                <w:sz w:val="22"/>
                <w:szCs w:val="22"/>
              </w:rPr>
            </w:pPr>
            <w:r w:rsidRPr="002E5EEF">
              <w:rPr>
                <w:sz w:val="22"/>
                <w:szCs w:val="22"/>
              </w:rPr>
              <w:t>39-Nephrology</w:t>
            </w:r>
          </w:p>
        </w:tc>
        <w:tc>
          <w:tcPr>
            <w:tcW w:w="1437" w:type="dxa"/>
            <w:shd w:val="clear" w:color="auto" w:fill="auto"/>
            <w:noWrap/>
            <w:vAlign w:val="center"/>
            <w:hideMark/>
          </w:tcPr>
          <w:p w14:paraId="0E5F08DD" w14:textId="0950D1F4"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6EE3B663" w14:textId="35F57BE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0.713</w:t>
            </w:r>
          </w:p>
        </w:tc>
        <w:tc>
          <w:tcPr>
            <w:tcW w:w="1446" w:type="dxa"/>
            <w:shd w:val="clear" w:color="auto" w:fill="auto"/>
            <w:noWrap/>
            <w:vAlign w:val="center"/>
            <w:hideMark/>
          </w:tcPr>
          <w:p w14:paraId="30D8E555" w14:textId="7B2450E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15,545</w:t>
            </w:r>
          </w:p>
        </w:tc>
        <w:tc>
          <w:tcPr>
            <w:tcW w:w="1437" w:type="dxa"/>
            <w:shd w:val="clear" w:color="auto" w:fill="auto"/>
            <w:noWrap/>
            <w:vAlign w:val="center"/>
            <w:hideMark/>
          </w:tcPr>
          <w:p w14:paraId="0BE2C0FA" w14:textId="7A942BC3"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1511FB28" w14:textId="735D81D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0.684</w:t>
            </w:r>
          </w:p>
        </w:tc>
        <w:tc>
          <w:tcPr>
            <w:tcW w:w="1507" w:type="dxa"/>
            <w:shd w:val="clear" w:color="auto" w:fill="auto"/>
            <w:noWrap/>
            <w:vAlign w:val="center"/>
            <w:hideMark/>
          </w:tcPr>
          <w:p w14:paraId="6DDCFA2E" w14:textId="17F87D6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14,812</w:t>
            </w:r>
          </w:p>
        </w:tc>
      </w:tr>
      <w:tr w:rsidR="002E5EEF" w:rsidRPr="002E5EEF" w14:paraId="0466D37B" w14:textId="77777777" w:rsidTr="00803622">
        <w:trPr>
          <w:trHeight w:val="288"/>
        </w:trPr>
        <w:tc>
          <w:tcPr>
            <w:tcW w:w="4752" w:type="dxa"/>
            <w:shd w:val="clear" w:color="auto" w:fill="auto"/>
            <w:noWrap/>
            <w:vAlign w:val="center"/>
            <w:hideMark/>
          </w:tcPr>
          <w:p w14:paraId="5148ACDB" w14:textId="137A1F71" w:rsidR="002E5EEF" w:rsidRPr="002E5EEF" w:rsidRDefault="002E5EEF" w:rsidP="00B64133">
            <w:pPr>
              <w:spacing w:before="0" w:after="0" w:line="240" w:lineRule="auto"/>
              <w:rPr>
                <w:rFonts w:eastAsia="Times New Roman"/>
                <w:color w:val="000000"/>
                <w:sz w:val="22"/>
                <w:szCs w:val="22"/>
              </w:rPr>
            </w:pPr>
            <w:r w:rsidRPr="002E5EEF">
              <w:rPr>
                <w:sz w:val="22"/>
                <w:szCs w:val="22"/>
              </w:rPr>
              <w:t>39-Nephrology</w:t>
            </w:r>
          </w:p>
        </w:tc>
        <w:tc>
          <w:tcPr>
            <w:tcW w:w="1437" w:type="dxa"/>
            <w:shd w:val="clear" w:color="auto" w:fill="auto"/>
            <w:noWrap/>
            <w:vAlign w:val="center"/>
            <w:hideMark/>
          </w:tcPr>
          <w:p w14:paraId="6C1C3482" w14:textId="6EBC28F7"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11174F19" w14:textId="183CEDC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1.143</w:t>
            </w:r>
          </w:p>
        </w:tc>
        <w:tc>
          <w:tcPr>
            <w:tcW w:w="1446" w:type="dxa"/>
            <w:shd w:val="clear" w:color="auto" w:fill="auto"/>
            <w:noWrap/>
            <w:vAlign w:val="center"/>
            <w:hideMark/>
          </w:tcPr>
          <w:p w14:paraId="46422CE7" w14:textId="57DB853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24,908</w:t>
            </w:r>
          </w:p>
        </w:tc>
        <w:tc>
          <w:tcPr>
            <w:tcW w:w="1437" w:type="dxa"/>
            <w:shd w:val="clear" w:color="auto" w:fill="auto"/>
            <w:noWrap/>
            <w:vAlign w:val="center"/>
            <w:hideMark/>
          </w:tcPr>
          <w:p w14:paraId="73C163F2" w14:textId="36EC74DB"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5D24266F" w14:textId="7CB14CA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1.162</w:t>
            </w:r>
          </w:p>
        </w:tc>
        <w:tc>
          <w:tcPr>
            <w:tcW w:w="1507" w:type="dxa"/>
            <w:shd w:val="clear" w:color="auto" w:fill="auto"/>
            <w:noWrap/>
            <w:vAlign w:val="center"/>
            <w:hideMark/>
          </w:tcPr>
          <w:p w14:paraId="4EE36357" w14:textId="58F70E97"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25,153</w:t>
            </w:r>
          </w:p>
        </w:tc>
      </w:tr>
      <w:tr w:rsidR="002E5EEF" w:rsidRPr="002E5EEF" w14:paraId="67857B53" w14:textId="77777777" w:rsidTr="00803622">
        <w:trPr>
          <w:trHeight w:val="288"/>
        </w:trPr>
        <w:tc>
          <w:tcPr>
            <w:tcW w:w="4752" w:type="dxa"/>
            <w:shd w:val="clear" w:color="auto" w:fill="auto"/>
            <w:noWrap/>
            <w:vAlign w:val="center"/>
            <w:hideMark/>
          </w:tcPr>
          <w:p w14:paraId="77CBC51C" w14:textId="7A423BB9" w:rsidR="002E5EEF" w:rsidRPr="002E5EEF" w:rsidRDefault="002E5EEF" w:rsidP="00B64133">
            <w:pPr>
              <w:spacing w:before="0" w:after="0" w:line="240" w:lineRule="auto"/>
              <w:rPr>
                <w:rFonts w:eastAsia="Times New Roman"/>
                <w:color w:val="000000"/>
                <w:sz w:val="22"/>
                <w:szCs w:val="22"/>
              </w:rPr>
            </w:pPr>
            <w:r w:rsidRPr="002E5EEF">
              <w:rPr>
                <w:sz w:val="22"/>
                <w:szCs w:val="22"/>
              </w:rPr>
              <w:t>40-Hand surgery</w:t>
            </w:r>
          </w:p>
        </w:tc>
        <w:tc>
          <w:tcPr>
            <w:tcW w:w="1437" w:type="dxa"/>
            <w:shd w:val="clear" w:color="auto" w:fill="auto"/>
            <w:noWrap/>
            <w:vAlign w:val="center"/>
            <w:hideMark/>
          </w:tcPr>
          <w:p w14:paraId="5F55C28C" w14:textId="6C54BCD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8156CF7" w14:textId="6FED46D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1.964</w:t>
            </w:r>
          </w:p>
        </w:tc>
        <w:tc>
          <w:tcPr>
            <w:tcW w:w="1446" w:type="dxa"/>
            <w:shd w:val="clear" w:color="auto" w:fill="auto"/>
            <w:noWrap/>
            <w:vAlign w:val="center"/>
            <w:hideMark/>
          </w:tcPr>
          <w:p w14:paraId="69024673" w14:textId="0340E001"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42,792</w:t>
            </w:r>
          </w:p>
        </w:tc>
        <w:tc>
          <w:tcPr>
            <w:tcW w:w="1437" w:type="dxa"/>
            <w:shd w:val="clear" w:color="auto" w:fill="auto"/>
            <w:noWrap/>
            <w:vAlign w:val="center"/>
            <w:hideMark/>
          </w:tcPr>
          <w:p w14:paraId="17559A66" w14:textId="4929FAD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A10EEC1" w14:textId="4ABEA75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1.959</w:t>
            </w:r>
          </w:p>
        </w:tc>
        <w:tc>
          <w:tcPr>
            <w:tcW w:w="1507" w:type="dxa"/>
            <w:shd w:val="clear" w:color="auto" w:fill="auto"/>
            <w:noWrap/>
            <w:vAlign w:val="center"/>
            <w:hideMark/>
          </w:tcPr>
          <w:p w14:paraId="06A448B2" w14:textId="707BE00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42,397</w:t>
            </w:r>
          </w:p>
        </w:tc>
      </w:tr>
      <w:tr w:rsidR="002E5EEF" w:rsidRPr="002E5EEF" w14:paraId="1E5A43B7" w14:textId="77777777" w:rsidTr="00803622">
        <w:trPr>
          <w:trHeight w:val="288"/>
        </w:trPr>
        <w:tc>
          <w:tcPr>
            <w:tcW w:w="4752" w:type="dxa"/>
            <w:shd w:val="clear" w:color="auto" w:fill="auto"/>
            <w:noWrap/>
            <w:vAlign w:val="center"/>
            <w:hideMark/>
          </w:tcPr>
          <w:p w14:paraId="06D914DE" w14:textId="00BD4D17" w:rsidR="002E5EEF" w:rsidRPr="002E5EEF" w:rsidRDefault="002E5EEF" w:rsidP="00B64133">
            <w:pPr>
              <w:spacing w:before="0" w:after="0" w:line="240" w:lineRule="auto"/>
              <w:rPr>
                <w:rFonts w:eastAsia="Times New Roman"/>
                <w:color w:val="000000"/>
                <w:sz w:val="22"/>
                <w:szCs w:val="22"/>
              </w:rPr>
            </w:pPr>
            <w:r w:rsidRPr="002E5EEF">
              <w:rPr>
                <w:sz w:val="22"/>
                <w:szCs w:val="22"/>
              </w:rPr>
              <w:t>41-Optometry</w:t>
            </w:r>
          </w:p>
        </w:tc>
        <w:tc>
          <w:tcPr>
            <w:tcW w:w="1437" w:type="dxa"/>
            <w:shd w:val="clear" w:color="auto" w:fill="auto"/>
            <w:noWrap/>
            <w:vAlign w:val="center"/>
            <w:hideMark/>
          </w:tcPr>
          <w:p w14:paraId="510249D6" w14:textId="1C8A3F8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FD771A1" w14:textId="3647FD3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0.046</w:t>
            </w:r>
          </w:p>
        </w:tc>
        <w:tc>
          <w:tcPr>
            <w:tcW w:w="1446" w:type="dxa"/>
            <w:shd w:val="clear" w:color="auto" w:fill="auto"/>
            <w:noWrap/>
            <w:vAlign w:val="center"/>
            <w:hideMark/>
          </w:tcPr>
          <w:p w14:paraId="672F13FD" w14:textId="6A10224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1,003</w:t>
            </w:r>
          </w:p>
        </w:tc>
        <w:tc>
          <w:tcPr>
            <w:tcW w:w="1437" w:type="dxa"/>
            <w:shd w:val="clear" w:color="auto" w:fill="auto"/>
            <w:noWrap/>
            <w:vAlign w:val="center"/>
            <w:hideMark/>
          </w:tcPr>
          <w:p w14:paraId="141EBD56" w14:textId="1D19CBC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A523959" w14:textId="43E1AA7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0.046</w:t>
            </w:r>
          </w:p>
        </w:tc>
        <w:tc>
          <w:tcPr>
            <w:tcW w:w="1507" w:type="dxa"/>
            <w:shd w:val="clear" w:color="auto" w:fill="auto"/>
            <w:noWrap/>
            <w:vAlign w:val="center"/>
            <w:hideMark/>
          </w:tcPr>
          <w:p w14:paraId="3F6EF282" w14:textId="737C47BD"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1,006</w:t>
            </w:r>
          </w:p>
        </w:tc>
      </w:tr>
      <w:tr w:rsidR="002E5EEF" w:rsidRPr="002E5EEF" w14:paraId="4AE229C1" w14:textId="77777777" w:rsidTr="00803622">
        <w:trPr>
          <w:trHeight w:val="288"/>
        </w:trPr>
        <w:tc>
          <w:tcPr>
            <w:tcW w:w="4752" w:type="dxa"/>
            <w:shd w:val="clear" w:color="auto" w:fill="auto"/>
            <w:noWrap/>
            <w:vAlign w:val="center"/>
            <w:hideMark/>
          </w:tcPr>
          <w:p w14:paraId="07E478D5" w14:textId="0D25CE7B" w:rsidR="002E5EEF" w:rsidRPr="002E5EEF" w:rsidRDefault="002E5EEF" w:rsidP="00B64133">
            <w:pPr>
              <w:spacing w:before="0" w:after="0" w:line="240" w:lineRule="auto"/>
              <w:rPr>
                <w:rFonts w:eastAsia="Times New Roman"/>
                <w:color w:val="000000"/>
                <w:sz w:val="22"/>
                <w:szCs w:val="22"/>
              </w:rPr>
            </w:pPr>
            <w:r w:rsidRPr="002E5EEF">
              <w:rPr>
                <w:sz w:val="22"/>
                <w:szCs w:val="22"/>
              </w:rPr>
              <w:t>42-Certified nurse midwife</w:t>
            </w:r>
          </w:p>
        </w:tc>
        <w:tc>
          <w:tcPr>
            <w:tcW w:w="1437" w:type="dxa"/>
            <w:shd w:val="clear" w:color="auto" w:fill="auto"/>
            <w:noWrap/>
            <w:vAlign w:val="center"/>
            <w:hideMark/>
          </w:tcPr>
          <w:p w14:paraId="62FC4371" w14:textId="04C27116"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2B42B82" w14:textId="66004A5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1.021</w:t>
            </w:r>
          </w:p>
        </w:tc>
        <w:tc>
          <w:tcPr>
            <w:tcW w:w="1446" w:type="dxa"/>
            <w:shd w:val="clear" w:color="auto" w:fill="auto"/>
            <w:noWrap/>
            <w:vAlign w:val="center"/>
            <w:hideMark/>
          </w:tcPr>
          <w:p w14:paraId="54F5CB74" w14:textId="744F579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22,246</w:t>
            </w:r>
          </w:p>
        </w:tc>
        <w:tc>
          <w:tcPr>
            <w:tcW w:w="1437" w:type="dxa"/>
            <w:shd w:val="clear" w:color="auto" w:fill="auto"/>
            <w:noWrap/>
            <w:vAlign w:val="center"/>
            <w:hideMark/>
          </w:tcPr>
          <w:p w14:paraId="748B07F1" w14:textId="07E1B82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4BCA17D" w14:textId="2B5398B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0.914</w:t>
            </w:r>
          </w:p>
        </w:tc>
        <w:tc>
          <w:tcPr>
            <w:tcW w:w="1507" w:type="dxa"/>
            <w:shd w:val="clear" w:color="auto" w:fill="auto"/>
            <w:noWrap/>
            <w:vAlign w:val="center"/>
            <w:hideMark/>
          </w:tcPr>
          <w:p w14:paraId="238BF27B" w14:textId="01139C5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19,782</w:t>
            </w:r>
          </w:p>
        </w:tc>
      </w:tr>
      <w:tr w:rsidR="002E5EEF" w:rsidRPr="002E5EEF" w14:paraId="0FA734C3" w14:textId="77777777" w:rsidTr="00803622">
        <w:trPr>
          <w:trHeight w:val="288"/>
        </w:trPr>
        <w:tc>
          <w:tcPr>
            <w:tcW w:w="4752" w:type="dxa"/>
            <w:shd w:val="clear" w:color="auto" w:fill="auto"/>
            <w:noWrap/>
            <w:vAlign w:val="center"/>
            <w:hideMark/>
          </w:tcPr>
          <w:p w14:paraId="6168BF7B" w14:textId="1E115B04" w:rsidR="002E5EEF" w:rsidRPr="002E5EEF" w:rsidRDefault="002E5EEF" w:rsidP="00B64133">
            <w:pPr>
              <w:spacing w:before="0" w:after="0" w:line="240" w:lineRule="auto"/>
              <w:rPr>
                <w:rFonts w:eastAsia="Times New Roman"/>
                <w:color w:val="000000"/>
                <w:sz w:val="22"/>
                <w:szCs w:val="22"/>
              </w:rPr>
            </w:pPr>
            <w:r w:rsidRPr="002E5EEF">
              <w:rPr>
                <w:sz w:val="22"/>
                <w:szCs w:val="22"/>
              </w:rPr>
              <w:t>43-Certified registered nurse anesthetist (CRNA)</w:t>
            </w:r>
          </w:p>
        </w:tc>
        <w:tc>
          <w:tcPr>
            <w:tcW w:w="1437" w:type="dxa"/>
            <w:shd w:val="clear" w:color="auto" w:fill="auto"/>
            <w:noWrap/>
            <w:vAlign w:val="center"/>
            <w:hideMark/>
          </w:tcPr>
          <w:p w14:paraId="0A86C0E1" w14:textId="3E10321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EA2407E" w14:textId="67F220A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0.269</w:t>
            </w:r>
          </w:p>
        </w:tc>
        <w:tc>
          <w:tcPr>
            <w:tcW w:w="1446" w:type="dxa"/>
            <w:shd w:val="clear" w:color="auto" w:fill="auto"/>
            <w:noWrap/>
            <w:vAlign w:val="center"/>
            <w:hideMark/>
          </w:tcPr>
          <w:p w14:paraId="619109EC" w14:textId="386E84E6"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5,872</w:t>
            </w:r>
          </w:p>
        </w:tc>
        <w:tc>
          <w:tcPr>
            <w:tcW w:w="1437" w:type="dxa"/>
            <w:shd w:val="clear" w:color="auto" w:fill="auto"/>
            <w:noWrap/>
            <w:vAlign w:val="center"/>
            <w:hideMark/>
          </w:tcPr>
          <w:p w14:paraId="14368F29" w14:textId="40780D2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C1EC501" w14:textId="40B3995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0.276</w:t>
            </w:r>
          </w:p>
        </w:tc>
        <w:tc>
          <w:tcPr>
            <w:tcW w:w="1507" w:type="dxa"/>
            <w:shd w:val="clear" w:color="auto" w:fill="auto"/>
            <w:noWrap/>
            <w:vAlign w:val="center"/>
            <w:hideMark/>
          </w:tcPr>
          <w:p w14:paraId="1378782E" w14:textId="01FF8EA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5,968</w:t>
            </w:r>
          </w:p>
        </w:tc>
      </w:tr>
      <w:tr w:rsidR="002E5EEF" w:rsidRPr="002E5EEF" w14:paraId="741C50B6" w14:textId="77777777" w:rsidTr="00803622">
        <w:trPr>
          <w:trHeight w:val="288"/>
        </w:trPr>
        <w:tc>
          <w:tcPr>
            <w:tcW w:w="4752" w:type="dxa"/>
            <w:shd w:val="clear" w:color="auto" w:fill="auto"/>
            <w:noWrap/>
            <w:vAlign w:val="center"/>
            <w:hideMark/>
          </w:tcPr>
          <w:p w14:paraId="1C9FCB39" w14:textId="7A5912B5" w:rsidR="002E5EEF" w:rsidRPr="002E5EEF" w:rsidRDefault="002E5EEF" w:rsidP="00B64133">
            <w:pPr>
              <w:spacing w:before="0" w:after="0" w:line="240" w:lineRule="auto"/>
              <w:rPr>
                <w:rFonts w:eastAsia="Times New Roman"/>
                <w:color w:val="000000"/>
                <w:sz w:val="22"/>
                <w:szCs w:val="22"/>
              </w:rPr>
            </w:pPr>
            <w:r w:rsidRPr="002E5EEF">
              <w:rPr>
                <w:sz w:val="22"/>
                <w:szCs w:val="22"/>
              </w:rPr>
              <w:t>44-Infectious disease</w:t>
            </w:r>
          </w:p>
        </w:tc>
        <w:tc>
          <w:tcPr>
            <w:tcW w:w="1437" w:type="dxa"/>
            <w:shd w:val="clear" w:color="auto" w:fill="auto"/>
            <w:noWrap/>
            <w:vAlign w:val="center"/>
            <w:hideMark/>
          </w:tcPr>
          <w:p w14:paraId="39440DE4" w14:textId="2A05D6E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2D5C8E9" w14:textId="584CBEC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0.910</w:t>
            </w:r>
          </w:p>
        </w:tc>
        <w:tc>
          <w:tcPr>
            <w:tcW w:w="1446" w:type="dxa"/>
            <w:shd w:val="clear" w:color="auto" w:fill="auto"/>
            <w:noWrap/>
            <w:vAlign w:val="center"/>
            <w:hideMark/>
          </w:tcPr>
          <w:p w14:paraId="5E894764" w14:textId="62C5AE4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19,830</w:t>
            </w:r>
          </w:p>
        </w:tc>
        <w:tc>
          <w:tcPr>
            <w:tcW w:w="1437" w:type="dxa"/>
            <w:shd w:val="clear" w:color="auto" w:fill="auto"/>
            <w:noWrap/>
            <w:vAlign w:val="center"/>
            <w:hideMark/>
          </w:tcPr>
          <w:p w14:paraId="5384C2BD" w14:textId="4667AC1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72F9D5C" w14:textId="1FE9AFE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0.870</w:t>
            </w:r>
          </w:p>
        </w:tc>
        <w:tc>
          <w:tcPr>
            <w:tcW w:w="1507" w:type="dxa"/>
            <w:shd w:val="clear" w:color="auto" w:fill="auto"/>
            <w:noWrap/>
            <w:vAlign w:val="center"/>
            <w:hideMark/>
          </w:tcPr>
          <w:p w14:paraId="68B49DF3" w14:textId="1F9A4C4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18,823</w:t>
            </w:r>
          </w:p>
        </w:tc>
      </w:tr>
      <w:tr w:rsidR="002E5EEF" w:rsidRPr="002E5EEF" w14:paraId="0497D7B2" w14:textId="77777777" w:rsidTr="00803622">
        <w:trPr>
          <w:trHeight w:val="288"/>
        </w:trPr>
        <w:tc>
          <w:tcPr>
            <w:tcW w:w="4752" w:type="dxa"/>
            <w:shd w:val="clear" w:color="auto" w:fill="auto"/>
            <w:noWrap/>
            <w:vAlign w:val="center"/>
            <w:hideMark/>
          </w:tcPr>
          <w:p w14:paraId="7D51435C" w14:textId="66F45BEB" w:rsidR="002E5EEF" w:rsidRPr="002E5EEF" w:rsidRDefault="002E5EEF" w:rsidP="00B64133">
            <w:pPr>
              <w:spacing w:before="0" w:after="0" w:line="240" w:lineRule="auto"/>
              <w:rPr>
                <w:rFonts w:eastAsia="Times New Roman"/>
                <w:color w:val="000000"/>
                <w:sz w:val="22"/>
                <w:szCs w:val="22"/>
              </w:rPr>
            </w:pPr>
            <w:r w:rsidRPr="002E5EEF">
              <w:rPr>
                <w:sz w:val="22"/>
                <w:szCs w:val="22"/>
              </w:rPr>
              <w:t>45-Mammography screening center</w:t>
            </w:r>
          </w:p>
        </w:tc>
        <w:tc>
          <w:tcPr>
            <w:tcW w:w="1437" w:type="dxa"/>
            <w:shd w:val="clear" w:color="auto" w:fill="auto"/>
            <w:noWrap/>
            <w:vAlign w:val="center"/>
            <w:hideMark/>
          </w:tcPr>
          <w:p w14:paraId="31921A55" w14:textId="4085E48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D08F6BC" w14:textId="5B34A42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0.016</w:t>
            </w:r>
          </w:p>
        </w:tc>
        <w:tc>
          <w:tcPr>
            <w:tcW w:w="1446" w:type="dxa"/>
            <w:shd w:val="clear" w:color="auto" w:fill="auto"/>
            <w:noWrap/>
            <w:vAlign w:val="center"/>
            <w:hideMark/>
          </w:tcPr>
          <w:p w14:paraId="6BEE6B8D" w14:textId="4DB3F796"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347</w:t>
            </w:r>
          </w:p>
        </w:tc>
        <w:tc>
          <w:tcPr>
            <w:tcW w:w="1437" w:type="dxa"/>
            <w:shd w:val="clear" w:color="auto" w:fill="auto"/>
            <w:noWrap/>
            <w:vAlign w:val="center"/>
            <w:hideMark/>
          </w:tcPr>
          <w:p w14:paraId="34A0F796" w14:textId="1736CA3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E46F69B" w14:textId="566BAF4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0.018</w:t>
            </w:r>
          </w:p>
        </w:tc>
        <w:tc>
          <w:tcPr>
            <w:tcW w:w="1507" w:type="dxa"/>
            <w:shd w:val="clear" w:color="auto" w:fill="auto"/>
            <w:noWrap/>
            <w:vAlign w:val="center"/>
            <w:hideMark/>
          </w:tcPr>
          <w:p w14:paraId="236F6C3B" w14:textId="0AC8E3D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379</w:t>
            </w:r>
          </w:p>
        </w:tc>
      </w:tr>
      <w:tr w:rsidR="002E5EEF" w:rsidRPr="002E5EEF" w14:paraId="109D87AD" w14:textId="77777777" w:rsidTr="00803622">
        <w:trPr>
          <w:trHeight w:val="288"/>
        </w:trPr>
        <w:tc>
          <w:tcPr>
            <w:tcW w:w="4752" w:type="dxa"/>
            <w:shd w:val="clear" w:color="auto" w:fill="auto"/>
            <w:noWrap/>
            <w:vAlign w:val="center"/>
            <w:hideMark/>
          </w:tcPr>
          <w:p w14:paraId="503A8D59" w14:textId="38EE9EE0" w:rsidR="002E5EEF" w:rsidRPr="002E5EEF" w:rsidRDefault="002E5EEF" w:rsidP="00B64133">
            <w:pPr>
              <w:spacing w:before="0" w:after="0" w:line="240" w:lineRule="auto"/>
              <w:rPr>
                <w:rFonts w:eastAsia="Times New Roman"/>
                <w:color w:val="000000"/>
                <w:sz w:val="22"/>
                <w:szCs w:val="22"/>
              </w:rPr>
            </w:pPr>
            <w:r w:rsidRPr="002E5EEF">
              <w:rPr>
                <w:sz w:val="22"/>
                <w:szCs w:val="22"/>
              </w:rPr>
              <w:t>46-Endocrinology</w:t>
            </w:r>
          </w:p>
        </w:tc>
        <w:tc>
          <w:tcPr>
            <w:tcW w:w="1437" w:type="dxa"/>
            <w:shd w:val="clear" w:color="auto" w:fill="auto"/>
            <w:noWrap/>
            <w:vAlign w:val="center"/>
            <w:hideMark/>
          </w:tcPr>
          <w:p w14:paraId="714D6652" w14:textId="1F8634A3"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415B5392" w14:textId="1D09B64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0.770</w:t>
            </w:r>
          </w:p>
        </w:tc>
        <w:tc>
          <w:tcPr>
            <w:tcW w:w="1446" w:type="dxa"/>
            <w:shd w:val="clear" w:color="auto" w:fill="auto"/>
            <w:noWrap/>
            <w:vAlign w:val="center"/>
            <w:hideMark/>
          </w:tcPr>
          <w:p w14:paraId="67A1E493" w14:textId="5C82536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16,771</w:t>
            </w:r>
          </w:p>
        </w:tc>
        <w:tc>
          <w:tcPr>
            <w:tcW w:w="1437" w:type="dxa"/>
            <w:shd w:val="clear" w:color="auto" w:fill="auto"/>
            <w:noWrap/>
            <w:vAlign w:val="center"/>
            <w:hideMark/>
          </w:tcPr>
          <w:p w14:paraId="48CAC1C1" w14:textId="181AD190"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2577E79A" w14:textId="34614C2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0.661</w:t>
            </w:r>
          </w:p>
        </w:tc>
        <w:tc>
          <w:tcPr>
            <w:tcW w:w="1507" w:type="dxa"/>
            <w:shd w:val="clear" w:color="auto" w:fill="auto"/>
            <w:noWrap/>
            <w:vAlign w:val="center"/>
            <w:hideMark/>
          </w:tcPr>
          <w:p w14:paraId="03FCB44C" w14:textId="36631DBA"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14,312</w:t>
            </w:r>
          </w:p>
        </w:tc>
      </w:tr>
      <w:tr w:rsidR="002E5EEF" w:rsidRPr="002E5EEF" w14:paraId="328C8B4C" w14:textId="77777777" w:rsidTr="00803622">
        <w:trPr>
          <w:trHeight w:val="288"/>
        </w:trPr>
        <w:tc>
          <w:tcPr>
            <w:tcW w:w="4752" w:type="dxa"/>
            <w:shd w:val="clear" w:color="auto" w:fill="auto"/>
            <w:noWrap/>
            <w:vAlign w:val="center"/>
            <w:hideMark/>
          </w:tcPr>
          <w:p w14:paraId="066AB6F1" w14:textId="5D53F0EB" w:rsidR="002E5EEF" w:rsidRPr="002E5EEF" w:rsidRDefault="002E5EEF" w:rsidP="00B64133">
            <w:pPr>
              <w:spacing w:before="0" w:after="0" w:line="240" w:lineRule="auto"/>
              <w:rPr>
                <w:rFonts w:eastAsia="Times New Roman"/>
                <w:color w:val="000000"/>
                <w:sz w:val="22"/>
                <w:szCs w:val="22"/>
              </w:rPr>
            </w:pPr>
            <w:r w:rsidRPr="002E5EEF">
              <w:rPr>
                <w:sz w:val="22"/>
                <w:szCs w:val="22"/>
              </w:rPr>
              <w:t>46-Endocrinology</w:t>
            </w:r>
          </w:p>
        </w:tc>
        <w:tc>
          <w:tcPr>
            <w:tcW w:w="1437" w:type="dxa"/>
            <w:shd w:val="clear" w:color="auto" w:fill="auto"/>
            <w:noWrap/>
            <w:vAlign w:val="center"/>
            <w:hideMark/>
          </w:tcPr>
          <w:p w14:paraId="46F8ECC7" w14:textId="6DBB1FB1"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56A07518" w14:textId="425F8BF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1.430</w:t>
            </w:r>
          </w:p>
        </w:tc>
        <w:tc>
          <w:tcPr>
            <w:tcW w:w="1446" w:type="dxa"/>
            <w:shd w:val="clear" w:color="auto" w:fill="auto"/>
            <w:noWrap/>
            <w:vAlign w:val="center"/>
            <w:hideMark/>
          </w:tcPr>
          <w:p w14:paraId="64B8FBA6" w14:textId="66F9B44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31,150</w:t>
            </w:r>
          </w:p>
        </w:tc>
        <w:tc>
          <w:tcPr>
            <w:tcW w:w="1437" w:type="dxa"/>
            <w:shd w:val="clear" w:color="auto" w:fill="auto"/>
            <w:noWrap/>
            <w:vAlign w:val="center"/>
            <w:hideMark/>
          </w:tcPr>
          <w:p w14:paraId="279AF8A8" w14:textId="62A1BE30"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7F420757" w14:textId="09CF453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1.285</w:t>
            </w:r>
          </w:p>
        </w:tc>
        <w:tc>
          <w:tcPr>
            <w:tcW w:w="1507" w:type="dxa"/>
            <w:shd w:val="clear" w:color="auto" w:fill="auto"/>
            <w:noWrap/>
            <w:vAlign w:val="center"/>
            <w:hideMark/>
          </w:tcPr>
          <w:p w14:paraId="23208B4B" w14:textId="03B5F49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27,818</w:t>
            </w:r>
          </w:p>
        </w:tc>
      </w:tr>
      <w:tr w:rsidR="002E5EEF" w:rsidRPr="002E5EEF" w14:paraId="7A7C755F" w14:textId="77777777" w:rsidTr="00803622">
        <w:trPr>
          <w:trHeight w:val="288"/>
        </w:trPr>
        <w:tc>
          <w:tcPr>
            <w:tcW w:w="4752" w:type="dxa"/>
            <w:shd w:val="clear" w:color="auto" w:fill="auto"/>
            <w:noWrap/>
            <w:vAlign w:val="center"/>
            <w:hideMark/>
          </w:tcPr>
          <w:p w14:paraId="54C8AE49" w14:textId="04ECE856" w:rsidR="002E5EEF" w:rsidRPr="002E5EEF" w:rsidRDefault="002E5EEF" w:rsidP="00B64133">
            <w:pPr>
              <w:spacing w:before="0" w:after="0" w:line="240" w:lineRule="auto"/>
              <w:rPr>
                <w:rFonts w:eastAsia="Times New Roman"/>
                <w:color w:val="000000"/>
                <w:sz w:val="22"/>
                <w:szCs w:val="22"/>
              </w:rPr>
            </w:pPr>
            <w:r w:rsidRPr="002E5EEF">
              <w:rPr>
                <w:sz w:val="22"/>
                <w:szCs w:val="22"/>
              </w:rPr>
              <w:t>47-Independent diagnostic testing facility</w:t>
            </w:r>
          </w:p>
        </w:tc>
        <w:tc>
          <w:tcPr>
            <w:tcW w:w="1437" w:type="dxa"/>
            <w:shd w:val="clear" w:color="auto" w:fill="auto"/>
            <w:noWrap/>
            <w:vAlign w:val="center"/>
            <w:hideMark/>
          </w:tcPr>
          <w:p w14:paraId="31D311E5" w14:textId="1D07CA4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9623CD6" w14:textId="126EF59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0.016</w:t>
            </w:r>
          </w:p>
        </w:tc>
        <w:tc>
          <w:tcPr>
            <w:tcW w:w="1446" w:type="dxa"/>
            <w:shd w:val="clear" w:color="auto" w:fill="auto"/>
            <w:noWrap/>
            <w:vAlign w:val="center"/>
            <w:hideMark/>
          </w:tcPr>
          <w:p w14:paraId="18C48B87" w14:textId="70E8819B"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347</w:t>
            </w:r>
          </w:p>
        </w:tc>
        <w:tc>
          <w:tcPr>
            <w:tcW w:w="1437" w:type="dxa"/>
            <w:shd w:val="clear" w:color="auto" w:fill="auto"/>
            <w:noWrap/>
            <w:vAlign w:val="center"/>
            <w:hideMark/>
          </w:tcPr>
          <w:p w14:paraId="47296CD8" w14:textId="0769946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B417A28" w14:textId="72636E5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0.018</w:t>
            </w:r>
          </w:p>
        </w:tc>
        <w:tc>
          <w:tcPr>
            <w:tcW w:w="1507" w:type="dxa"/>
            <w:shd w:val="clear" w:color="auto" w:fill="auto"/>
            <w:noWrap/>
            <w:vAlign w:val="center"/>
            <w:hideMark/>
          </w:tcPr>
          <w:p w14:paraId="39F80249" w14:textId="5ECF297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379</w:t>
            </w:r>
          </w:p>
        </w:tc>
      </w:tr>
      <w:tr w:rsidR="002E5EEF" w:rsidRPr="002E5EEF" w14:paraId="1B9C7AE6" w14:textId="77777777" w:rsidTr="00803622">
        <w:trPr>
          <w:trHeight w:val="288"/>
        </w:trPr>
        <w:tc>
          <w:tcPr>
            <w:tcW w:w="4752" w:type="dxa"/>
            <w:shd w:val="clear" w:color="auto" w:fill="auto"/>
            <w:noWrap/>
            <w:vAlign w:val="center"/>
            <w:hideMark/>
          </w:tcPr>
          <w:p w14:paraId="13AFA8F6" w14:textId="7DF63E5B" w:rsidR="002E5EEF" w:rsidRPr="002E5EEF" w:rsidRDefault="002E5EEF" w:rsidP="00B64133">
            <w:pPr>
              <w:spacing w:before="0" w:after="0" w:line="240" w:lineRule="auto"/>
              <w:rPr>
                <w:rFonts w:eastAsia="Times New Roman"/>
                <w:color w:val="000000"/>
                <w:sz w:val="22"/>
                <w:szCs w:val="22"/>
              </w:rPr>
            </w:pPr>
            <w:r w:rsidRPr="002E5EEF">
              <w:rPr>
                <w:sz w:val="22"/>
                <w:szCs w:val="22"/>
              </w:rPr>
              <w:t>48-Podiatry</w:t>
            </w:r>
          </w:p>
        </w:tc>
        <w:tc>
          <w:tcPr>
            <w:tcW w:w="1437" w:type="dxa"/>
            <w:shd w:val="clear" w:color="auto" w:fill="auto"/>
            <w:noWrap/>
            <w:vAlign w:val="center"/>
            <w:hideMark/>
          </w:tcPr>
          <w:p w14:paraId="54F1AB20" w14:textId="5D99AF7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563EC896" w14:textId="3943676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0.452</w:t>
            </w:r>
          </w:p>
        </w:tc>
        <w:tc>
          <w:tcPr>
            <w:tcW w:w="1446" w:type="dxa"/>
            <w:shd w:val="clear" w:color="auto" w:fill="auto"/>
            <w:noWrap/>
            <w:vAlign w:val="center"/>
            <w:hideMark/>
          </w:tcPr>
          <w:p w14:paraId="41A1F3CA" w14:textId="617F731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9,843</w:t>
            </w:r>
          </w:p>
        </w:tc>
        <w:tc>
          <w:tcPr>
            <w:tcW w:w="1437" w:type="dxa"/>
            <w:shd w:val="clear" w:color="auto" w:fill="auto"/>
            <w:noWrap/>
            <w:vAlign w:val="center"/>
            <w:hideMark/>
          </w:tcPr>
          <w:p w14:paraId="7D12694A" w14:textId="10E32ACE"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465E4514" w14:textId="40920BC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0.495</w:t>
            </w:r>
          </w:p>
        </w:tc>
        <w:tc>
          <w:tcPr>
            <w:tcW w:w="1507" w:type="dxa"/>
            <w:shd w:val="clear" w:color="auto" w:fill="auto"/>
            <w:noWrap/>
            <w:vAlign w:val="center"/>
            <w:hideMark/>
          </w:tcPr>
          <w:p w14:paraId="298CDA39" w14:textId="26A3DE5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10,717</w:t>
            </w:r>
          </w:p>
        </w:tc>
      </w:tr>
      <w:tr w:rsidR="002E5EEF" w:rsidRPr="002E5EEF" w14:paraId="17505726" w14:textId="77777777" w:rsidTr="00803622">
        <w:trPr>
          <w:trHeight w:val="288"/>
        </w:trPr>
        <w:tc>
          <w:tcPr>
            <w:tcW w:w="4752" w:type="dxa"/>
            <w:shd w:val="clear" w:color="auto" w:fill="auto"/>
            <w:noWrap/>
            <w:vAlign w:val="center"/>
            <w:hideMark/>
          </w:tcPr>
          <w:p w14:paraId="5D239A40" w14:textId="16666005" w:rsidR="002E5EEF" w:rsidRPr="002E5EEF" w:rsidRDefault="002E5EEF" w:rsidP="00B64133">
            <w:pPr>
              <w:spacing w:before="0" w:after="0" w:line="240" w:lineRule="auto"/>
              <w:rPr>
                <w:rFonts w:eastAsia="Times New Roman"/>
                <w:color w:val="000000"/>
                <w:sz w:val="22"/>
                <w:szCs w:val="22"/>
              </w:rPr>
            </w:pPr>
            <w:r w:rsidRPr="002E5EEF">
              <w:rPr>
                <w:sz w:val="22"/>
                <w:szCs w:val="22"/>
              </w:rPr>
              <w:t>48-Podiatry</w:t>
            </w:r>
          </w:p>
        </w:tc>
        <w:tc>
          <w:tcPr>
            <w:tcW w:w="1437" w:type="dxa"/>
            <w:shd w:val="clear" w:color="auto" w:fill="auto"/>
            <w:noWrap/>
            <w:vAlign w:val="center"/>
            <w:hideMark/>
          </w:tcPr>
          <w:p w14:paraId="39E17B24" w14:textId="3845C1D1"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1A3DF184" w14:textId="3521612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0.982</w:t>
            </w:r>
          </w:p>
        </w:tc>
        <w:tc>
          <w:tcPr>
            <w:tcW w:w="1446" w:type="dxa"/>
            <w:shd w:val="clear" w:color="auto" w:fill="auto"/>
            <w:noWrap/>
            <w:vAlign w:val="center"/>
            <w:hideMark/>
          </w:tcPr>
          <w:p w14:paraId="55671BD6" w14:textId="28E7797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21,388</w:t>
            </w:r>
          </w:p>
        </w:tc>
        <w:tc>
          <w:tcPr>
            <w:tcW w:w="1437" w:type="dxa"/>
            <w:shd w:val="clear" w:color="auto" w:fill="auto"/>
            <w:noWrap/>
            <w:vAlign w:val="center"/>
            <w:hideMark/>
          </w:tcPr>
          <w:p w14:paraId="6FA3B423" w14:textId="4FAB8885"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764282EB" w14:textId="7E22D04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0.902</w:t>
            </w:r>
          </w:p>
        </w:tc>
        <w:tc>
          <w:tcPr>
            <w:tcW w:w="1507" w:type="dxa"/>
            <w:shd w:val="clear" w:color="auto" w:fill="auto"/>
            <w:noWrap/>
            <w:vAlign w:val="center"/>
            <w:hideMark/>
          </w:tcPr>
          <w:p w14:paraId="70A57A43" w14:textId="2834F00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19,531</w:t>
            </w:r>
          </w:p>
        </w:tc>
      </w:tr>
      <w:tr w:rsidR="002E5EEF" w:rsidRPr="002E5EEF" w14:paraId="54004A77" w14:textId="77777777" w:rsidTr="00803622">
        <w:trPr>
          <w:trHeight w:val="288"/>
        </w:trPr>
        <w:tc>
          <w:tcPr>
            <w:tcW w:w="4752" w:type="dxa"/>
            <w:shd w:val="clear" w:color="auto" w:fill="auto"/>
            <w:noWrap/>
            <w:vAlign w:val="center"/>
            <w:hideMark/>
          </w:tcPr>
          <w:p w14:paraId="002C1B8F" w14:textId="04FC7602" w:rsidR="002E5EEF" w:rsidRPr="002E5EEF" w:rsidRDefault="002E5EEF" w:rsidP="00B64133">
            <w:pPr>
              <w:spacing w:before="0" w:after="0" w:line="240" w:lineRule="auto"/>
              <w:rPr>
                <w:rFonts w:eastAsia="Times New Roman"/>
                <w:color w:val="000000"/>
                <w:sz w:val="22"/>
                <w:szCs w:val="22"/>
              </w:rPr>
            </w:pPr>
            <w:r w:rsidRPr="002E5EEF">
              <w:rPr>
                <w:sz w:val="22"/>
                <w:szCs w:val="22"/>
              </w:rPr>
              <w:t>62-Psychologist</w:t>
            </w:r>
          </w:p>
        </w:tc>
        <w:tc>
          <w:tcPr>
            <w:tcW w:w="1437" w:type="dxa"/>
            <w:shd w:val="clear" w:color="auto" w:fill="auto"/>
            <w:noWrap/>
            <w:vAlign w:val="center"/>
            <w:hideMark/>
          </w:tcPr>
          <w:p w14:paraId="3729ECC1" w14:textId="319D7FA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E6C7D9B" w14:textId="1FF6B4F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0.064</w:t>
            </w:r>
          </w:p>
        </w:tc>
        <w:tc>
          <w:tcPr>
            <w:tcW w:w="1446" w:type="dxa"/>
            <w:shd w:val="clear" w:color="auto" w:fill="auto"/>
            <w:noWrap/>
            <w:vAlign w:val="center"/>
            <w:hideMark/>
          </w:tcPr>
          <w:p w14:paraId="031B9534" w14:textId="4A9E6B1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1,397</w:t>
            </w:r>
          </w:p>
        </w:tc>
        <w:tc>
          <w:tcPr>
            <w:tcW w:w="1437" w:type="dxa"/>
            <w:shd w:val="clear" w:color="auto" w:fill="auto"/>
            <w:noWrap/>
            <w:vAlign w:val="center"/>
            <w:hideMark/>
          </w:tcPr>
          <w:p w14:paraId="5437A2F6" w14:textId="7511746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573A49D" w14:textId="0714437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0.066</w:t>
            </w:r>
          </w:p>
        </w:tc>
        <w:tc>
          <w:tcPr>
            <w:tcW w:w="1507" w:type="dxa"/>
            <w:shd w:val="clear" w:color="auto" w:fill="auto"/>
            <w:noWrap/>
            <w:vAlign w:val="center"/>
            <w:hideMark/>
          </w:tcPr>
          <w:p w14:paraId="707F056E" w14:textId="3B42434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1,436</w:t>
            </w:r>
          </w:p>
        </w:tc>
      </w:tr>
      <w:tr w:rsidR="002E5EEF" w:rsidRPr="002E5EEF" w14:paraId="4AF0180A" w14:textId="77777777" w:rsidTr="00803622">
        <w:trPr>
          <w:trHeight w:val="288"/>
        </w:trPr>
        <w:tc>
          <w:tcPr>
            <w:tcW w:w="4752" w:type="dxa"/>
            <w:shd w:val="clear" w:color="auto" w:fill="auto"/>
            <w:noWrap/>
            <w:vAlign w:val="center"/>
            <w:hideMark/>
          </w:tcPr>
          <w:p w14:paraId="2A359AA9" w14:textId="4945862C" w:rsidR="002E5EEF" w:rsidRPr="002E5EEF" w:rsidRDefault="002E5EEF" w:rsidP="00B64133">
            <w:pPr>
              <w:spacing w:before="0" w:after="0" w:line="240" w:lineRule="auto"/>
              <w:rPr>
                <w:rFonts w:eastAsia="Times New Roman"/>
                <w:color w:val="000000"/>
                <w:sz w:val="22"/>
                <w:szCs w:val="22"/>
              </w:rPr>
            </w:pPr>
            <w:r w:rsidRPr="002E5EEF">
              <w:rPr>
                <w:sz w:val="22"/>
                <w:szCs w:val="22"/>
              </w:rPr>
              <w:t>63-Portable x-ray supplier</w:t>
            </w:r>
          </w:p>
        </w:tc>
        <w:tc>
          <w:tcPr>
            <w:tcW w:w="1437" w:type="dxa"/>
            <w:shd w:val="clear" w:color="auto" w:fill="auto"/>
            <w:noWrap/>
            <w:vAlign w:val="center"/>
            <w:hideMark/>
          </w:tcPr>
          <w:p w14:paraId="657B20A8" w14:textId="2BFC370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FA0B003" w14:textId="20594F2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0.014</w:t>
            </w:r>
          </w:p>
        </w:tc>
        <w:tc>
          <w:tcPr>
            <w:tcW w:w="1446" w:type="dxa"/>
            <w:shd w:val="clear" w:color="auto" w:fill="auto"/>
            <w:noWrap/>
            <w:vAlign w:val="center"/>
            <w:hideMark/>
          </w:tcPr>
          <w:p w14:paraId="128D3AE9" w14:textId="3F85C259"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313</w:t>
            </w:r>
          </w:p>
        </w:tc>
        <w:tc>
          <w:tcPr>
            <w:tcW w:w="1437" w:type="dxa"/>
            <w:shd w:val="clear" w:color="auto" w:fill="auto"/>
            <w:noWrap/>
            <w:vAlign w:val="center"/>
            <w:hideMark/>
          </w:tcPr>
          <w:p w14:paraId="4F19ABA0" w14:textId="515AD4E0"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6D9EEB2" w14:textId="784112D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0.015</w:t>
            </w:r>
          </w:p>
        </w:tc>
        <w:tc>
          <w:tcPr>
            <w:tcW w:w="1507" w:type="dxa"/>
            <w:shd w:val="clear" w:color="auto" w:fill="auto"/>
            <w:noWrap/>
            <w:vAlign w:val="center"/>
            <w:hideMark/>
          </w:tcPr>
          <w:p w14:paraId="11A6E6C7" w14:textId="4E4E999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326</w:t>
            </w:r>
          </w:p>
        </w:tc>
      </w:tr>
      <w:tr w:rsidR="002E5EEF" w:rsidRPr="002E5EEF" w14:paraId="57AE1B9B" w14:textId="77777777" w:rsidTr="00803622">
        <w:trPr>
          <w:trHeight w:val="288"/>
        </w:trPr>
        <w:tc>
          <w:tcPr>
            <w:tcW w:w="4752" w:type="dxa"/>
            <w:shd w:val="clear" w:color="auto" w:fill="auto"/>
            <w:noWrap/>
            <w:vAlign w:val="center"/>
            <w:hideMark/>
          </w:tcPr>
          <w:p w14:paraId="77D716DD" w14:textId="7CA6838F" w:rsidR="002E5EEF" w:rsidRPr="002E5EEF" w:rsidRDefault="002E5EEF" w:rsidP="00B64133">
            <w:pPr>
              <w:spacing w:before="0" w:after="0" w:line="240" w:lineRule="auto"/>
              <w:rPr>
                <w:rFonts w:eastAsia="Times New Roman"/>
                <w:color w:val="000000"/>
                <w:sz w:val="22"/>
                <w:szCs w:val="22"/>
              </w:rPr>
            </w:pPr>
            <w:r w:rsidRPr="002E5EEF">
              <w:rPr>
                <w:sz w:val="22"/>
                <w:szCs w:val="22"/>
              </w:rPr>
              <w:t>64-Audiologist</w:t>
            </w:r>
          </w:p>
        </w:tc>
        <w:tc>
          <w:tcPr>
            <w:tcW w:w="1437" w:type="dxa"/>
            <w:shd w:val="clear" w:color="auto" w:fill="auto"/>
            <w:noWrap/>
            <w:vAlign w:val="center"/>
            <w:hideMark/>
          </w:tcPr>
          <w:p w14:paraId="11951752" w14:textId="1E3F90C6"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FAC6228" w14:textId="65CC612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0.015</w:t>
            </w:r>
          </w:p>
        </w:tc>
        <w:tc>
          <w:tcPr>
            <w:tcW w:w="1446" w:type="dxa"/>
            <w:shd w:val="clear" w:color="auto" w:fill="auto"/>
            <w:noWrap/>
            <w:vAlign w:val="center"/>
            <w:hideMark/>
          </w:tcPr>
          <w:p w14:paraId="333E694E" w14:textId="3529E954"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335</w:t>
            </w:r>
          </w:p>
        </w:tc>
        <w:tc>
          <w:tcPr>
            <w:tcW w:w="1437" w:type="dxa"/>
            <w:shd w:val="clear" w:color="auto" w:fill="auto"/>
            <w:noWrap/>
            <w:vAlign w:val="center"/>
            <w:hideMark/>
          </w:tcPr>
          <w:p w14:paraId="7C5AA7D4" w14:textId="14845FC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CE56FB2" w14:textId="11079FF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0.013</w:t>
            </w:r>
          </w:p>
        </w:tc>
        <w:tc>
          <w:tcPr>
            <w:tcW w:w="1507" w:type="dxa"/>
            <w:shd w:val="clear" w:color="auto" w:fill="auto"/>
            <w:noWrap/>
            <w:vAlign w:val="center"/>
            <w:hideMark/>
          </w:tcPr>
          <w:p w14:paraId="48FAC6EC" w14:textId="708AEA5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282</w:t>
            </w:r>
          </w:p>
        </w:tc>
      </w:tr>
      <w:tr w:rsidR="002E5EEF" w:rsidRPr="002E5EEF" w14:paraId="371C0AD7" w14:textId="77777777" w:rsidTr="00803622">
        <w:trPr>
          <w:trHeight w:val="288"/>
        </w:trPr>
        <w:tc>
          <w:tcPr>
            <w:tcW w:w="4752" w:type="dxa"/>
            <w:shd w:val="clear" w:color="auto" w:fill="auto"/>
            <w:noWrap/>
            <w:vAlign w:val="center"/>
            <w:hideMark/>
          </w:tcPr>
          <w:p w14:paraId="4D65FB46" w14:textId="5EC929E1" w:rsidR="002E5EEF" w:rsidRPr="002E5EEF" w:rsidRDefault="002E5EEF" w:rsidP="00B64133">
            <w:pPr>
              <w:spacing w:before="0" w:after="0" w:line="240" w:lineRule="auto"/>
              <w:rPr>
                <w:rFonts w:eastAsia="Times New Roman"/>
                <w:color w:val="000000"/>
                <w:sz w:val="22"/>
                <w:szCs w:val="22"/>
              </w:rPr>
            </w:pPr>
            <w:r w:rsidRPr="002E5EEF">
              <w:rPr>
                <w:sz w:val="22"/>
                <w:szCs w:val="22"/>
              </w:rPr>
              <w:t>65-Physical therapist</w:t>
            </w:r>
          </w:p>
        </w:tc>
        <w:tc>
          <w:tcPr>
            <w:tcW w:w="1437" w:type="dxa"/>
            <w:shd w:val="clear" w:color="auto" w:fill="auto"/>
            <w:noWrap/>
            <w:vAlign w:val="center"/>
            <w:hideMark/>
          </w:tcPr>
          <w:p w14:paraId="5C6590D5" w14:textId="6C790A0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F722481" w14:textId="0D3E2AF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0.034</w:t>
            </w:r>
          </w:p>
        </w:tc>
        <w:tc>
          <w:tcPr>
            <w:tcW w:w="1446" w:type="dxa"/>
            <w:shd w:val="clear" w:color="auto" w:fill="auto"/>
            <w:noWrap/>
            <w:vAlign w:val="center"/>
            <w:hideMark/>
          </w:tcPr>
          <w:p w14:paraId="18EF3CA3" w14:textId="4035921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745</w:t>
            </w:r>
          </w:p>
        </w:tc>
        <w:tc>
          <w:tcPr>
            <w:tcW w:w="1437" w:type="dxa"/>
            <w:shd w:val="clear" w:color="auto" w:fill="auto"/>
            <w:noWrap/>
            <w:vAlign w:val="center"/>
            <w:hideMark/>
          </w:tcPr>
          <w:p w14:paraId="2CF5EF8A" w14:textId="0EE60D96"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1F34F0E" w14:textId="6F58ED50"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0.034</w:t>
            </w:r>
          </w:p>
        </w:tc>
        <w:tc>
          <w:tcPr>
            <w:tcW w:w="1507" w:type="dxa"/>
            <w:shd w:val="clear" w:color="auto" w:fill="auto"/>
            <w:noWrap/>
            <w:vAlign w:val="center"/>
            <w:hideMark/>
          </w:tcPr>
          <w:p w14:paraId="1E2CC8B2" w14:textId="2F60ADD7"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739</w:t>
            </w:r>
          </w:p>
        </w:tc>
      </w:tr>
      <w:tr w:rsidR="002E5EEF" w:rsidRPr="002E5EEF" w14:paraId="5B1E93C9" w14:textId="77777777" w:rsidTr="00803622">
        <w:trPr>
          <w:trHeight w:val="288"/>
        </w:trPr>
        <w:tc>
          <w:tcPr>
            <w:tcW w:w="4752" w:type="dxa"/>
            <w:shd w:val="clear" w:color="auto" w:fill="auto"/>
            <w:noWrap/>
            <w:vAlign w:val="center"/>
            <w:hideMark/>
          </w:tcPr>
          <w:p w14:paraId="49D89A18" w14:textId="4F6ED1E8" w:rsidR="002E5EEF" w:rsidRPr="002E5EEF" w:rsidRDefault="002E5EEF" w:rsidP="00B64133">
            <w:pPr>
              <w:spacing w:before="0" w:after="0" w:line="240" w:lineRule="auto"/>
              <w:rPr>
                <w:rFonts w:eastAsia="Times New Roman"/>
                <w:color w:val="000000"/>
                <w:sz w:val="22"/>
                <w:szCs w:val="22"/>
              </w:rPr>
            </w:pPr>
            <w:r w:rsidRPr="002E5EEF">
              <w:rPr>
                <w:sz w:val="22"/>
                <w:szCs w:val="22"/>
              </w:rPr>
              <w:t>66-Rheumatology</w:t>
            </w:r>
          </w:p>
        </w:tc>
        <w:tc>
          <w:tcPr>
            <w:tcW w:w="1437" w:type="dxa"/>
            <w:shd w:val="clear" w:color="auto" w:fill="auto"/>
            <w:noWrap/>
            <w:vAlign w:val="center"/>
            <w:hideMark/>
          </w:tcPr>
          <w:p w14:paraId="159C6935" w14:textId="29C21A3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C7CCB9B" w14:textId="7BE9D48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0.674</w:t>
            </w:r>
          </w:p>
        </w:tc>
        <w:tc>
          <w:tcPr>
            <w:tcW w:w="1446" w:type="dxa"/>
            <w:shd w:val="clear" w:color="auto" w:fill="auto"/>
            <w:noWrap/>
            <w:vAlign w:val="center"/>
            <w:hideMark/>
          </w:tcPr>
          <w:p w14:paraId="4A9BB95F" w14:textId="5CC3840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14,682</w:t>
            </w:r>
          </w:p>
        </w:tc>
        <w:tc>
          <w:tcPr>
            <w:tcW w:w="1437" w:type="dxa"/>
            <w:shd w:val="clear" w:color="auto" w:fill="auto"/>
            <w:noWrap/>
            <w:vAlign w:val="center"/>
            <w:hideMark/>
          </w:tcPr>
          <w:p w14:paraId="532356F7" w14:textId="1AB4B14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DCC1953" w14:textId="4E98FDD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0.667</w:t>
            </w:r>
          </w:p>
        </w:tc>
        <w:tc>
          <w:tcPr>
            <w:tcW w:w="1507" w:type="dxa"/>
            <w:shd w:val="clear" w:color="auto" w:fill="auto"/>
            <w:noWrap/>
            <w:vAlign w:val="center"/>
            <w:hideMark/>
          </w:tcPr>
          <w:p w14:paraId="69F44597" w14:textId="50977902"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14,435</w:t>
            </w:r>
          </w:p>
        </w:tc>
      </w:tr>
      <w:tr w:rsidR="002E5EEF" w:rsidRPr="002E5EEF" w14:paraId="6831C188" w14:textId="77777777" w:rsidTr="00803622">
        <w:trPr>
          <w:trHeight w:val="288"/>
        </w:trPr>
        <w:tc>
          <w:tcPr>
            <w:tcW w:w="4752" w:type="dxa"/>
            <w:shd w:val="clear" w:color="auto" w:fill="auto"/>
            <w:noWrap/>
            <w:vAlign w:val="center"/>
            <w:hideMark/>
          </w:tcPr>
          <w:p w14:paraId="3F186F5E" w14:textId="686B6E25" w:rsidR="002E5EEF" w:rsidRPr="002E5EEF" w:rsidRDefault="002E5EEF" w:rsidP="00B64133">
            <w:pPr>
              <w:spacing w:before="0" w:after="0" w:line="240" w:lineRule="auto"/>
              <w:rPr>
                <w:rFonts w:eastAsia="Times New Roman"/>
                <w:color w:val="000000"/>
                <w:sz w:val="22"/>
                <w:szCs w:val="22"/>
              </w:rPr>
            </w:pPr>
            <w:r w:rsidRPr="002E5EEF">
              <w:rPr>
                <w:sz w:val="22"/>
                <w:szCs w:val="22"/>
              </w:rPr>
              <w:t>67-Occupational therapist</w:t>
            </w:r>
          </w:p>
        </w:tc>
        <w:tc>
          <w:tcPr>
            <w:tcW w:w="1437" w:type="dxa"/>
            <w:shd w:val="clear" w:color="auto" w:fill="auto"/>
            <w:noWrap/>
            <w:vAlign w:val="center"/>
            <w:hideMark/>
          </w:tcPr>
          <w:p w14:paraId="277551D3" w14:textId="0D4A88B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AD0DBF9" w14:textId="36B0B94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0.024</w:t>
            </w:r>
          </w:p>
        </w:tc>
        <w:tc>
          <w:tcPr>
            <w:tcW w:w="1446" w:type="dxa"/>
            <w:shd w:val="clear" w:color="auto" w:fill="auto"/>
            <w:noWrap/>
            <w:vAlign w:val="center"/>
            <w:hideMark/>
          </w:tcPr>
          <w:p w14:paraId="1993D4DF" w14:textId="51DCDFA1"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517</w:t>
            </w:r>
          </w:p>
        </w:tc>
        <w:tc>
          <w:tcPr>
            <w:tcW w:w="1437" w:type="dxa"/>
            <w:shd w:val="clear" w:color="auto" w:fill="auto"/>
            <w:noWrap/>
            <w:vAlign w:val="center"/>
            <w:hideMark/>
          </w:tcPr>
          <w:p w14:paraId="575A3AB0" w14:textId="79A35C3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B8A5D4F" w14:textId="6965641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0.018</w:t>
            </w:r>
          </w:p>
        </w:tc>
        <w:tc>
          <w:tcPr>
            <w:tcW w:w="1507" w:type="dxa"/>
            <w:shd w:val="clear" w:color="auto" w:fill="auto"/>
            <w:noWrap/>
            <w:vAlign w:val="center"/>
            <w:hideMark/>
          </w:tcPr>
          <w:p w14:paraId="462A84B4" w14:textId="45CA701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395</w:t>
            </w:r>
          </w:p>
        </w:tc>
      </w:tr>
      <w:tr w:rsidR="002E5EEF" w:rsidRPr="002E5EEF" w14:paraId="22619FE6" w14:textId="77777777" w:rsidTr="00803622">
        <w:trPr>
          <w:trHeight w:val="288"/>
        </w:trPr>
        <w:tc>
          <w:tcPr>
            <w:tcW w:w="4752" w:type="dxa"/>
            <w:shd w:val="clear" w:color="auto" w:fill="auto"/>
            <w:noWrap/>
            <w:vAlign w:val="center"/>
            <w:hideMark/>
          </w:tcPr>
          <w:p w14:paraId="57DA7DEF" w14:textId="0BCC22BC" w:rsidR="002E5EEF" w:rsidRPr="002E5EEF" w:rsidRDefault="002E5EEF" w:rsidP="00B64133">
            <w:pPr>
              <w:spacing w:before="0" w:after="0" w:line="240" w:lineRule="auto"/>
              <w:rPr>
                <w:rFonts w:eastAsia="Times New Roman"/>
                <w:color w:val="000000"/>
                <w:sz w:val="22"/>
                <w:szCs w:val="22"/>
              </w:rPr>
            </w:pPr>
            <w:r w:rsidRPr="002E5EEF">
              <w:rPr>
                <w:sz w:val="22"/>
                <w:szCs w:val="22"/>
              </w:rPr>
              <w:t>68-Clinical psychologist</w:t>
            </w:r>
          </w:p>
        </w:tc>
        <w:tc>
          <w:tcPr>
            <w:tcW w:w="1437" w:type="dxa"/>
            <w:shd w:val="clear" w:color="auto" w:fill="auto"/>
            <w:noWrap/>
            <w:vAlign w:val="center"/>
            <w:hideMark/>
          </w:tcPr>
          <w:p w14:paraId="741E1981" w14:textId="61CE8378"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1C56858" w14:textId="0A34B43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0.064</w:t>
            </w:r>
          </w:p>
        </w:tc>
        <w:tc>
          <w:tcPr>
            <w:tcW w:w="1446" w:type="dxa"/>
            <w:shd w:val="clear" w:color="auto" w:fill="auto"/>
            <w:noWrap/>
            <w:vAlign w:val="center"/>
            <w:hideMark/>
          </w:tcPr>
          <w:p w14:paraId="4D40C2D2" w14:textId="2FDCECB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1,387</w:t>
            </w:r>
          </w:p>
        </w:tc>
        <w:tc>
          <w:tcPr>
            <w:tcW w:w="1437" w:type="dxa"/>
            <w:shd w:val="clear" w:color="auto" w:fill="auto"/>
            <w:noWrap/>
            <w:vAlign w:val="center"/>
            <w:hideMark/>
          </w:tcPr>
          <w:p w14:paraId="487EDDBC" w14:textId="12940CA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60D6145" w14:textId="6C678DF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0.068</w:t>
            </w:r>
          </w:p>
        </w:tc>
        <w:tc>
          <w:tcPr>
            <w:tcW w:w="1507" w:type="dxa"/>
            <w:shd w:val="clear" w:color="auto" w:fill="auto"/>
            <w:noWrap/>
            <w:vAlign w:val="center"/>
            <w:hideMark/>
          </w:tcPr>
          <w:p w14:paraId="0A596418" w14:textId="355B4F13"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1,466</w:t>
            </w:r>
          </w:p>
        </w:tc>
      </w:tr>
      <w:tr w:rsidR="002E5EEF" w:rsidRPr="002E5EEF" w14:paraId="4A891CAE" w14:textId="77777777" w:rsidTr="00803622">
        <w:trPr>
          <w:trHeight w:val="288"/>
        </w:trPr>
        <w:tc>
          <w:tcPr>
            <w:tcW w:w="4752" w:type="dxa"/>
            <w:shd w:val="clear" w:color="auto" w:fill="auto"/>
            <w:noWrap/>
            <w:vAlign w:val="center"/>
            <w:hideMark/>
          </w:tcPr>
          <w:p w14:paraId="163FF05B" w14:textId="044DAB64" w:rsidR="002E5EEF" w:rsidRPr="002E5EEF" w:rsidRDefault="002E5EEF" w:rsidP="00B64133">
            <w:pPr>
              <w:spacing w:before="0" w:after="0" w:line="240" w:lineRule="auto"/>
              <w:rPr>
                <w:rFonts w:eastAsia="Times New Roman"/>
                <w:color w:val="000000"/>
                <w:sz w:val="22"/>
                <w:szCs w:val="22"/>
              </w:rPr>
            </w:pPr>
            <w:r w:rsidRPr="002E5EEF">
              <w:rPr>
                <w:sz w:val="22"/>
                <w:szCs w:val="22"/>
              </w:rPr>
              <w:t>69-Clinical laboratory</w:t>
            </w:r>
          </w:p>
        </w:tc>
        <w:tc>
          <w:tcPr>
            <w:tcW w:w="1437" w:type="dxa"/>
            <w:shd w:val="clear" w:color="auto" w:fill="auto"/>
            <w:noWrap/>
            <w:vAlign w:val="center"/>
            <w:hideMark/>
          </w:tcPr>
          <w:p w14:paraId="2DF49692" w14:textId="5ED5D65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B412BC5" w14:textId="4D535EF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0.016</w:t>
            </w:r>
          </w:p>
        </w:tc>
        <w:tc>
          <w:tcPr>
            <w:tcW w:w="1446" w:type="dxa"/>
            <w:shd w:val="clear" w:color="auto" w:fill="auto"/>
            <w:noWrap/>
            <w:vAlign w:val="center"/>
            <w:hideMark/>
          </w:tcPr>
          <w:p w14:paraId="2E38D80B" w14:textId="39CF276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347</w:t>
            </w:r>
          </w:p>
        </w:tc>
        <w:tc>
          <w:tcPr>
            <w:tcW w:w="1437" w:type="dxa"/>
            <w:shd w:val="clear" w:color="auto" w:fill="auto"/>
            <w:noWrap/>
            <w:vAlign w:val="center"/>
            <w:hideMark/>
          </w:tcPr>
          <w:p w14:paraId="55C4EFAB" w14:textId="5A3E25B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F2B4C82" w14:textId="28DE76B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0.018</w:t>
            </w:r>
          </w:p>
        </w:tc>
        <w:tc>
          <w:tcPr>
            <w:tcW w:w="1507" w:type="dxa"/>
            <w:shd w:val="clear" w:color="auto" w:fill="auto"/>
            <w:noWrap/>
            <w:vAlign w:val="center"/>
            <w:hideMark/>
          </w:tcPr>
          <w:p w14:paraId="3B230BD1" w14:textId="0144CA1C"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379</w:t>
            </w:r>
          </w:p>
        </w:tc>
      </w:tr>
      <w:tr w:rsidR="002E5EEF" w:rsidRPr="002E5EEF" w14:paraId="439B97E7" w14:textId="77777777" w:rsidTr="00803622">
        <w:trPr>
          <w:trHeight w:val="288"/>
        </w:trPr>
        <w:tc>
          <w:tcPr>
            <w:tcW w:w="4752" w:type="dxa"/>
            <w:shd w:val="clear" w:color="auto" w:fill="auto"/>
            <w:noWrap/>
            <w:vAlign w:val="center"/>
            <w:hideMark/>
          </w:tcPr>
          <w:p w14:paraId="091E0B31" w14:textId="7F5F48C0" w:rsidR="002E5EEF" w:rsidRPr="002E5EEF" w:rsidRDefault="002E5EEF" w:rsidP="00B64133">
            <w:pPr>
              <w:spacing w:before="0" w:after="0" w:line="240" w:lineRule="auto"/>
              <w:rPr>
                <w:rFonts w:eastAsia="Times New Roman"/>
                <w:color w:val="000000"/>
                <w:sz w:val="22"/>
                <w:szCs w:val="22"/>
              </w:rPr>
            </w:pPr>
            <w:r w:rsidRPr="002E5EEF">
              <w:rPr>
                <w:sz w:val="22"/>
                <w:szCs w:val="22"/>
              </w:rPr>
              <w:t>70-Multispecialty clinic or group practice</w:t>
            </w:r>
          </w:p>
        </w:tc>
        <w:tc>
          <w:tcPr>
            <w:tcW w:w="1437" w:type="dxa"/>
            <w:shd w:val="clear" w:color="auto" w:fill="auto"/>
            <w:noWrap/>
            <w:vAlign w:val="center"/>
            <w:hideMark/>
          </w:tcPr>
          <w:p w14:paraId="60A01151" w14:textId="3E9EFAD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7C54B4E" w14:textId="66FA2C1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0.714</w:t>
            </w:r>
          </w:p>
        </w:tc>
        <w:tc>
          <w:tcPr>
            <w:tcW w:w="1446" w:type="dxa"/>
            <w:shd w:val="clear" w:color="auto" w:fill="auto"/>
            <w:noWrap/>
            <w:vAlign w:val="center"/>
            <w:hideMark/>
          </w:tcPr>
          <w:p w14:paraId="66E6EB57" w14:textId="2EECDF6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15,558</w:t>
            </w:r>
          </w:p>
        </w:tc>
        <w:tc>
          <w:tcPr>
            <w:tcW w:w="1437" w:type="dxa"/>
            <w:shd w:val="clear" w:color="auto" w:fill="auto"/>
            <w:noWrap/>
            <w:vAlign w:val="center"/>
            <w:hideMark/>
          </w:tcPr>
          <w:p w14:paraId="43DF5A1F" w14:textId="38BFC27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A913837" w14:textId="6B27BF6C"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0.686</w:t>
            </w:r>
          </w:p>
        </w:tc>
        <w:tc>
          <w:tcPr>
            <w:tcW w:w="1507" w:type="dxa"/>
            <w:shd w:val="clear" w:color="auto" w:fill="auto"/>
            <w:noWrap/>
            <w:vAlign w:val="center"/>
            <w:hideMark/>
          </w:tcPr>
          <w:p w14:paraId="602697D4" w14:textId="718AF00B"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14,851</w:t>
            </w:r>
          </w:p>
        </w:tc>
      </w:tr>
      <w:tr w:rsidR="002E5EEF" w:rsidRPr="002E5EEF" w14:paraId="1B936DD9" w14:textId="77777777" w:rsidTr="00803622">
        <w:trPr>
          <w:trHeight w:val="288"/>
        </w:trPr>
        <w:tc>
          <w:tcPr>
            <w:tcW w:w="4752" w:type="dxa"/>
            <w:shd w:val="clear" w:color="auto" w:fill="auto"/>
            <w:noWrap/>
            <w:vAlign w:val="center"/>
            <w:hideMark/>
          </w:tcPr>
          <w:p w14:paraId="431F445F" w14:textId="78F645E5" w:rsidR="002E5EEF" w:rsidRPr="002E5EEF" w:rsidRDefault="002E5EEF" w:rsidP="00B64133">
            <w:pPr>
              <w:spacing w:before="0" w:after="0" w:line="240" w:lineRule="auto"/>
              <w:rPr>
                <w:rFonts w:eastAsia="Times New Roman"/>
                <w:color w:val="000000"/>
                <w:sz w:val="22"/>
                <w:szCs w:val="22"/>
              </w:rPr>
            </w:pPr>
            <w:r w:rsidRPr="002E5EEF">
              <w:rPr>
                <w:sz w:val="22"/>
                <w:szCs w:val="22"/>
              </w:rPr>
              <w:t>71-Registered dietitian/nutrition professional</w:t>
            </w:r>
          </w:p>
        </w:tc>
        <w:tc>
          <w:tcPr>
            <w:tcW w:w="1437" w:type="dxa"/>
            <w:shd w:val="clear" w:color="auto" w:fill="auto"/>
            <w:noWrap/>
            <w:vAlign w:val="center"/>
            <w:hideMark/>
          </w:tcPr>
          <w:p w14:paraId="218EC6FB" w14:textId="46C7CCA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D74562F" w14:textId="3B33DC4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0.192</w:t>
            </w:r>
          </w:p>
        </w:tc>
        <w:tc>
          <w:tcPr>
            <w:tcW w:w="1446" w:type="dxa"/>
            <w:shd w:val="clear" w:color="auto" w:fill="auto"/>
            <w:noWrap/>
            <w:vAlign w:val="center"/>
            <w:hideMark/>
          </w:tcPr>
          <w:p w14:paraId="731B4275" w14:textId="6672D9A1"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4,182</w:t>
            </w:r>
          </w:p>
        </w:tc>
        <w:tc>
          <w:tcPr>
            <w:tcW w:w="1437" w:type="dxa"/>
            <w:shd w:val="clear" w:color="auto" w:fill="auto"/>
            <w:noWrap/>
            <w:vAlign w:val="center"/>
            <w:hideMark/>
          </w:tcPr>
          <w:p w14:paraId="77D1663B" w14:textId="01C5F00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74BDCA5" w14:textId="3234193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0.264</w:t>
            </w:r>
          </w:p>
        </w:tc>
        <w:tc>
          <w:tcPr>
            <w:tcW w:w="1507" w:type="dxa"/>
            <w:shd w:val="clear" w:color="auto" w:fill="auto"/>
            <w:noWrap/>
            <w:vAlign w:val="center"/>
            <w:hideMark/>
          </w:tcPr>
          <w:p w14:paraId="745C7F7A" w14:textId="62B3727B"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5,720</w:t>
            </w:r>
          </w:p>
        </w:tc>
      </w:tr>
      <w:tr w:rsidR="002E5EEF" w:rsidRPr="002E5EEF" w14:paraId="6E412E8F" w14:textId="77777777" w:rsidTr="00803622">
        <w:trPr>
          <w:trHeight w:val="288"/>
        </w:trPr>
        <w:tc>
          <w:tcPr>
            <w:tcW w:w="4752" w:type="dxa"/>
            <w:shd w:val="clear" w:color="auto" w:fill="auto"/>
            <w:noWrap/>
            <w:vAlign w:val="center"/>
            <w:hideMark/>
          </w:tcPr>
          <w:p w14:paraId="01E9E17F" w14:textId="31E7B31E" w:rsidR="002E5EEF" w:rsidRPr="002E5EEF" w:rsidRDefault="002E5EEF" w:rsidP="00B64133">
            <w:pPr>
              <w:spacing w:before="0" w:after="0" w:line="240" w:lineRule="auto"/>
              <w:rPr>
                <w:rFonts w:eastAsia="Times New Roman"/>
                <w:color w:val="000000"/>
                <w:sz w:val="22"/>
                <w:szCs w:val="22"/>
              </w:rPr>
            </w:pPr>
            <w:r w:rsidRPr="002E5EEF">
              <w:rPr>
                <w:sz w:val="22"/>
                <w:szCs w:val="22"/>
              </w:rPr>
              <w:t>72-Pain management</w:t>
            </w:r>
          </w:p>
        </w:tc>
        <w:tc>
          <w:tcPr>
            <w:tcW w:w="1437" w:type="dxa"/>
            <w:shd w:val="clear" w:color="auto" w:fill="auto"/>
            <w:noWrap/>
            <w:vAlign w:val="center"/>
            <w:hideMark/>
          </w:tcPr>
          <w:p w14:paraId="047C7971" w14:textId="4F2860D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64B8F4A" w14:textId="66B46C6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1.128</w:t>
            </w:r>
          </w:p>
        </w:tc>
        <w:tc>
          <w:tcPr>
            <w:tcW w:w="1446" w:type="dxa"/>
            <w:shd w:val="clear" w:color="auto" w:fill="auto"/>
            <w:noWrap/>
            <w:vAlign w:val="center"/>
            <w:hideMark/>
          </w:tcPr>
          <w:p w14:paraId="0BC4CCF0" w14:textId="1ACB443A"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24,579</w:t>
            </w:r>
          </w:p>
        </w:tc>
        <w:tc>
          <w:tcPr>
            <w:tcW w:w="1437" w:type="dxa"/>
            <w:shd w:val="clear" w:color="auto" w:fill="auto"/>
            <w:noWrap/>
            <w:vAlign w:val="center"/>
            <w:hideMark/>
          </w:tcPr>
          <w:p w14:paraId="17F6CD2F" w14:textId="560E2110"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22A4E2D" w14:textId="55053BBB"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1.008</w:t>
            </w:r>
          </w:p>
        </w:tc>
        <w:tc>
          <w:tcPr>
            <w:tcW w:w="1507" w:type="dxa"/>
            <w:shd w:val="clear" w:color="auto" w:fill="auto"/>
            <w:noWrap/>
            <w:vAlign w:val="center"/>
            <w:hideMark/>
          </w:tcPr>
          <w:p w14:paraId="5C0606D6" w14:textId="246FF70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21,812</w:t>
            </w:r>
          </w:p>
        </w:tc>
      </w:tr>
      <w:tr w:rsidR="002E5EEF" w:rsidRPr="002E5EEF" w14:paraId="3E236AD5" w14:textId="77777777" w:rsidTr="00803622">
        <w:trPr>
          <w:trHeight w:val="288"/>
        </w:trPr>
        <w:tc>
          <w:tcPr>
            <w:tcW w:w="4752" w:type="dxa"/>
            <w:shd w:val="clear" w:color="auto" w:fill="auto"/>
            <w:noWrap/>
            <w:vAlign w:val="center"/>
            <w:hideMark/>
          </w:tcPr>
          <w:p w14:paraId="55A41697" w14:textId="1C59D03C" w:rsidR="002E5EEF" w:rsidRPr="002E5EEF" w:rsidRDefault="002E5EEF" w:rsidP="00B64133">
            <w:pPr>
              <w:spacing w:before="0" w:after="0" w:line="240" w:lineRule="auto"/>
              <w:rPr>
                <w:rFonts w:eastAsia="Times New Roman"/>
                <w:color w:val="000000"/>
                <w:sz w:val="22"/>
                <w:szCs w:val="22"/>
              </w:rPr>
            </w:pPr>
            <w:r w:rsidRPr="002E5EEF">
              <w:rPr>
                <w:sz w:val="22"/>
                <w:szCs w:val="22"/>
              </w:rPr>
              <w:t>75-Slide preparation facilities</w:t>
            </w:r>
          </w:p>
        </w:tc>
        <w:tc>
          <w:tcPr>
            <w:tcW w:w="1437" w:type="dxa"/>
            <w:shd w:val="clear" w:color="auto" w:fill="auto"/>
            <w:noWrap/>
            <w:vAlign w:val="center"/>
            <w:hideMark/>
          </w:tcPr>
          <w:p w14:paraId="13037567" w14:textId="6E49C9F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6BB9C08" w14:textId="637FE79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0.016</w:t>
            </w:r>
          </w:p>
        </w:tc>
        <w:tc>
          <w:tcPr>
            <w:tcW w:w="1446" w:type="dxa"/>
            <w:shd w:val="clear" w:color="auto" w:fill="auto"/>
            <w:noWrap/>
            <w:vAlign w:val="center"/>
            <w:hideMark/>
          </w:tcPr>
          <w:p w14:paraId="665D8771" w14:textId="77770E6A"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347</w:t>
            </w:r>
          </w:p>
        </w:tc>
        <w:tc>
          <w:tcPr>
            <w:tcW w:w="1437" w:type="dxa"/>
            <w:shd w:val="clear" w:color="auto" w:fill="auto"/>
            <w:noWrap/>
            <w:vAlign w:val="center"/>
            <w:hideMark/>
          </w:tcPr>
          <w:p w14:paraId="2D21DE28" w14:textId="78334D3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75471C9" w14:textId="487F618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0.018</w:t>
            </w:r>
          </w:p>
        </w:tc>
        <w:tc>
          <w:tcPr>
            <w:tcW w:w="1507" w:type="dxa"/>
            <w:shd w:val="clear" w:color="auto" w:fill="auto"/>
            <w:noWrap/>
            <w:vAlign w:val="center"/>
            <w:hideMark/>
          </w:tcPr>
          <w:p w14:paraId="4D9DE9E9" w14:textId="6AAFCFF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379</w:t>
            </w:r>
          </w:p>
        </w:tc>
      </w:tr>
      <w:tr w:rsidR="002E5EEF" w:rsidRPr="002E5EEF" w14:paraId="125B26AE" w14:textId="77777777" w:rsidTr="00803622">
        <w:trPr>
          <w:trHeight w:val="288"/>
        </w:trPr>
        <w:tc>
          <w:tcPr>
            <w:tcW w:w="4752" w:type="dxa"/>
            <w:shd w:val="clear" w:color="auto" w:fill="auto"/>
            <w:noWrap/>
            <w:vAlign w:val="center"/>
            <w:hideMark/>
          </w:tcPr>
          <w:p w14:paraId="6FC64963" w14:textId="502F24BC" w:rsidR="002E5EEF" w:rsidRPr="002E5EEF" w:rsidRDefault="002E5EEF" w:rsidP="00B64133">
            <w:pPr>
              <w:spacing w:before="0" w:after="0" w:line="240" w:lineRule="auto"/>
              <w:rPr>
                <w:rFonts w:eastAsia="Times New Roman"/>
                <w:color w:val="000000"/>
                <w:sz w:val="22"/>
                <w:szCs w:val="22"/>
              </w:rPr>
            </w:pPr>
            <w:r w:rsidRPr="002E5EEF">
              <w:rPr>
                <w:sz w:val="22"/>
                <w:szCs w:val="22"/>
              </w:rPr>
              <w:t>76-Peripheral vascular disease</w:t>
            </w:r>
          </w:p>
        </w:tc>
        <w:tc>
          <w:tcPr>
            <w:tcW w:w="1437" w:type="dxa"/>
            <w:shd w:val="clear" w:color="auto" w:fill="auto"/>
            <w:noWrap/>
            <w:vAlign w:val="center"/>
            <w:hideMark/>
          </w:tcPr>
          <w:p w14:paraId="24FA5D44" w14:textId="30D5E6F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3D8CEBF" w14:textId="46C9814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2.938</w:t>
            </w:r>
          </w:p>
        </w:tc>
        <w:tc>
          <w:tcPr>
            <w:tcW w:w="1446" w:type="dxa"/>
            <w:shd w:val="clear" w:color="auto" w:fill="auto"/>
            <w:noWrap/>
            <w:vAlign w:val="center"/>
            <w:hideMark/>
          </w:tcPr>
          <w:p w14:paraId="1F805572" w14:textId="5FD1C01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64,004</w:t>
            </w:r>
          </w:p>
        </w:tc>
        <w:tc>
          <w:tcPr>
            <w:tcW w:w="1437" w:type="dxa"/>
            <w:shd w:val="clear" w:color="auto" w:fill="auto"/>
            <w:noWrap/>
            <w:vAlign w:val="center"/>
            <w:hideMark/>
          </w:tcPr>
          <w:p w14:paraId="195ACB03" w14:textId="4AB3530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B2AE856" w14:textId="18599E7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2.831</w:t>
            </w:r>
          </w:p>
        </w:tc>
        <w:tc>
          <w:tcPr>
            <w:tcW w:w="1507" w:type="dxa"/>
            <w:shd w:val="clear" w:color="auto" w:fill="auto"/>
            <w:noWrap/>
            <w:vAlign w:val="center"/>
            <w:hideMark/>
          </w:tcPr>
          <w:p w14:paraId="48201890" w14:textId="5C19DCB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61,289</w:t>
            </w:r>
          </w:p>
        </w:tc>
      </w:tr>
      <w:tr w:rsidR="002E5EEF" w:rsidRPr="002E5EEF" w14:paraId="76EE5D6D" w14:textId="77777777" w:rsidTr="00803622">
        <w:trPr>
          <w:trHeight w:val="288"/>
        </w:trPr>
        <w:tc>
          <w:tcPr>
            <w:tcW w:w="4752" w:type="dxa"/>
            <w:shd w:val="clear" w:color="auto" w:fill="auto"/>
            <w:noWrap/>
            <w:vAlign w:val="center"/>
            <w:hideMark/>
          </w:tcPr>
          <w:p w14:paraId="4DE796EF" w14:textId="522EE8F2" w:rsidR="002E5EEF" w:rsidRPr="002E5EEF" w:rsidRDefault="002E5EEF" w:rsidP="00B64133">
            <w:pPr>
              <w:spacing w:before="0" w:after="0" w:line="240" w:lineRule="auto"/>
              <w:rPr>
                <w:rFonts w:eastAsia="Times New Roman"/>
                <w:color w:val="000000"/>
                <w:sz w:val="22"/>
                <w:szCs w:val="22"/>
              </w:rPr>
            </w:pPr>
            <w:r w:rsidRPr="002E5EEF">
              <w:rPr>
                <w:sz w:val="22"/>
                <w:szCs w:val="22"/>
              </w:rPr>
              <w:t>77-Vascular surgery</w:t>
            </w:r>
          </w:p>
        </w:tc>
        <w:tc>
          <w:tcPr>
            <w:tcW w:w="1437" w:type="dxa"/>
            <w:shd w:val="clear" w:color="auto" w:fill="auto"/>
            <w:noWrap/>
            <w:vAlign w:val="center"/>
            <w:hideMark/>
          </w:tcPr>
          <w:p w14:paraId="489631BB" w14:textId="09D2679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4FEA3C8" w14:textId="2E6DCDA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2.938</w:t>
            </w:r>
          </w:p>
        </w:tc>
        <w:tc>
          <w:tcPr>
            <w:tcW w:w="1446" w:type="dxa"/>
            <w:shd w:val="clear" w:color="auto" w:fill="auto"/>
            <w:noWrap/>
            <w:vAlign w:val="center"/>
            <w:hideMark/>
          </w:tcPr>
          <w:p w14:paraId="77DE091E" w14:textId="2B4895F1"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64,004</w:t>
            </w:r>
          </w:p>
        </w:tc>
        <w:tc>
          <w:tcPr>
            <w:tcW w:w="1437" w:type="dxa"/>
            <w:shd w:val="clear" w:color="auto" w:fill="auto"/>
            <w:noWrap/>
            <w:vAlign w:val="center"/>
            <w:hideMark/>
          </w:tcPr>
          <w:p w14:paraId="1C10BF75" w14:textId="11DA03D9"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98DB336" w14:textId="677B4CE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2.830</w:t>
            </w:r>
          </w:p>
        </w:tc>
        <w:tc>
          <w:tcPr>
            <w:tcW w:w="1507" w:type="dxa"/>
            <w:shd w:val="clear" w:color="auto" w:fill="auto"/>
            <w:noWrap/>
            <w:vAlign w:val="center"/>
            <w:hideMark/>
          </w:tcPr>
          <w:p w14:paraId="5C20F1F0" w14:textId="08F35112"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61,259</w:t>
            </w:r>
          </w:p>
        </w:tc>
      </w:tr>
      <w:tr w:rsidR="002E5EEF" w:rsidRPr="002E5EEF" w14:paraId="15FE00A0" w14:textId="77777777" w:rsidTr="00803622">
        <w:trPr>
          <w:trHeight w:val="288"/>
        </w:trPr>
        <w:tc>
          <w:tcPr>
            <w:tcW w:w="4752" w:type="dxa"/>
            <w:shd w:val="clear" w:color="auto" w:fill="auto"/>
            <w:noWrap/>
            <w:vAlign w:val="center"/>
            <w:hideMark/>
          </w:tcPr>
          <w:p w14:paraId="31830540" w14:textId="33555988" w:rsidR="002E5EEF" w:rsidRPr="002E5EEF" w:rsidRDefault="002E5EEF" w:rsidP="00B64133">
            <w:pPr>
              <w:spacing w:before="0" w:after="0" w:line="240" w:lineRule="auto"/>
              <w:rPr>
                <w:rFonts w:eastAsia="Times New Roman"/>
                <w:color w:val="000000"/>
                <w:sz w:val="22"/>
                <w:szCs w:val="22"/>
              </w:rPr>
            </w:pPr>
            <w:r w:rsidRPr="002E5EEF">
              <w:rPr>
                <w:sz w:val="22"/>
                <w:szCs w:val="22"/>
              </w:rPr>
              <w:t>78-Cardiac surgery</w:t>
            </w:r>
          </w:p>
        </w:tc>
        <w:tc>
          <w:tcPr>
            <w:tcW w:w="1437" w:type="dxa"/>
            <w:shd w:val="clear" w:color="auto" w:fill="auto"/>
            <w:noWrap/>
            <w:vAlign w:val="center"/>
            <w:hideMark/>
          </w:tcPr>
          <w:p w14:paraId="0A6D3C66" w14:textId="19E811F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BB2C7DC" w14:textId="5B19036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2.754</w:t>
            </w:r>
          </w:p>
        </w:tc>
        <w:tc>
          <w:tcPr>
            <w:tcW w:w="1446" w:type="dxa"/>
            <w:shd w:val="clear" w:color="auto" w:fill="auto"/>
            <w:noWrap/>
            <w:vAlign w:val="center"/>
            <w:hideMark/>
          </w:tcPr>
          <w:p w14:paraId="34A9FC3E" w14:textId="7AEA046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60,007</w:t>
            </w:r>
          </w:p>
        </w:tc>
        <w:tc>
          <w:tcPr>
            <w:tcW w:w="1437" w:type="dxa"/>
            <w:shd w:val="clear" w:color="auto" w:fill="auto"/>
            <w:noWrap/>
            <w:vAlign w:val="center"/>
            <w:hideMark/>
          </w:tcPr>
          <w:p w14:paraId="783EAEA3" w14:textId="5755329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7BE946F" w14:textId="663046A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2.628</w:t>
            </w:r>
          </w:p>
        </w:tc>
        <w:tc>
          <w:tcPr>
            <w:tcW w:w="1507" w:type="dxa"/>
            <w:shd w:val="clear" w:color="auto" w:fill="auto"/>
            <w:noWrap/>
            <w:vAlign w:val="center"/>
            <w:hideMark/>
          </w:tcPr>
          <w:p w14:paraId="05512B7D" w14:textId="53673DB1"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56,888</w:t>
            </w:r>
          </w:p>
        </w:tc>
      </w:tr>
      <w:tr w:rsidR="002E5EEF" w:rsidRPr="002E5EEF" w14:paraId="173925F9" w14:textId="77777777" w:rsidTr="00803622">
        <w:trPr>
          <w:trHeight w:val="288"/>
        </w:trPr>
        <w:tc>
          <w:tcPr>
            <w:tcW w:w="4752" w:type="dxa"/>
            <w:shd w:val="clear" w:color="auto" w:fill="auto"/>
            <w:noWrap/>
            <w:vAlign w:val="center"/>
            <w:hideMark/>
          </w:tcPr>
          <w:p w14:paraId="4C6AC607" w14:textId="2A86B53F" w:rsidR="002E5EEF" w:rsidRPr="002E5EEF" w:rsidRDefault="002E5EEF" w:rsidP="00B64133">
            <w:pPr>
              <w:spacing w:before="0" w:after="0" w:line="240" w:lineRule="auto"/>
              <w:rPr>
                <w:rFonts w:eastAsia="Times New Roman"/>
                <w:color w:val="000000"/>
                <w:sz w:val="22"/>
                <w:szCs w:val="22"/>
              </w:rPr>
            </w:pPr>
            <w:r w:rsidRPr="002E5EEF">
              <w:rPr>
                <w:sz w:val="22"/>
                <w:szCs w:val="22"/>
              </w:rPr>
              <w:t>79-Addiction medicine</w:t>
            </w:r>
          </w:p>
        </w:tc>
        <w:tc>
          <w:tcPr>
            <w:tcW w:w="1437" w:type="dxa"/>
            <w:shd w:val="clear" w:color="auto" w:fill="auto"/>
            <w:noWrap/>
            <w:vAlign w:val="center"/>
            <w:hideMark/>
          </w:tcPr>
          <w:p w14:paraId="373BD475" w14:textId="214CCB2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D526526" w14:textId="74179C0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0.484</w:t>
            </w:r>
          </w:p>
        </w:tc>
        <w:tc>
          <w:tcPr>
            <w:tcW w:w="1446" w:type="dxa"/>
            <w:shd w:val="clear" w:color="auto" w:fill="auto"/>
            <w:noWrap/>
            <w:vAlign w:val="center"/>
            <w:hideMark/>
          </w:tcPr>
          <w:p w14:paraId="2CFF11B6" w14:textId="59FB360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10,544</w:t>
            </w:r>
          </w:p>
        </w:tc>
        <w:tc>
          <w:tcPr>
            <w:tcW w:w="1437" w:type="dxa"/>
            <w:shd w:val="clear" w:color="auto" w:fill="auto"/>
            <w:noWrap/>
            <w:vAlign w:val="center"/>
            <w:hideMark/>
          </w:tcPr>
          <w:p w14:paraId="505741B7" w14:textId="60CD738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E80F813" w14:textId="7AF732F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0.449</w:t>
            </w:r>
          </w:p>
        </w:tc>
        <w:tc>
          <w:tcPr>
            <w:tcW w:w="1507" w:type="dxa"/>
            <w:shd w:val="clear" w:color="auto" w:fill="auto"/>
            <w:noWrap/>
            <w:vAlign w:val="center"/>
            <w:hideMark/>
          </w:tcPr>
          <w:p w14:paraId="74B9CEA2" w14:textId="07CEFAB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9,723</w:t>
            </w:r>
          </w:p>
        </w:tc>
      </w:tr>
      <w:tr w:rsidR="002E5EEF" w:rsidRPr="002E5EEF" w14:paraId="7546DD62" w14:textId="77777777" w:rsidTr="00803622">
        <w:trPr>
          <w:trHeight w:val="288"/>
        </w:trPr>
        <w:tc>
          <w:tcPr>
            <w:tcW w:w="4752" w:type="dxa"/>
            <w:shd w:val="clear" w:color="auto" w:fill="auto"/>
            <w:noWrap/>
            <w:vAlign w:val="center"/>
            <w:hideMark/>
          </w:tcPr>
          <w:p w14:paraId="06728486" w14:textId="62AB60B3" w:rsidR="002E5EEF" w:rsidRPr="002E5EEF" w:rsidRDefault="002E5EEF" w:rsidP="00B64133">
            <w:pPr>
              <w:spacing w:before="0" w:after="0" w:line="240" w:lineRule="auto"/>
              <w:rPr>
                <w:rFonts w:eastAsia="Times New Roman"/>
                <w:color w:val="000000"/>
                <w:sz w:val="22"/>
                <w:szCs w:val="22"/>
              </w:rPr>
            </w:pPr>
            <w:r w:rsidRPr="002E5EEF">
              <w:rPr>
                <w:sz w:val="22"/>
                <w:szCs w:val="22"/>
              </w:rPr>
              <w:t>80-Licensed clinical social worker</w:t>
            </w:r>
          </w:p>
        </w:tc>
        <w:tc>
          <w:tcPr>
            <w:tcW w:w="1437" w:type="dxa"/>
            <w:shd w:val="clear" w:color="auto" w:fill="auto"/>
            <w:noWrap/>
            <w:vAlign w:val="center"/>
            <w:hideMark/>
          </w:tcPr>
          <w:p w14:paraId="7252AB98" w14:textId="7D23149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88DD8C8" w14:textId="38147AA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0.022</w:t>
            </w:r>
          </w:p>
        </w:tc>
        <w:tc>
          <w:tcPr>
            <w:tcW w:w="1446" w:type="dxa"/>
            <w:shd w:val="clear" w:color="auto" w:fill="auto"/>
            <w:noWrap/>
            <w:vAlign w:val="center"/>
            <w:hideMark/>
          </w:tcPr>
          <w:p w14:paraId="24C26685" w14:textId="0C2D423A"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478</w:t>
            </w:r>
          </w:p>
        </w:tc>
        <w:tc>
          <w:tcPr>
            <w:tcW w:w="1437" w:type="dxa"/>
            <w:shd w:val="clear" w:color="auto" w:fill="auto"/>
            <w:noWrap/>
            <w:vAlign w:val="center"/>
            <w:hideMark/>
          </w:tcPr>
          <w:p w14:paraId="50E3CB71" w14:textId="4D07714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E0080B2" w14:textId="5824629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0.023</w:t>
            </w:r>
          </w:p>
        </w:tc>
        <w:tc>
          <w:tcPr>
            <w:tcW w:w="1507" w:type="dxa"/>
            <w:shd w:val="clear" w:color="auto" w:fill="auto"/>
            <w:noWrap/>
            <w:vAlign w:val="center"/>
            <w:hideMark/>
          </w:tcPr>
          <w:p w14:paraId="045613EB" w14:textId="69F08AEC"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500</w:t>
            </w:r>
          </w:p>
        </w:tc>
      </w:tr>
      <w:tr w:rsidR="002E5EEF" w:rsidRPr="002E5EEF" w14:paraId="53F712C3" w14:textId="77777777" w:rsidTr="00803622">
        <w:trPr>
          <w:trHeight w:val="288"/>
        </w:trPr>
        <w:tc>
          <w:tcPr>
            <w:tcW w:w="4752" w:type="dxa"/>
            <w:shd w:val="clear" w:color="auto" w:fill="auto"/>
            <w:noWrap/>
            <w:vAlign w:val="center"/>
            <w:hideMark/>
          </w:tcPr>
          <w:p w14:paraId="3AA7EF97" w14:textId="203E0602" w:rsidR="002E5EEF" w:rsidRPr="002E5EEF" w:rsidRDefault="002E5EEF" w:rsidP="00B64133">
            <w:pPr>
              <w:spacing w:before="0" w:after="0" w:line="240" w:lineRule="auto"/>
              <w:rPr>
                <w:rFonts w:eastAsia="Times New Roman"/>
                <w:color w:val="000000"/>
                <w:sz w:val="22"/>
                <w:szCs w:val="22"/>
              </w:rPr>
            </w:pPr>
            <w:r w:rsidRPr="002E5EEF">
              <w:rPr>
                <w:sz w:val="22"/>
                <w:szCs w:val="22"/>
              </w:rPr>
              <w:t>81-Critical care (intensivists)</w:t>
            </w:r>
          </w:p>
        </w:tc>
        <w:tc>
          <w:tcPr>
            <w:tcW w:w="1437" w:type="dxa"/>
            <w:shd w:val="clear" w:color="auto" w:fill="auto"/>
            <w:noWrap/>
            <w:vAlign w:val="center"/>
            <w:hideMark/>
          </w:tcPr>
          <w:p w14:paraId="579F386A" w14:textId="72A92A2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2441C11" w14:textId="7DE01FF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1.201</w:t>
            </w:r>
          </w:p>
        </w:tc>
        <w:tc>
          <w:tcPr>
            <w:tcW w:w="1446" w:type="dxa"/>
            <w:shd w:val="clear" w:color="auto" w:fill="auto"/>
            <w:noWrap/>
            <w:vAlign w:val="center"/>
            <w:hideMark/>
          </w:tcPr>
          <w:p w14:paraId="59F57EAF" w14:textId="53D44B9F"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26,157</w:t>
            </w:r>
          </w:p>
        </w:tc>
        <w:tc>
          <w:tcPr>
            <w:tcW w:w="1437" w:type="dxa"/>
            <w:shd w:val="clear" w:color="auto" w:fill="auto"/>
            <w:noWrap/>
            <w:vAlign w:val="center"/>
            <w:hideMark/>
          </w:tcPr>
          <w:p w14:paraId="3A09D67E" w14:textId="2DEC6E3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26766E3A" w14:textId="2031BDE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1.126</w:t>
            </w:r>
          </w:p>
        </w:tc>
        <w:tc>
          <w:tcPr>
            <w:tcW w:w="1507" w:type="dxa"/>
            <w:shd w:val="clear" w:color="auto" w:fill="auto"/>
            <w:noWrap/>
            <w:vAlign w:val="center"/>
            <w:hideMark/>
          </w:tcPr>
          <w:p w14:paraId="286F615E" w14:textId="62B9729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24,385</w:t>
            </w:r>
          </w:p>
        </w:tc>
      </w:tr>
      <w:tr w:rsidR="002E5EEF" w:rsidRPr="002E5EEF" w14:paraId="4FAAE8E8" w14:textId="77777777" w:rsidTr="00803622">
        <w:trPr>
          <w:trHeight w:val="288"/>
        </w:trPr>
        <w:tc>
          <w:tcPr>
            <w:tcW w:w="4752" w:type="dxa"/>
            <w:shd w:val="clear" w:color="auto" w:fill="auto"/>
            <w:noWrap/>
            <w:vAlign w:val="center"/>
            <w:hideMark/>
          </w:tcPr>
          <w:p w14:paraId="4897A4D9" w14:textId="092A34A0" w:rsidR="002E5EEF" w:rsidRPr="002E5EEF" w:rsidRDefault="002E5EEF" w:rsidP="00B64133">
            <w:pPr>
              <w:spacing w:before="0" w:after="0" w:line="240" w:lineRule="auto"/>
              <w:rPr>
                <w:rFonts w:eastAsia="Times New Roman"/>
                <w:color w:val="000000"/>
                <w:sz w:val="22"/>
                <w:szCs w:val="22"/>
              </w:rPr>
            </w:pPr>
            <w:r w:rsidRPr="002E5EEF">
              <w:rPr>
                <w:sz w:val="22"/>
                <w:szCs w:val="22"/>
              </w:rPr>
              <w:t>82-Hematology</w:t>
            </w:r>
          </w:p>
        </w:tc>
        <w:tc>
          <w:tcPr>
            <w:tcW w:w="1437" w:type="dxa"/>
            <w:shd w:val="clear" w:color="auto" w:fill="auto"/>
            <w:noWrap/>
            <w:vAlign w:val="center"/>
            <w:hideMark/>
          </w:tcPr>
          <w:p w14:paraId="7C9BE2C8" w14:textId="11635ED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3581D94" w14:textId="426F52A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0.750</w:t>
            </w:r>
          </w:p>
        </w:tc>
        <w:tc>
          <w:tcPr>
            <w:tcW w:w="1446" w:type="dxa"/>
            <w:shd w:val="clear" w:color="auto" w:fill="auto"/>
            <w:noWrap/>
            <w:vAlign w:val="center"/>
            <w:hideMark/>
          </w:tcPr>
          <w:p w14:paraId="6673613F" w14:textId="6A35ACFF"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16,349</w:t>
            </w:r>
          </w:p>
        </w:tc>
        <w:tc>
          <w:tcPr>
            <w:tcW w:w="1437" w:type="dxa"/>
            <w:shd w:val="clear" w:color="auto" w:fill="auto"/>
            <w:noWrap/>
            <w:vAlign w:val="center"/>
            <w:hideMark/>
          </w:tcPr>
          <w:p w14:paraId="7366ADB6" w14:textId="2C4DFE6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5231AAD" w14:textId="25CDE56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0.725</w:t>
            </w:r>
          </w:p>
        </w:tc>
        <w:tc>
          <w:tcPr>
            <w:tcW w:w="1507" w:type="dxa"/>
            <w:shd w:val="clear" w:color="auto" w:fill="auto"/>
            <w:noWrap/>
            <w:vAlign w:val="center"/>
            <w:hideMark/>
          </w:tcPr>
          <w:p w14:paraId="6EC3268D" w14:textId="2DB8F0B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15,687</w:t>
            </w:r>
          </w:p>
        </w:tc>
      </w:tr>
      <w:tr w:rsidR="002E5EEF" w:rsidRPr="002E5EEF" w14:paraId="6AE7F74E" w14:textId="77777777" w:rsidTr="00803622">
        <w:trPr>
          <w:trHeight w:val="288"/>
        </w:trPr>
        <w:tc>
          <w:tcPr>
            <w:tcW w:w="4752" w:type="dxa"/>
            <w:shd w:val="clear" w:color="auto" w:fill="auto"/>
            <w:noWrap/>
            <w:vAlign w:val="center"/>
            <w:hideMark/>
          </w:tcPr>
          <w:p w14:paraId="6AB5E585" w14:textId="5281FD19" w:rsidR="002E5EEF" w:rsidRPr="002E5EEF" w:rsidRDefault="002E5EEF" w:rsidP="00B64133">
            <w:pPr>
              <w:spacing w:before="0" w:after="0" w:line="240" w:lineRule="auto"/>
              <w:rPr>
                <w:rFonts w:eastAsia="Times New Roman"/>
                <w:color w:val="000000"/>
                <w:sz w:val="22"/>
                <w:szCs w:val="22"/>
              </w:rPr>
            </w:pPr>
            <w:r w:rsidRPr="002E5EEF">
              <w:rPr>
                <w:sz w:val="22"/>
                <w:szCs w:val="22"/>
              </w:rPr>
              <w:t>83-Hematology/oncology</w:t>
            </w:r>
          </w:p>
        </w:tc>
        <w:tc>
          <w:tcPr>
            <w:tcW w:w="1437" w:type="dxa"/>
            <w:shd w:val="clear" w:color="auto" w:fill="auto"/>
            <w:noWrap/>
            <w:vAlign w:val="center"/>
            <w:hideMark/>
          </w:tcPr>
          <w:p w14:paraId="5F3305F7" w14:textId="6B6ED79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378CF17" w14:textId="4B65960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0.782</w:t>
            </w:r>
          </w:p>
        </w:tc>
        <w:tc>
          <w:tcPr>
            <w:tcW w:w="1446" w:type="dxa"/>
            <w:shd w:val="clear" w:color="auto" w:fill="auto"/>
            <w:noWrap/>
            <w:vAlign w:val="center"/>
            <w:hideMark/>
          </w:tcPr>
          <w:p w14:paraId="0CAD7096" w14:textId="6BB598C3"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17,035</w:t>
            </w:r>
          </w:p>
        </w:tc>
        <w:tc>
          <w:tcPr>
            <w:tcW w:w="1437" w:type="dxa"/>
            <w:shd w:val="clear" w:color="auto" w:fill="auto"/>
            <w:noWrap/>
            <w:vAlign w:val="center"/>
            <w:hideMark/>
          </w:tcPr>
          <w:p w14:paraId="74C4EC0D" w14:textId="3BD31920"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1A0AC74" w14:textId="0505FDC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0.743</w:t>
            </w:r>
          </w:p>
        </w:tc>
        <w:tc>
          <w:tcPr>
            <w:tcW w:w="1507" w:type="dxa"/>
            <w:shd w:val="clear" w:color="auto" w:fill="auto"/>
            <w:noWrap/>
            <w:vAlign w:val="center"/>
            <w:hideMark/>
          </w:tcPr>
          <w:p w14:paraId="4C04B030" w14:textId="1D170F0F"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16,073</w:t>
            </w:r>
          </w:p>
        </w:tc>
      </w:tr>
      <w:tr w:rsidR="002E5EEF" w:rsidRPr="002E5EEF" w14:paraId="4C351D0F" w14:textId="77777777" w:rsidTr="00803622">
        <w:trPr>
          <w:trHeight w:val="288"/>
        </w:trPr>
        <w:tc>
          <w:tcPr>
            <w:tcW w:w="4752" w:type="dxa"/>
            <w:shd w:val="clear" w:color="auto" w:fill="auto"/>
            <w:noWrap/>
            <w:vAlign w:val="center"/>
            <w:hideMark/>
          </w:tcPr>
          <w:p w14:paraId="60074B51" w14:textId="4F2C7CD6" w:rsidR="002E5EEF" w:rsidRPr="002E5EEF" w:rsidRDefault="002E5EEF" w:rsidP="00B64133">
            <w:pPr>
              <w:spacing w:before="0" w:after="0" w:line="240" w:lineRule="auto"/>
              <w:rPr>
                <w:rFonts w:eastAsia="Times New Roman"/>
                <w:color w:val="000000"/>
                <w:sz w:val="22"/>
                <w:szCs w:val="22"/>
              </w:rPr>
            </w:pPr>
            <w:r w:rsidRPr="002E5EEF">
              <w:rPr>
                <w:sz w:val="22"/>
                <w:szCs w:val="22"/>
              </w:rPr>
              <w:t>84-Preventive medicine</w:t>
            </w:r>
          </w:p>
        </w:tc>
        <w:tc>
          <w:tcPr>
            <w:tcW w:w="1437" w:type="dxa"/>
            <w:shd w:val="clear" w:color="auto" w:fill="auto"/>
            <w:noWrap/>
            <w:vAlign w:val="center"/>
            <w:hideMark/>
          </w:tcPr>
          <w:p w14:paraId="12E1567E" w14:textId="2C5C8EF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9BFE11C" w14:textId="6E41B57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0.544</w:t>
            </w:r>
          </w:p>
        </w:tc>
        <w:tc>
          <w:tcPr>
            <w:tcW w:w="1446" w:type="dxa"/>
            <w:shd w:val="clear" w:color="auto" w:fill="auto"/>
            <w:noWrap/>
            <w:vAlign w:val="center"/>
            <w:hideMark/>
          </w:tcPr>
          <w:p w14:paraId="012BD800" w14:textId="46FE17E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11,860</w:t>
            </w:r>
          </w:p>
        </w:tc>
        <w:tc>
          <w:tcPr>
            <w:tcW w:w="1437" w:type="dxa"/>
            <w:shd w:val="clear" w:color="auto" w:fill="auto"/>
            <w:noWrap/>
            <w:vAlign w:val="center"/>
            <w:hideMark/>
          </w:tcPr>
          <w:p w14:paraId="0A0A2FE6" w14:textId="73BEB94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43DC515D" w14:textId="59F14738"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0.580</w:t>
            </w:r>
          </w:p>
        </w:tc>
        <w:tc>
          <w:tcPr>
            <w:tcW w:w="1507" w:type="dxa"/>
            <w:shd w:val="clear" w:color="auto" w:fill="auto"/>
            <w:noWrap/>
            <w:vAlign w:val="center"/>
            <w:hideMark/>
          </w:tcPr>
          <w:p w14:paraId="762A34B6" w14:textId="396C9C1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12,554</w:t>
            </w:r>
          </w:p>
        </w:tc>
      </w:tr>
      <w:tr w:rsidR="002E5EEF" w:rsidRPr="002E5EEF" w14:paraId="199609A1" w14:textId="77777777" w:rsidTr="00803622">
        <w:trPr>
          <w:trHeight w:val="288"/>
        </w:trPr>
        <w:tc>
          <w:tcPr>
            <w:tcW w:w="4752" w:type="dxa"/>
            <w:shd w:val="clear" w:color="auto" w:fill="auto"/>
            <w:noWrap/>
            <w:vAlign w:val="center"/>
            <w:hideMark/>
          </w:tcPr>
          <w:p w14:paraId="2CA89481" w14:textId="6C2FD3BA" w:rsidR="002E5EEF" w:rsidRPr="002E5EEF" w:rsidRDefault="002E5EEF" w:rsidP="00B64133">
            <w:pPr>
              <w:spacing w:before="0" w:after="0" w:line="240" w:lineRule="auto"/>
              <w:rPr>
                <w:rFonts w:eastAsia="Times New Roman"/>
                <w:color w:val="000000"/>
                <w:sz w:val="22"/>
                <w:szCs w:val="22"/>
              </w:rPr>
            </w:pPr>
            <w:r w:rsidRPr="002E5EEF">
              <w:rPr>
                <w:sz w:val="22"/>
                <w:szCs w:val="22"/>
              </w:rPr>
              <w:t>85-Maxillofacial surgery</w:t>
            </w:r>
          </w:p>
        </w:tc>
        <w:tc>
          <w:tcPr>
            <w:tcW w:w="1437" w:type="dxa"/>
            <w:shd w:val="clear" w:color="auto" w:fill="auto"/>
            <w:noWrap/>
            <w:vAlign w:val="center"/>
            <w:hideMark/>
          </w:tcPr>
          <w:p w14:paraId="5A55DA59" w14:textId="36B933F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AA67F18" w14:textId="1121016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1.452</w:t>
            </w:r>
          </w:p>
        </w:tc>
        <w:tc>
          <w:tcPr>
            <w:tcW w:w="1446" w:type="dxa"/>
            <w:shd w:val="clear" w:color="auto" w:fill="auto"/>
            <w:noWrap/>
            <w:vAlign w:val="center"/>
            <w:hideMark/>
          </w:tcPr>
          <w:p w14:paraId="506691BC" w14:textId="683314B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31,633</w:t>
            </w:r>
          </w:p>
        </w:tc>
        <w:tc>
          <w:tcPr>
            <w:tcW w:w="1437" w:type="dxa"/>
            <w:shd w:val="clear" w:color="auto" w:fill="auto"/>
            <w:noWrap/>
            <w:vAlign w:val="center"/>
            <w:hideMark/>
          </w:tcPr>
          <w:p w14:paraId="09F1C738" w14:textId="3380210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1B7474BB" w14:textId="0625EA2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1.170</w:t>
            </w:r>
          </w:p>
        </w:tc>
        <w:tc>
          <w:tcPr>
            <w:tcW w:w="1507" w:type="dxa"/>
            <w:shd w:val="clear" w:color="auto" w:fill="auto"/>
            <w:noWrap/>
            <w:vAlign w:val="center"/>
            <w:hideMark/>
          </w:tcPr>
          <w:p w14:paraId="5DAEE50D" w14:textId="07D3C42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25,328</w:t>
            </w:r>
          </w:p>
        </w:tc>
      </w:tr>
      <w:tr w:rsidR="002E5EEF" w:rsidRPr="002E5EEF" w14:paraId="78DBA8D4" w14:textId="77777777" w:rsidTr="00803622">
        <w:trPr>
          <w:trHeight w:val="288"/>
        </w:trPr>
        <w:tc>
          <w:tcPr>
            <w:tcW w:w="4752" w:type="dxa"/>
            <w:shd w:val="clear" w:color="auto" w:fill="auto"/>
            <w:noWrap/>
            <w:vAlign w:val="center"/>
            <w:hideMark/>
          </w:tcPr>
          <w:p w14:paraId="2BFC1A2A" w14:textId="07E5F650" w:rsidR="002E5EEF" w:rsidRPr="002E5EEF" w:rsidRDefault="002E5EEF" w:rsidP="00B64133">
            <w:pPr>
              <w:spacing w:before="0" w:after="0" w:line="240" w:lineRule="auto"/>
              <w:rPr>
                <w:rFonts w:eastAsia="Times New Roman"/>
                <w:color w:val="000000"/>
                <w:sz w:val="22"/>
                <w:szCs w:val="22"/>
              </w:rPr>
            </w:pPr>
            <w:r w:rsidRPr="002E5EEF">
              <w:rPr>
                <w:sz w:val="22"/>
                <w:szCs w:val="22"/>
              </w:rPr>
              <w:t>86-Neuropsychiatry</w:t>
            </w:r>
          </w:p>
        </w:tc>
        <w:tc>
          <w:tcPr>
            <w:tcW w:w="1437" w:type="dxa"/>
            <w:shd w:val="clear" w:color="auto" w:fill="auto"/>
            <w:noWrap/>
            <w:vAlign w:val="center"/>
            <w:hideMark/>
          </w:tcPr>
          <w:p w14:paraId="01848B56" w14:textId="2479325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4E2200F" w14:textId="61B82BD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0.475</w:t>
            </w:r>
          </w:p>
        </w:tc>
        <w:tc>
          <w:tcPr>
            <w:tcW w:w="1446" w:type="dxa"/>
            <w:shd w:val="clear" w:color="auto" w:fill="auto"/>
            <w:noWrap/>
            <w:vAlign w:val="center"/>
            <w:hideMark/>
          </w:tcPr>
          <w:p w14:paraId="01F4B3AD" w14:textId="498ED96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10,350</w:t>
            </w:r>
          </w:p>
        </w:tc>
        <w:tc>
          <w:tcPr>
            <w:tcW w:w="1437" w:type="dxa"/>
            <w:shd w:val="clear" w:color="auto" w:fill="auto"/>
            <w:noWrap/>
            <w:vAlign w:val="center"/>
            <w:hideMark/>
          </w:tcPr>
          <w:p w14:paraId="239D92B8" w14:textId="6C6809A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F127063" w14:textId="40813865"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0.460</w:t>
            </w:r>
          </w:p>
        </w:tc>
        <w:tc>
          <w:tcPr>
            <w:tcW w:w="1507" w:type="dxa"/>
            <w:shd w:val="clear" w:color="auto" w:fill="auto"/>
            <w:noWrap/>
            <w:vAlign w:val="center"/>
            <w:hideMark/>
          </w:tcPr>
          <w:p w14:paraId="316E8B1D" w14:textId="60F19C8A"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9,962</w:t>
            </w:r>
          </w:p>
        </w:tc>
      </w:tr>
      <w:tr w:rsidR="002E5EEF" w:rsidRPr="002E5EEF" w14:paraId="3EDFFCD9" w14:textId="77777777" w:rsidTr="00803622">
        <w:trPr>
          <w:trHeight w:val="288"/>
        </w:trPr>
        <w:tc>
          <w:tcPr>
            <w:tcW w:w="4752" w:type="dxa"/>
            <w:shd w:val="clear" w:color="auto" w:fill="auto"/>
            <w:noWrap/>
            <w:vAlign w:val="center"/>
            <w:hideMark/>
          </w:tcPr>
          <w:p w14:paraId="1DE8D04B" w14:textId="65F6E9AA" w:rsidR="002E5EEF" w:rsidRPr="002E5EEF" w:rsidRDefault="002E5EEF" w:rsidP="00B64133">
            <w:pPr>
              <w:spacing w:before="0" w:after="0" w:line="240" w:lineRule="auto"/>
              <w:rPr>
                <w:rFonts w:eastAsia="Times New Roman"/>
                <w:color w:val="000000"/>
                <w:sz w:val="22"/>
                <w:szCs w:val="22"/>
              </w:rPr>
            </w:pPr>
            <w:r w:rsidRPr="002E5EEF">
              <w:rPr>
                <w:sz w:val="22"/>
                <w:szCs w:val="22"/>
              </w:rPr>
              <w:t>90-Medical oncology</w:t>
            </w:r>
          </w:p>
        </w:tc>
        <w:tc>
          <w:tcPr>
            <w:tcW w:w="1437" w:type="dxa"/>
            <w:shd w:val="clear" w:color="auto" w:fill="auto"/>
            <w:noWrap/>
            <w:vAlign w:val="center"/>
            <w:hideMark/>
          </w:tcPr>
          <w:p w14:paraId="078B89B8" w14:textId="5E0C34A6"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0F2EFB5D" w14:textId="3B2FF70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0.746</w:t>
            </w:r>
          </w:p>
        </w:tc>
        <w:tc>
          <w:tcPr>
            <w:tcW w:w="1446" w:type="dxa"/>
            <w:shd w:val="clear" w:color="auto" w:fill="auto"/>
            <w:noWrap/>
            <w:vAlign w:val="center"/>
            <w:hideMark/>
          </w:tcPr>
          <w:p w14:paraId="186DD603" w14:textId="47FA9FD8"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16,259</w:t>
            </w:r>
          </w:p>
        </w:tc>
        <w:tc>
          <w:tcPr>
            <w:tcW w:w="1437" w:type="dxa"/>
            <w:shd w:val="clear" w:color="auto" w:fill="auto"/>
            <w:noWrap/>
            <w:vAlign w:val="center"/>
            <w:hideMark/>
          </w:tcPr>
          <w:p w14:paraId="48B7DF8C" w14:textId="2BCAA85B"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107C903" w14:textId="396AC81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0.737</w:t>
            </w:r>
          </w:p>
        </w:tc>
        <w:tc>
          <w:tcPr>
            <w:tcW w:w="1507" w:type="dxa"/>
            <w:shd w:val="clear" w:color="auto" w:fill="auto"/>
            <w:noWrap/>
            <w:vAlign w:val="center"/>
            <w:hideMark/>
          </w:tcPr>
          <w:p w14:paraId="32B7590C" w14:textId="53FE9578"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15,958</w:t>
            </w:r>
          </w:p>
        </w:tc>
      </w:tr>
      <w:tr w:rsidR="002E5EEF" w:rsidRPr="002E5EEF" w14:paraId="7862E970" w14:textId="77777777" w:rsidTr="00803622">
        <w:trPr>
          <w:trHeight w:val="288"/>
        </w:trPr>
        <w:tc>
          <w:tcPr>
            <w:tcW w:w="4752" w:type="dxa"/>
            <w:shd w:val="clear" w:color="auto" w:fill="auto"/>
            <w:noWrap/>
            <w:vAlign w:val="center"/>
            <w:hideMark/>
          </w:tcPr>
          <w:p w14:paraId="31F3E25B" w14:textId="28AAF1DF" w:rsidR="002E5EEF" w:rsidRPr="002E5EEF" w:rsidRDefault="002E5EEF" w:rsidP="00B64133">
            <w:pPr>
              <w:spacing w:before="0" w:after="0" w:line="240" w:lineRule="auto"/>
              <w:rPr>
                <w:rFonts w:eastAsia="Times New Roman"/>
                <w:color w:val="000000"/>
                <w:sz w:val="22"/>
                <w:szCs w:val="22"/>
              </w:rPr>
            </w:pPr>
            <w:r w:rsidRPr="002E5EEF">
              <w:rPr>
                <w:sz w:val="22"/>
                <w:szCs w:val="22"/>
              </w:rPr>
              <w:t>91-Surgical oncology</w:t>
            </w:r>
          </w:p>
        </w:tc>
        <w:tc>
          <w:tcPr>
            <w:tcW w:w="1437" w:type="dxa"/>
            <w:shd w:val="clear" w:color="auto" w:fill="auto"/>
            <w:noWrap/>
            <w:vAlign w:val="center"/>
            <w:hideMark/>
          </w:tcPr>
          <w:p w14:paraId="743F8882" w14:textId="45FCBA9F"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4464E00F" w14:textId="3AB0886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2.664</w:t>
            </w:r>
          </w:p>
        </w:tc>
        <w:tc>
          <w:tcPr>
            <w:tcW w:w="1446" w:type="dxa"/>
            <w:shd w:val="clear" w:color="auto" w:fill="auto"/>
            <w:noWrap/>
            <w:vAlign w:val="center"/>
            <w:hideMark/>
          </w:tcPr>
          <w:p w14:paraId="6CF46A9A" w14:textId="5C61BE7C"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58,050</w:t>
            </w:r>
          </w:p>
        </w:tc>
        <w:tc>
          <w:tcPr>
            <w:tcW w:w="1437" w:type="dxa"/>
            <w:shd w:val="clear" w:color="auto" w:fill="auto"/>
            <w:noWrap/>
            <w:vAlign w:val="center"/>
            <w:hideMark/>
          </w:tcPr>
          <w:p w14:paraId="77AA76E6" w14:textId="40BF024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1A0578E" w14:textId="49A51CE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2.777</w:t>
            </w:r>
          </w:p>
        </w:tc>
        <w:tc>
          <w:tcPr>
            <w:tcW w:w="1507" w:type="dxa"/>
            <w:shd w:val="clear" w:color="auto" w:fill="auto"/>
            <w:noWrap/>
            <w:vAlign w:val="center"/>
            <w:hideMark/>
          </w:tcPr>
          <w:p w14:paraId="5F4BC21E" w14:textId="1E9E664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60,118</w:t>
            </w:r>
          </w:p>
        </w:tc>
      </w:tr>
      <w:tr w:rsidR="002E5EEF" w:rsidRPr="002E5EEF" w14:paraId="7DBE822E" w14:textId="77777777" w:rsidTr="00803622">
        <w:trPr>
          <w:trHeight w:val="288"/>
        </w:trPr>
        <w:tc>
          <w:tcPr>
            <w:tcW w:w="4752" w:type="dxa"/>
            <w:shd w:val="clear" w:color="auto" w:fill="auto"/>
            <w:noWrap/>
            <w:vAlign w:val="center"/>
            <w:hideMark/>
          </w:tcPr>
          <w:p w14:paraId="05A26726" w14:textId="47F57AD0" w:rsidR="002E5EEF" w:rsidRPr="002E5EEF" w:rsidRDefault="002E5EEF" w:rsidP="00B64133">
            <w:pPr>
              <w:spacing w:before="0" w:after="0" w:line="240" w:lineRule="auto"/>
              <w:rPr>
                <w:rFonts w:eastAsia="Times New Roman"/>
                <w:color w:val="000000"/>
                <w:sz w:val="22"/>
                <w:szCs w:val="22"/>
              </w:rPr>
            </w:pPr>
            <w:r w:rsidRPr="002E5EEF">
              <w:rPr>
                <w:sz w:val="22"/>
                <w:szCs w:val="22"/>
              </w:rPr>
              <w:t>92-Radiation oncology</w:t>
            </w:r>
          </w:p>
        </w:tc>
        <w:tc>
          <w:tcPr>
            <w:tcW w:w="1437" w:type="dxa"/>
            <w:shd w:val="clear" w:color="auto" w:fill="auto"/>
            <w:noWrap/>
            <w:vAlign w:val="center"/>
            <w:hideMark/>
          </w:tcPr>
          <w:p w14:paraId="425BE137" w14:textId="4195F3E3"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59DBCE99" w14:textId="6ECBC34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0.918</w:t>
            </w:r>
          </w:p>
        </w:tc>
        <w:tc>
          <w:tcPr>
            <w:tcW w:w="1446" w:type="dxa"/>
            <w:shd w:val="clear" w:color="auto" w:fill="auto"/>
            <w:noWrap/>
            <w:vAlign w:val="center"/>
            <w:hideMark/>
          </w:tcPr>
          <w:p w14:paraId="6091B8B1" w14:textId="135C80D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20,005</w:t>
            </w:r>
          </w:p>
        </w:tc>
        <w:tc>
          <w:tcPr>
            <w:tcW w:w="1437" w:type="dxa"/>
            <w:shd w:val="clear" w:color="auto" w:fill="auto"/>
            <w:noWrap/>
            <w:vAlign w:val="center"/>
            <w:hideMark/>
          </w:tcPr>
          <w:p w14:paraId="51675AD5" w14:textId="220B420C"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051472E0" w14:textId="612EDDA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0.907</w:t>
            </w:r>
          </w:p>
        </w:tc>
        <w:tc>
          <w:tcPr>
            <w:tcW w:w="1507" w:type="dxa"/>
            <w:shd w:val="clear" w:color="auto" w:fill="auto"/>
            <w:noWrap/>
            <w:vAlign w:val="center"/>
            <w:hideMark/>
          </w:tcPr>
          <w:p w14:paraId="7C87B883" w14:textId="0E8FA84E"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19,626</w:t>
            </w:r>
          </w:p>
        </w:tc>
      </w:tr>
      <w:tr w:rsidR="002E5EEF" w:rsidRPr="002E5EEF" w14:paraId="14F49B88" w14:textId="77777777" w:rsidTr="00803622">
        <w:trPr>
          <w:trHeight w:val="288"/>
        </w:trPr>
        <w:tc>
          <w:tcPr>
            <w:tcW w:w="4752" w:type="dxa"/>
            <w:shd w:val="clear" w:color="auto" w:fill="auto"/>
            <w:noWrap/>
            <w:vAlign w:val="center"/>
            <w:hideMark/>
          </w:tcPr>
          <w:p w14:paraId="10952403" w14:textId="168701C2" w:rsidR="002E5EEF" w:rsidRPr="002E5EEF" w:rsidRDefault="002E5EEF" w:rsidP="00B64133">
            <w:pPr>
              <w:spacing w:before="0" w:after="0" w:line="240" w:lineRule="auto"/>
              <w:rPr>
                <w:rFonts w:eastAsia="Times New Roman"/>
                <w:color w:val="000000"/>
                <w:sz w:val="22"/>
                <w:szCs w:val="22"/>
              </w:rPr>
            </w:pPr>
            <w:r w:rsidRPr="002E5EEF">
              <w:rPr>
                <w:sz w:val="22"/>
                <w:szCs w:val="22"/>
              </w:rPr>
              <w:t>93-Emergency medicine</w:t>
            </w:r>
          </w:p>
        </w:tc>
        <w:tc>
          <w:tcPr>
            <w:tcW w:w="1437" w:type="dxa"/>
            <w:shd w:val="clear" w:color="auto" w:fill="auto"/>
            <w:noWrap/>
            <w:vAlign w:val="center"/>
            <w:hideMark/>
          </w:tcPr>
          <w:p w14:paraId="44933FF6" w14:textId="4905200C"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60099509" w14:textId="183B3504"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1.478</w:t>
            </w:r>
          </w:p>
        </w:tc>
        <w:tc>
          <w:tcPr>
            <w:tcW w:w="1446" w:type="dxa"/>
            <w:shd w:val="clear" w:color="auto" w:fill="auto"/>
            <w:noWrap/>
            <w:vAlign w:val="center"/>
            <w:hideMark/>
          </w:tcPr>
          <w:p w14:paraId="6AA75DD9" w14:textId="4942917D"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32,210</w:t>
            </w:r>
          </w:p>
        </w:tc>
        <w:tc>
          <w:tcPr>
            <w:tcW w:w="1437" w:type="dxa"/>
            <w:shd w:val="clear" w:color="auto" w:fill="auto"/>
            <w:noWrap/>
            <w:vAlign w:val="center"/>
            <w:hideMark/>
          </w:tcPr>
          <w:p w14:paraId="31C83708" w14:textId="3D356C62"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68F408A4" w14:textId="1D30DC9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1.252</w:t>
            </w:r>
          </w:p>
        </w:tc>
        <w:tc>
          <w:tcPr>
            <w:tcW w:w="1507" w:type="dxa"/>
            <w:shd w:val="clear" w:color="auto" w:fill="auto"/>
            <w:noWrap/>
            <w:vAlign w:val="center"/>
            <w:hideMark/>
          </w:tcPr>
          <w:p w14:paraId="74FC7A81" w14:textId="6B07F424"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27,102</w:t>
            </w:r>
          </w:p>
        </w:tc>
      </w:tr>
      <w:tr w:rsidR="002E5EEF" w:rsidRPr="002E5EEF" w14:paraId="4FF49E2C" w14:textId="77777777" w:rsidTr="00803622">
        <w:trPr>
          <w:trHeight w:val="288"/>
        </w:trPr>
        <w:tc>
          <w:tcPr>
            <w:tcW w:w="4752" w:type="dxa"/>
            <w:shd w:val="clear" w:color="auto" w:fill="auto"/>
            <w:noWrap/>
            <w:vAlign w:val="center"/>
            <w:hideMark/>
          </w:tcPr>
          <w:p w14:paraId="06FF5CD8" w14:textId="0700C67B" w:rsidR="002E5EEF" w:rsidRPr="002E5EEF" w:rsidRDefault="002E5EEF" w:rsidP="00B64133">
            <w:pPr>
              <w:spacing w:before="0" w:after="0" w:line="240" w:lineRule="auto"/>
              <w:rPr>
                <w:rFonts w:eastAsia="Times New Roman"/>
                <w:color w:val="000000"/>
                <w:sz w:val="22"/>
                <w:szCs w:val="22"/>
              </w:rPr>
            </w:pPr>
            <w:r w:rsidRPr="002E5EEF">
              <w:rPr>
                <w:sz w:val="22"/>
                <w:szCs w:val="22"/>
              </w:rPr>
              <w:t>93-Emergency medicine</w:t>
            </w:r>
          </w:p>
        </w:tc>
        <w:tc>
          <w:tcPr>
            <w:tcW w:w="1437" w:type="dxa"/>
            <w:shd w:val="clear" w:color="auto" w:fill="auto"/>
            <w:noWrap/>
            <w:vAlign w:val="center"/>
            <w:hideMark/>
          </w:tcPr>
          <w:p w14:paraId="0D9972EF" w14:textId="60B640E0"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52DAF199" w14:textId="1CAD5D5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2.854</w:t>
            </w:r>
          </w:p>
        </w:tc>
        <w:tc>
          <w:tcPr>
            <w:tcW w:w="1446" w:type="dxa"/>
            <w:shd w:val="clear" w:color="auto" w:fill="auto"/>
            <w:noWrap/>
            <w:vAlign w:val="center"/>
            <w:hideMark/>
          </w:tcPr>
          <w:p w14:paraId="34734BF5" w14:textId="01544807"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62,182</w:t>
            </w:r>
          </w:p>
        </w:tc>
        <w:tc>
          <w:tcPr>
            <w:tcW w:w="1437" w:type="dxa"/>
            <w:shd w:val="clear" w:color="auto" w:fill="auto"/>
            <w:noWrap/>
            <w:vAlign w:val="center"/>
            <w:hideMark/>
          </w:tcPr>
          <w:p w14:paraId="4635B385" w14:textId="1FC6E063"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1534D407" w14:textId="7527C11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2.446</w:t>
            </w:r>
          </w:p>
        </w:tc>
        <w:tc>
          <w:tcPr>
            <w:tcW w:w="1507" w:type="dxa"/>
            <w:shd w:val="clear" w:color="auto" w:fill="auto"/>
            <w:noWrap/>
            <w:vAlign w:val="center"/>
            <w:hideMark/>
          </w:tcPr>
          <w:p w14:paraId="26B6DACC" w14:textId="1E5AF599"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52,942</w:t>
            </w:r>
          </w:p>
        </w:tc>
      </w:tr>
      <w:tr w:rsidR="002E5EEF" w:rsidRPr="002E5EEF" w14:paraId="3BB8D3A5" w14:textId="77777777" w:rsidTr="00803622">
        <w:trPr>
          <w:trHeight w:val="288"/>
        </w:trPr>
        <w:tc>
          <w:tcPr>
            <w:tcW w:w="4752" w:type="dxa"/>
            <w:shd w:val="clear" w:color="auto" w:fill="auto"/>
            <w:noWrap/>
            <w:vAlign w:val="center"/>
            <w:hideMark/>
          </w:tcPr>
          <w:p w14:paraId="7664E48F" w14:textId="2E7709CB" w:rsidR="002E5EEF" w:rsidRPr="002E5EEF" w:rsidRDefault="002E5EEF" w:rsidP="00B64133">
            <w:pPr>
              <w:spacing w:before="0" w:after="0" w:line="240" w:lineRule="auto"/>
              <w:rPr>
                <w:rFonts w:eastAsia="Times New Roman"/>
                <w:color w:val="000000"/>
                <w:sz w:val="22"/>
                <w:szCs w:val="22"/>
              </w:rPr>
            </w:pPr>
            <w:r w:rsidRPr="002E5EEF">
              <w:rPr>
                <w:sz w:val="22"/>
                <w:szCs w:val="22"/>
              </w:rPr>
              <w:t>94-Interventional radiology</w:t>
            </w:r>
          </w:p>
        </w:tc>
        <w:tc>
          <w:tcPr>
            <w:tcW w:w="1437" w:type="dxa"/>
            <w:shd w:val="clear" w:color="auto" w:fill="auto"/>
            <w:noWrap/>
            <w:vAlign w:val="center"/>
            <w:hideMark/>
          </w:tcPr>
          <w:p w14:paraId="17A13557" w14:textId="76D8F4D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1E8819F5" w14:textId="28B0740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1.501</w:t>
            </w:r>
          </w:p>
        </w:tc>
        <w:tc>
          <w:tcPr>
            <w:tcW w:w="1446" w:type="dxa"/>
            <w:shd w:val="clear" w:color="auto" w:fill="auto"/>
            <w:noWrap/>
            <w:vAlign w:val="center"/>
            <w:hideMark/>
          </w:tcPr>
          <w:p w14:paraId="66588D31" w14:textId="73D5B106"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32,697</w:t>
            </w:r>
          </w:p>
        </w:tc>
        <w:tc>
          <w:tcPr>
            <w:tcW w:w="1437" w:type="dxa"/>
            <w:shd w:val="clear" w:color="auto" w:fill="auto"/>
            <w:noWrap/>
            <w:vAlign w:val="center"/>
            <w:hideMark/>
          </w:tcPr>
          <w:p w14:paraId="6E2D6BB0" w14:textId="6EA9DCA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F892570" w14:textId="78B8010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1.407</w:t>
            </w:r>
          </w:p>
        </w:tc>
        <w:tc>
          <w:tcPr>
            <w:tcW w:w="1507" w:type="dxa"/>
            <w:shd w:val="clear" w:color="auto" w:fill="auto"/>
            <w:noWrap/>
            <w:vAlign w:val="center"/>
            <w:hideMark/>
          </w:tcPr>
          <w:p w14:paraId="2B6E261C" w14:textId="0A3FF375" w:rsidR="002E5EEF" w:rsidRPr="002E5EEF" w:rsidRDefault="002E5EEF" w:rsidP="00207814">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30,457</w:t>
            </w:r>
          </w:p>
        </w:tc>
      </w:tr>
      <w:tr w:rsidR="002E5EEF" w:rsidRPr="002E5EEF" w14:paraId="06711B93" w14:textId="77777777" w:rsidTr="00803622">
        <w:trPr>
          <w:trHeight w:val="288"/>
        </w:trPr>
        <w:tc>
          <w:tcPr>
            <w:tcW w:w="4752" w:type="dxa"/>
            <w:shd w:val="clear" w:color="auto" w:fill="auto"/>
            <w:noWrap/>
            <w:vAlign w:val="center"/>
            <w:hideMark/>
          </w:tcPr>
          <w:p w14:paraId="3C9C21C1" w14:textId="55691288" w:rsidR="002E5EEF" w:rsidRPr="002E5EEF" w:rsidRDefault="002E5EEF" w:rsidP="00B64133">
            <w:pPr>
              <w:spacing w:before="0" w:after="0" w:line="240" w:lineRule="auto"/>
              <w:rPr>
                <w:rFonts w:eastAsia="Times New Roman"/>
                <w:color w:val="000000"/>
                <w:sz w:val="22"/>
                <w:szCs w:val="22"/>
              </w:rPr>
            </w:pPr>
            <w:r w:rsidRPr="002E5EEF">
              <w:rPr>
                <w:sz w:val="22"/>
                <w:szCs w:val="22"/>
              </w:rPr>
              <w:t>98-Gynecologist/oncologist</w:t>
            </w:r>
          </w:p>
        </w:tc>
        <w:tc>
          <w:tcPr>
            <w:tcW w:w="1437" w:type="dxa"/>
            <w:shd w:val="clear" w:color="auto" w:fill="auto"/>
            <w:noWrap/>
            <w:vAlign w:val="center"/>
            <w:hideMark/>
          </w:tcPr>
          <w:p w14:paraId="4CC7C786" w14:textId="761B236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73E346D" w14:textId="7A52775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2.664</w:t>
            </w:r>
          </w:p>
        </w:tc>
        <w:tc>
          <w:tcPr>
            <w:tcW w:w="1446" w:type="dxa"/>
            <w:shd w:val="clear" w:color="auto" w:fill="auto"/>
            <w:noWrap/>
            <w:vAlign w:val="center"/>
            <w:hideMark/>
          </w:tcPr>
          <w:p w14:paraId="186DFDC9" w14:textId="43D3E30E"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58,050</w:t>
            </w:r>
          </w:p>
        </w:tc>
        <w:tc>
          <w:tcPr>
            <w:tcW w:w="1437" w:type="dxa"/>
            <w:shd w:val="clear" w:color="auto" w:fill="auto"/>
            <w:noWrap/>
            <w:vAlign w:val="center"/>
            <w:hideMark/>
          </w:tcPr>
          <w:p w14:paraId="4EADC6BC" w14:textId="3C2CBEA2"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BADF568" w14:textId="00F3E6B2"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2.777</w:t>
            </w:r>
          </w:p>
        </w:tc>
        <w:tc>
          <w:tcPr>
            <w:tcW w:w="1507" w:type="dxa"/>
            <w:shd w:val="clear" w:color="auto" w:fill="auto"/>
            <w:noWrap/>
            <w:vAlign w:val="center"/>
            <w:hideMark/>
          </w:tcPr>
          <w:p w14:paraId="5BAC9230" w14:textId="18991423"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60,118</w:t>
            </w:r>
          </w:p>
        </w:tc>
      </w:tr>
      <w:tr w:rsidR="002E5EEF" w:rsidRPr="002E5EEF" w14:paraId="62477518" w14:textId="77777777" w:rsidTr="00803622">
        <w:trPr>
          <w:trHeight w:val="288"/>
        </w:trPr>
        <w:tc>
          <w:tcPr>
            <w:tcW w:w="4752" w:type="dxa"/>
            <w:shd w:val="clear" w:color="auto" w:fill="auto"/>
            <w:noWrap/>
            <w:vAlign w:val="center"/>
            <w:hideMark/>
          </w:tcPr>
          <w:p w14:paraId="3C3B8B9A" w14:textId="5172DFA6" w:rsidR="002E5EEF" w:rsidRPr="002E5EEF" w:rsidRDefault="002E5EEF" w:rsidP="00B64133">
            <w:pPr>
              <w:spacing w:before="0" w:after="0" w:line="240" w:lineRule="auto"/>
              <w:rPr>
                <w:rFonts w:eastAsia="Times New Roman"/>
                <w:color w:val="000000"/>
                <w:sz w:val="22"/>
                <w:szCs w:val="22"/>
              </w:rPr>
            </w:pPr>
            <w:r w:rsidRPr="002E5EEF">
              <w:rPr>
                <w:sz w:val="22"/>
                <w:szCs w:val="22"/>
              </w:rPr>
              <w:t>99-Unknown physician specialty</w:t>
            </w:r>
          </w:p>
        </w:tc>
        <w:tc>
          <w:tcPr>
            <w:tcW w:w="1437" w:type="dxa"/>
            <w:shd w:val="clear" w:color="auto" w:fill="auto"/>
            <w:noWrap/>
            <w:vAlign w:val="center"/>
            <w:hideMark/>
          </w:tcPr>
          <w:p w14:paraId="53676B6F" w14:textId="35A6F58F"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208" w:type="dxa"/>
            <w:shd w:val="clear" w:color="auto" w:fill="auto"/>
            <w:noWrap/>
            <w:vAlign w:val="center"/>
            <w:hideMark/>
          </w:tcPr>
          <w:p w14:paraId="41916F05" w14:textId="3C7EEF47"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0.714</w:t>
            </w:r>
          </w:p>
        </w:tc>
        <w:tc>
          <w:tcPr>
            <w:tcW w:w="1446" w:type="dxa"/>
            <w:shd w:val="clear" w:color="auto" w:fill="auto"/>
            <w:noWrap/>
            <w:vAlign w:val="center"/>
            <w:hideMark/>
          </w:tcPr>
          <w:p w14:paraId="035CE9AA" w14:textId="3533929F"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15,558</w:t>
            </w:r>
          </w:p>
        </w:tc>
        <w:tc>
          <w:tcPr>
            <w:tcW w:w="1437" w:type="dxa"/>
            <w:shd w:val="clear" w:color="auto" w:fill="auto"/>
            <w:noWrap/>
            <w:vAlign w:val="center"/>
            <w:hideMark/>
          </w:tcPr>
          <w:p w14:paraId="1E7CBFE1" w14:textId="6C3C526A" w:rsidR="002E5EEF" w:rsidRPr="002E5EEF" w:rsidRDefault="002E5EEF" w:rsidP="00B64133">
            <w:pPr>
              <w:spacing w:before="0" w:after="0" w:line="240" w:lineRule="auto"/>
              <w:rPr>
                <w:rFonts w:eastAsia="Times New Roman"/>
                <w:color w:val="000000"/>
                <w:sz w:val="22"/>
                <w:szCs w:val="22"/>
              </w:rPr>
            </w:pPr>
            <w:r w:rsidRPr="002E5EEF">
              <w:rPr>
                <w:sz w:val="22"/>
                <w:szCs w:val="22"/>
              </w:rPr>
              <w:t>NO SURG</w:t>
            </w:r>
          </w:p>
        </w:tc>
        <w:tc>
          <w:tcPr>
            <w:tcW w:w="1348" w:type="dxa"/>
            <w:shd w:val="clear" w:color="auto" w:fill="auto"/>
            <w:noWrap/>
            <w:vAlign w:val="center"/>
            <w:hideMark/>
          </w:tcPr>
          <w:p w14:paraId="32D9D928" w14:textId="6AF6EF0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0.686</w:t>
            </w:r>
          </w:p>
        </w:tc>
        <w:tc>
          <w:tcPr>
            <w:tcW w:w="1507" w:type="dxa"/>
            <w:shd w:val="clear" w:color="auto" w:fill="auto"/>
            <w:noWrap/>
            <w:vAlign w:val="center"/>
            <w:hideMark/>
          </w:tcPr>
          <w:p w14:paraId="6A6C92C5" w14:textId="5EBB3675"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14,851</w:t>
            </w:r>
          </w:p>
        </w:tc>
      </w:tr>
      <w:tr w:rsidR="002E5EEF" w:rsidRPr="002E5EEF" w14:paraId="13AAB73E" w14:textId="77777777" w:rsidTr="00803622">
        <w:trPr>
          <w:trHeight w:val="288"/>
        </w:trPr>
        <w:tc>
          <w:tcPr>
            <w:tcW w:w="4752" w:type="dxa"/>
            <w:shd w:val="clear" w:color="auto" w:fill="auto"/>
            <w:noWrap/>
            <w:vAlign w:val="center"/>
            <w:hideMark/>
          </w:tcPr>
          <w:p w14:paraId="6A63F847" w14:textId="551093C6" w:rsidR="002E5EEF" w:rsidRPr="002E5EEF" w:rsidRDefault="002E5EEF" w:rsidP="00B64133">
            <w:pPr>
              <w:spacing w:before="0" w:after="0" w:line="240" w:lineRule="auto"/>
              <w:rPr>
                <w:rFonts w:eastAsia="Times New Roman"/>
                <w:color w:val="000000"/>
                <w:sz w:val="22"/>
                <w:szCs w:val="22"/>
              </w:rPr>
            </w:pPr>
            <w:r w:rsidRPr="002E5EEF">
              <w:rPr>
                <w:sz w:val="22"/>
                <w:szCs w:val="22"/>
              </w:rPr>
              <w:t>99-Unknown physician specialty</w:t>
            </w:r>
          </w:p>
        </w:tc>
        <w:tc>
          <w:tcPr>
            <w:tcW w:w="1437" w:type="dxa"/>
            <w:shd w:val="clear" w:color="auto" w:fill="auto"/>
            <w:noWrap/>
            <w:vAlign w:val="center"/>
            <w:hideMark/>
          </w:tcPr>
          <w:p w14:paraId="18389E7A" w14:textId="7BD3FF85"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208" w:type="dxa"/>
            <w:shd w:val="clear" w:color="auto" w:fill="auto"/>
            <w:noWrap/>
            <w:vAlign w:val="center"/>
            <w:hideMark/>
          </w:tcPr>
          <w:p w14:paraId="4F246A43" w14:textId="5840E02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1.229</w:t>
            </w:r>
          </w:p>
        </w:tc>
        <w:tc>
          <w:tcPr>
            <w:tcW w:w="1446" w:type="dxa"/>
            <w:shd w:val="clear" w:color="auto" w:fill="auto"/>
            <w:noWrap/>
            <w:vAlign w:val="center"/>
            <w:hideMark/>
          </w:tcPr>
          <w:p w14:paraId="430D722B" w14:textId="30B13201"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26,769</w:t>
            </w:r>
          </w:p>
        </w:tc>
        <w:tc>
          <w:tcPr>
            <w:tcW w:w="1437" w:type="dxa"/>
            <w:shd w:val="clear" w:color="auto" w:fill="auto"/>
            <w:noWrap/>
            <w:vAlign w:val="center"/>
            <w:hideMark/>
          </w:tcPr>
          <w:p w14:paraId="75E1AFB0" w14:textId="2DDF5326" w:rsidR="002E5EEF" w:rsidRPr="002E5EEF" w:rsidRDefault="002E5EEF" w:rsidP="00B64133">
            <w:pPr>
              <w:spacing w:before="0" w:after="0" w:line="240" w:lineRule="auto"/>
              <w:rPr>
                <w:rFonts w:eastAsia="Times New Roman"/>
                <w:color w:val="000000"/>
                <w:sz w:val="22"/>
                <w:szCs w:val="22"/>
              </w:rPr>
            </w:pPr>
            <w:r w:rsidRPr="002E5EEF">
              <w:rPr>
                <w:sz w:val="22"/>
                <w:szCs w:val="22"/>
              </w:rPr>
              <w:t>SURG</w:t>
            </w:r>
          </w:p>
        </w:tc>
        <w:tc>
          <w:tcPr>
            <w:tcW w:w="1348" w:type="dxa"/>
            <w:shd w:val="clear" w:color="auto" w:fill="auto"/>
            <w:noWrap/>
            <w:vAlign w:val="center"/>
            <w:hideMark/>
          </w:tcPr>
          <w:p w14:paraId="6E1DEB7F" w14:textId="006E74C9"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1.166</w:t>
            </w:r>
          </w:p>
        </w:tc>
        <w:tc>
          <w:tcPr>
            <w:tcW w:w="1507" w:type="dxa"/>
            <w:shd w:val="clear" w:color="auto" w:fill="auto"/>
            <w:noWrap/>
            <w:vAlign w:val="center"/>
            <w:hideMark/>
          </w:tcPr>
          <w:p w14:paraId="0CE04B05" w14:textId="5B204F68"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25,246</w:t>
            </w:r>
          </w:p>
        </w:tc>
      </w:tr>
      <w:tr w:rsidR="002E5EEF" w:rsidRPr="002E5EEF" w14:paraId="2BDA6C40" w14:textId="77777777" w:rsidTr="00803622">
        <w:trPr>
          <w:trHeight w:val="288"/>
        </w:trPr>
        <w:tc>
          <w:tcPr>
            <w:tcW w:w="4752" w:type="dxa"/>
            <w:shd w:val="clear" w:color="auto" w:fill="auto"/>
            <w:noWrap/>
            <w:vAlign w:val="center"/>
            <w:hideMark/>
          </w:tcPr>
          <w:p w14:paraId="17447063" w14:textId="453A13B2" w:rsidR="002E5EEF" w:rsidRPr="002E5EEF" w:rsidRDefault="002E5EEF" w:rsidP="00B64133">
            <w:pPr>
              <w:spacing w:before="0" w:after="0" w:line="240" w:lineRule="auto"/>
              <w:rPr>
                <w:rFonts w:eastAsia="Times New Roman"/>
                <w:color w:val="000000"/>
                <w:sz w:val="22"/>
                <w:szCs w:val="22"/>
              </w:rPr>
            </w:pPr>
            <w:r w:rsidRPr="002E5EEF">
              <w:rPr>
                <w:sz w:val="22"/>
                <w:szCs w:val="22"/>
              </w:rPr>
              <w:t>C0-Sleep medicine</w:t>
            </w:r>
          </w:p>
        </w:tc>
        <w:tc>
          <w:tcPr>
            <w:tcW w:w="1437" w:type="dxa"/>
            <w:shd w:val="clear" w:color="auto" w:fill="auto"/>
            <w:noWrap/>
            <w:vAlign w:val="center"/>
            <w:hideMark/>
          </w:tcPr>
          <w:p w14:paraId="3798358C" w14:textId="3D928473"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54AFC72" w14:textId="6C153F6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0.909</w:t>
            </w:r>
          </w:p>
        </w:tc>
        <w:tc>
          <w:tcPr>
            <w:tcW w:w="1446" w:type="dxa"/>
            <w:shd w:val="clear" w:color="auto" w:fill="auto"/>
            <w:noWrap/>
            <w:vAlign w:val="center"/>
            <w:hideMark/>
          </w:tcPr>
          <w:p w14:paraId="08C39149" w14:textId="36FA888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19,797</w:t>
            </w:r>
          </w:p>
        </w:tc>
        <w:tc>
          <w:tcPr>
            <w:tcW w:w="1437" w:type="dxa"/>
            <w:shd w:val="clear" w:color="auto" w:fill="auto"/>
            <w:noWrap/>
            <w:vAlign w:val="center"/>
            <w:hideMark/>
          </w:tcPr>
          <w:p w14:paraId="51A95843" w14:textId="1EB0B6CE"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68ABEBC3" w14:textId="4A70C1D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0.889</w:t>
            </w:r>
          </w:p>
        </w:tc>
        <w:tc>
          <w:tcPr>
            <w:tcW w:w="1507" w:type="dxa"/>
            <w:shd w:val="clear" w:color="auto" w:fill="auto"/>
            <w:noWrap/>
            <w:vAlign w:val="center"/>
            <w:hideMark/>
          </w:tcPr>
          <w:p w14:paraId="2680877C" w14:textId="03BB29EA"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19,249</w:t>
            </w:r>
          </w:p>
        </w:tc>
      </w:tr>
      <w:tr w:rsidR="002E5EEF" w:rsidRPr="002E5EEF" w14:paraId="2C8ED7E4" w14:textId="77777777" w:rsidTr="00803622">
        <w:trPr>
          <w:trHeight w:val="288"/>
        </w:trPr>
        <w:tc>
          <w:tcPr>
            <w:tcW w:w="4752" w:type="dxa"/>
            <w:shd w:val="clear" w:color="auto" w:fill="auto"/>
            <w:noWrap/>
            <w:vAlign w:val="center"/>
            <w:hideMark/>
          </w:tcPr>
          <w:p w14:paraId="7577A2AC" w14:textId="24A949B8" w:rsidR="002E5EEF" w:rsidRPr="002E5EEF" w:rsidRDefault="002E5EEF" w:rsidP="00B64133">
            <w:pPr>
              <w:spacing w:before="0" w:after="0" w:line="240" w:lineRule="auto"/>
              <w:rPr>
                <w:rFonts w:eastAsia="Times New Roman"/>
                <w:color w:val="000000"/>
                <w:sz w:val="22"/>
                <w:szCs w:val="22"/>
              </w:rPr>
            </w:pPr>
            <w:r w:rsidRPr="002E5EEF">
              <w:rPr>
                <w:sz w:val="22"/>
                <w:szCs w:val="22"/>
              </w:rPr>
              <w:t>C3-Interventional cardiology</w:t>
            </w:r>
          </w:p>
        </w:tc>
        <w:tc>
          <w:tcPr>
            <w:tcW w:w="1437" w:type="dxa"/>
            <w:shd w:val="clear" w:color="auto" w:fill="auto"/>
            <w:noWrap/>
            <w:vAlign w:val="center"/>
            <w:hideMark/>
          </w:tcPr>
          <w:p w14:paraId="09A88F02" w14:textId="32B0A3A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282F035" w14:textId="43751A2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2.725</w:t>
            </w:r>
          </w:p>
        </w:tc>
        <w:tc>
          <w:tcPr>
            <w:tcW w:w="1446" w:type="dxa"/>
            <w:shd w:val="clear" w:color="auto" w:fill="auto"/>
            <w:noWrap/>
            <w:vAlign w:val="center"/>
            <w:hideMark/>
          </w:tcPr>
          <w:p w14:paraId="1445E8BD" w14:textId="6E468F0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59,364</w:t>
            </w:r>
          </w:p>
        </w:tc>
        <w:tc>
          <w:tcPr>
            <w:tcW w:w="1437" w:type="dxa"/>
            <w:shd w:val="clear" w:color="auto" w:fill="auto"/>
            <w:noWrap/>
            <w:vAlign w:val="center"/>
            <w:hideMark/>
          </w:tcPr>
          <w:p w14:paraId="58FE5913" w14:textId="63FC5045"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0AC1382" w14:textId="5BEC95B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2.589</w:t>
            </w:r>
          </w:p>
        </w:tc>
        <w:tc>
          <w:tcPr>
            <w:tcW w:w="1507" w:type="dxa"/>
            <w:shd w:val="clear" w:color="auto" w:fill="auto"/>
            <w:noWrap/>
            <w:vAlign w:val="center"/>
            <w:hideMark/>
          </w:tcPr>
          <w:p w14:paraId="54752164" w14:textId="4300CBC7"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56,042</w:t>
            </w:r>
          </w:p>
        </w:tc>
      </w:tr>
      <w:tr w:rsidR="002E5EEF" w:rsidRPr="002E5EEF" w14:paraId="13D967BC" w14:textId="77777777" w:rsidTr="00803622">
        <w:trPr>
          <w:trHeight w:val="288"/>
        </w:trPr>
        <w:tc>
          <w:tcPr>
            <w:tcW w:w="4752" w:type="dxa"/>
            <w:shd w:val="clear" w:color="auto" w:fill="auto"/>
            <w:noWrap/>
            <w:vAlign w:val="center"/>
            <w:hideMark/>
          </w:tcPr>
          <w:p w14:paraId="7EFD0224" w14:textId="04DEF19A" w:rsidR="002E5EEF" w:rsidRPr="002E5EEF" w:rsidRDefault="002E5EEF" w:rsidP="00B64133">
            <w:pPr>
              <w:spacing w:before="0" w:after="0" w:line="240" w:lineRule="auto"/>
              <w:rPr>
                <w:rFonts w:eastAsia="Times New Roman"/>
                <w:color w:val="000000"/>
                <w:sz w:val="22"/>
                <w:szCs w:val="22"/>
              </w:rPr>
            </w:pPr>
            <w:r w:rsidRPr="002E5EEF">
              <w:rPr>
                <w:sz w:val="22"/>
                <w:szCs w:val="22"/>
              </w:rPr>
              <w:t>C6-Hospitalist</w:t>
            </w:r>
          </w:p>
        </w:tc>
        <w:tc>
          <w:tcPr>
            <w:tcW w:w="1437" w:type="dxa"/>
            <w:shd w:val="clear" w:color="auto" w:fill="auto"/>
            <w:noWrap/>
            <w:vAlign w:val="center"/>
            <w:hideMark/>
          </w:tcPr>
          <w:p w14:paraId="4B4827BF" w14:textId="023C724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2A29B037" w14:textId="679D1EA6"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0.940</w:t>
            </w:r>
          </w:p>
        </w:tc>
        <w:tc>
          <w:tcPr>
            <w:tcW w:w="1446" w:type="dxa"/>
            <w:shd w:val="clear" w:color="auto" w:fill="auto"/>
            <w:noWrap/>
            <w:vAlign w:val="center"/>
            <w:hideMark/>
          </w:tcPr>
          <w:p w14:paraId="1C5A020D" w14:textId="390F178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20,485</w:t>
            </w:r>
          </w:p>
        </w:tc>
        <w:tc>
          <w:tcPr>
            <w:tcW w:w="1437" w:type="dxa"/>
            <w:shd w:val="clear" w:color="auto" w:fill="auto"/>
            <w:noWrap/>
            <w:vAlign w:val="center"/>
            <w:hideMark/>
          </w:tcPr>
          <w:p w14:paraId="440D7EEB" w14:textId="53196741"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4CAE12D" w14:textId="263B47FF"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0.841</w:t>
            </w:r>
          </w:p>
        </w:tc>
        <w:tc>
          <w:tcPr>
            <w:tcW w:w="1507" w:type="dxa"/>
            <w:shd w:val="clear" w:color="auto" w:fill="auto"/>
            <w:noWrap/>
            <w:vAlign w:val="center"/>
            <w:hideMark/>
          </w:tcPr>
          <w:p w14:paraId="062D5318" w14:textId="770B9856"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18,197</w:t>
            </w:r>
          </w:p>
        </w:tc>
      </w:tr>
      <w:tr w:rsidR="002E5EEF" w:rsidRPr="002E5EEF" w14:paraId="77C8375F" w14:textId="77777777" w:rsidTr="00803622">
        <w:trPr>
          <w:trHeight w:val="288"/>
        </w:trPr>
        <w:tc>
          <w:tcPr>
            <w:tcW w:w="4752" w:type="dxa"/>
            <w:shd w:val="clear" w:color="auto" w:fill="auto"/>
            <w:noWrap/>
            <w:vAlign w:val="center"/>
            <w:hideMark/>
          </w:tcPr>
          <w:p w14:paraId="166D4AA0" w14:textId="6B7C2D2F" w:rsidR="002E5EEF" w:rsidRPr="002E5EEF" w:rsidRDefault="002E5EEF" w:rsidP="00B64133">
            <w:pPr>
              <w:spacing w:before="0" w:after="0" w:line="240" w:lineRule="auto"/>
              <w:rPr>
                <w:rFonts w:eastAsia="Times New Roman"/>
                <w:color w:val="000000"/>
                <w:sz w:val="22"/>
                <w:szCs w:val="22"/>
              </w:rPr>
            </w:pPr>
            <w:r w:rsidRPr="002E5EEF">
              <w:rPr>
                <w:sz w:val="22"/>
                <w:szCs w:val="22"/>
              </w:rPr>
              <w:t>C7-Advanced heart failure and transplant cardiology</w:t>
            </w:r>
          </w:p>
        </w:tc>
        <w:tc>
          <w:tcPr>
            <w:tcW w:w="1437" w:type="dxa"/>
            <w:shd w:val="clear" w:color="auto" w:fill="auto"/>
            <w:noWrap/>
            <w:vAlign w:val="center"/>
            <w:hideMark/>
          </w:tcPr>
          <w:p w14:paraId="79D49FDB" w14:textId="0C2A929D"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6D059C8D" w14:textId="436F2C7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0.815</w:t>
            </w:r>
          </w:p>
        </w:tc>
        <w:tc>
          <w:tcPr>
            <w:tcW w:w="1446" w:type="dxa"/>
            <w:shd w:val="clear" w:color="auto" w:fill="auto"/>
            <w:noWrap/>
            <w:vAlign w:val="center"/>
            <w:hideMark/>
          </w:tcPr>
          <w:p w14:paraId="0B53C124" w14:textId="4F878060"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17,761</w:t>
            </w:r>
          </w:p>
        </w:tc>
        <w:tc>
          <w:tcPr>
            <w:tcW w:w="1437" w:type="dxa"/>
            <w:shd w:val="clear" w:color="auto" w:fill="auto"/>
            <w:noWrap/>
            <w:vAlign w:val="center"/>
            <w:hideMark/>
          </w:tcPr>
          <w:p w14:paraId="2725358E" w14:textId="4C60AFE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59845A42" w14:textId="041A0C3D"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0.777</w:t>
            </w:r>
          </w:p>
        </w:tc>
        <w:tc>
          <w:tcPr>
            <w:tcW w:w="1507" w:type="dxa"/>
            <w:shd w:val="clear" w:color="auto" w:fill="auto"/>
            <w:noWrap/>
            <w:vAlign w:val="center"/>
            <w:hideMark/>
          </w:tcPr>
          <w:p w14:paraId="45876F5E" w14:textId="3B4A4D92"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16,826</w:t>
            </w:r>
          </w:p>
        </w:tc>
      </w:tr>
      <w:tr w:rsidR="002E5EEF" w:rsidRPr="002E5EEF" w14:paraId="634CFB2D" w14:textId="77777777" w:rsidTr="00803622">
        <w:trPr>
          <w:trHeight w:val="288"/>
        </w:trPr>
        <w:tc>
          <w:tcPr>
            <w:tcW w:w="4752" w:type="dxa"/>
            <w:shd w:val="clear" w:color="auto" w:fill="auto"/>
            <w:noWrap/>
            <w:vAlign w:val="center"/>
            <w:hideMark/>
          </w:tcPr>
          <w:p w14:paraId="570129A0" w14:textId="03D6A3D5" w:rsidR="002E5EEF" w:rsidRPr="002E5EEF" w:rsidRDefault="002E5EEF" w:rsidP="00B64133">
            <w:pPr>
              <w:spacing w:before="0" w:after="0" w:line="240" w:lineRule="auto"/>
              <w:rPr>
                <w:rFonts w:eastAsia="Times New Roman"/>
                <w:color w:val="000000"/>
                <w:sz w:val="22"/>
                <w:szCs w:val="22"/>
              </w:rPr>
            </w:pPr>
            <w:r w:rsidRPr="002E5EEF">
              <w:rPr>
                <w:sz w:val="22"/>
                <w:szCs w:val="22"/>
              </w:rPr>
              <w:t>C8-Medical toxicology</w:t>
            </w:r>
          </w:p>
        </w:tc>
        <w:tc>
          <w:tcPr>
            <w:tcW w:w="1437" w:type="dxa"/>
            <w:shd w:val="clear" w:color="auto" w:fill="auto"/>
            <w:noWrap/>
            <w:vAlign w:val="center"/>
            <w:hideMark/>
          </w:tcPr>
          <w:p w14:paraId="62A6D18A" w14:textId="32B96CF4"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34C182FC" w14:textId="1C20E561"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1.478</w:t>
            </w:r>
          </w:p>
        </w:tc>
        <w:tc>
          <w:tcPr>
            <w:tcW w:w="1446" w:type="dxa"/>
            <w:shd w:val="clear" w:color="auto" w:fill="auto"/>
            <w:noWrap/>
            <w:vAlign w:val="center"/>
            <w:hideMark/>
          </w:tcPr>
          <w:p w14:paraId="7ECACDF1" w14:textId="781AFE32"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32,210</w:t>
            </w:r>
          </w:p>
        </w:tc>
        <w:tc>
          <w:tcPr>
            <w:tcW w:w="1437" w:type="dxa"/>
            <w:shd w:val="clear" w:color="auto" w:fill="auto"/>
            <w:noWrap/>
            <w:vAlign w:val="center"/>
            <w:hideMark/>
          </w:tcPr>
          <w:p w14:paraId="454B92EF" w14:textId="4FA8E387"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7F50A261" w14:textId="7A308E2E"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1.252</w:t>
            </w:r>
          </w:p>
        </w:tc>
        <w:tc>
          <w:tcPr>
            <w:tcW w:w="1507" w:type="dxa"/>
            <w:shd w:val="clear" w:color="auto" w:fill="auto"/>
            <w:noWrap/>
            <w:vAlign w:val="center"/>
            <w:hideMark/>
          </w:tcPr>
          <w:p w14:paraId="53724EFC" w14:textId="7A7AA631"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27,102</w:t>
            </w:r>
          </w:p>
        </w:tc>
      </w:tr>
      <w:tr w:rsidR="002E5EEF" w:rsidRPr="002E5EEF" w14:paraId="524008DD" w14:textId="77777777" w:rsidTr="00803622">
        <w:trPr>
          <w:trHeight w:val="288"/>
        </w:trPr>
        <w:tc>
          <w:tcPr>
            <w:tcW w:w="4752" w:type="dxa"/>
            <w:shd w:val="clear" w:color="auto" w:fill="auto"/>
            <w:noWrap/>
            <w:vAlign w:val="center"/>
            <w:hideMark/>
          </w:tcPr>
          <w:p w14:paraId="1B4CE130" w14:textId="7BCCB38B" w:rsidR="002E5EEF" w:rsidRPr="002E5EEF" w:rsidRDefault="002E5EEF" w:rsidP="00B64133">
            <w:pPr>
              <w:spacing w:before="0" w:after="0" w:line="240" w:lineRule="auto"/>
              <w:rPr>
                <w:rFonts w:eastAsia="Times New Roman"/>
                <w:color w:val="000000"/>
                <w:sz w:val="22"/>
                <w:szCs w:val="22"/>
              </w:rPr>
            </w:pPr>
            <w:r w:rsidRPr="002E5EEF">
              <w:rPr>
                <w:sz w:val="22"/>
                <w:szCs w:val="22"/>
              </w:rPr>
              <w:t>C9-Hematopoietic cell transplantation and cellular therapy</w:t>
            </w:r>
          </w:p>
        </w:tc>
        <w:tc>
          <w:tcPr>
            <w:tcW w:w="1437" w:type="dxa"/>
            <w:shd w:val="clear" w:color="auto" w:fill="auto"/>
            <w:noWrap/>
            <w:vAlign w:val="center"/>
            <w:hideMark/>
          </w:tcPr>
          <w:p w14:paraId="6F67C13B" w14:textId="59E67516"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208" w:type="dxa"/>
            <w:shd w:val="clear" w:color="auto" w:fill="auto"/>
            <w:noWrap/>
            <w:vAlign w:val="center"/>
            <w:hideMark/>
          </w:tcPr>
          <w:p w14:paraId="7A6CE99E" w14:textId="5AA18DA3"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0.799</w:t>
            </w:r>
          </w:p>
        </w:tc>
        <w:tc>
          <w:tcPr>
            <w:tcW w:w="1446" w:type="dxa"/>
            <w:shd w:val="clear" w:color="auto" w:fill="auto"/>
            <w:noWrap/>
            <w:vAlign w:val="center"/>
            <w:hideMark/>
          </w:tcPr>
          <w:p w14:paraId="3F4B55E6" w14:textId="36E453E5" w:rsidR="002E5EEF" w:rsidRPr="002E5EEF" w:rsidRDefault="002E5EEF" w:rsidP="007B67AE">
            <w:pPr>
              <w:tabs>
                <w:tab w:val="right" w:pos="1123"/>
              </w:tabs>
              <w:spacing w:before="0" w:after="0" w:line="240" w:lineRule="auto"/>
              <w:rPr>
                <w:rFonts w:eastAsia="Times New Roman"/>
                <w:color w:val="000000"/>
                <w:sz w:val="22"/>
                <w:szCs w:val="22"/>
              </w:rPr>
            </w:pPr>
            <w:r w:rsidRPr="002E5EEF">
              <w:rPr>
                <w:sz w:val="22"/>
                <w:szCs w:val="22"/>
              </w:rPr>
              <w:t>$</w:t>
            </w:r>
            <w:r w:rsidR="00341ED3">
              <w:tab/>
            </w:r>
            <w:r w:rsidRPr="002E5EEF">
              <w:rPr>
                <w:sz w:val="22"/>
                <w:szCs w:val="22"/>
              </w:rPr>
              <w:t>17,415</w:t>
            </w:r>
          </w:p>
        </w:tc>
        <w:tc>
          <w:tcPr>
            <w:tcW w:w="1437" w:type="dxa"/>
            <w:shd w:val="clear" w:color="auto" w:fill="auto"/>
            <w:noWrap/>
            <w:vAlign w:val="center"/>
            <w:hideMark/>
          </w:tcPr>
          <w:p w14:paraId="482B2A00" w14:textId="410A517A" w:rsidR="002E5EEF" w:rsidRPr="002E5EEF" w:rsidRDefault="002E5EEF" w:rsidP="00B64133">
            <w:pPr>
              <w:spacing w:before="0" w:after="0" w:line="240" w:lineRule="auto"/>
              <w:rPr>
                <w:rFonts w:eastAsia="Times New Roman"/>
                <w:color w:val="000000"/>
                <w:sz w:val="22"/>
                <w:szCs w:val="22"/>
              </w:rPr>
            </w:pPr>
            <w:r w:rsidRPr="002E5EEF">
              <w:rPr>
                <w:sz w:val="22"/>
                <w:szCs w:val="22"/>
              </w:rPr>
              <w:t>ALL</w:t>
            </w:r>
          </w:p>
        </w:tc>
        <w:tc>
          <w:tcPr>
            <w:tcW w:w="1348" w:type="dxa"/>
            <w:shd w:val="clear" w:color="auto" w:fill="auto"/>
            <w:noWrap/>
            <w:vAlign w:val="center"/>
            <w:hideMark/>
          </w:tcPr>
          <w:p w14:paraId="3AF72CD9" w14:textId="311B97AA" w:rsidR="002E5EEF" w:rsidRPr="002E5EEF" w:rsidRDefault="002E5EEF" w:rsidP="00B64133">
            <w:pPr>
              <w:spacing w:before="0" w:after="0" w:line="240" w:lineRule="auto"/>
              <w:jc w:val="right"/>
              <w:rPr>
                <w:rFonts w:eastAsia="Times New Roman"/>
                <w:color w:val="000000"/>
                <w:sz w:val="22"/>
                <w:szCs w:val="22"/>
              </w:rPr>
            </w:pPr>
            <w:r w:rsidRPr="002E5EEF">
              <w:rPr>
                <w:sz w:val="22"/>
                <w:szCs w:val="22"/>
              </w:rPr>
              <w:t>0.780</w:t>
            </w:r>
          </w:p>
        </w:tc>
        <w:tc>
          <w:tcPr>
            <w:tcW w:w="1507" w:type="dxa"/>
            <w:shd w:val="clear" w:color="auto" w:fill="auto"/>
            <w:noWrap/>
            <w:vAlign w:val="center"/>
            <w:hideMark/>
          </w:tcPr>
          <w:p w14:paraId="37805B6C" w14:textId="047E4704" w:rsidR="002E5EEF" w:rsidRPr="002E5EEF" w:rsidRDefault="002E5EEF" w:rsidP="00803622">
            <w:pPr>
              <w:tabs>
                <w:tab w:val="right" w:pos="1109"/>
              </w:tabs>
              <w:spacing w:before="0" w:after="0" w:line="240" w:lineRule="auto"/>
              <w:rPr>
                <w:rFonts w:eastAsia="Times New Roman"/>
                <w:color w:val="000000"/>
                <w:sz w:val="22"/>
                <w:szCs w:val="22"/>
              </w:rPr>
            </w:pPr>
            <w:r w:rsidRPr="002E5EEF">
              <w:rPr>
                <w:sz w:val="22"/>
                <w:szCs w:val="22"/>
              </w:rPr>
              <w:t>$</w:t>
            </w:r>
            <w:r w:rsidR="00803622">
              <w:tab/>
            </w:r>
            <w:r w:rsidRPr="002E5EEF">
              <w:rPr>
                <w:sz w:val="22"/>
                <w:szCs w:val="22"/>
              </w:rPr>
              <w:t>16,876</w:t>
            </w:r>
          </w:p>
        </w:tc>
      </w:tr>
      <w:tr w:rsidR="00290BA2" w:rsidRPr="002E5EEF" w14:paraId="22268F3C" w14:textId="77777777" w:rsidTr="00803622">
        <w:trPr>
          <w:trHeight w:val="288"/>
        </w:trPr>
        <w:tc>
          <w:tcPr>
            <w:tcW w:w="4752" w:type="dxa"/>
            <w:shd w:val="clear" w:color="auto" w:fill="auto"/>
            <w:noWrap/>
            <w:vAlign w:val="center"/>
          </w:tcPr>
          <w:p w14:paraId="0229E2F1" w14:textId="35AB50AE" w:rsidR="00290BA2" w:rsidRPr="002E5EEF" w:rsidRDefault="00290BA2" w:rsidP="00290BA2">
            <w:pPr>
              <w:spacing w:before="0" w:after="0" w:line="240" w:lineRule="auto"/>
              <w:rPr>
                <w:color w:val="000000"/>
                <w:sz w:val="22"/>
                <w:szCs w:val="22"/>
              </w:rPr>
            </w:pPr>
            <w:r w:rsidRPr="002E5EEF">
              <w:rPr>
                <w:sz w:val="22"/>
                <w:szCs w:val="22"/>
              </w:rPr>
              <w:t>E1-Marriage and family therapist (MFT)</w:t>
            </w:r>
            <w:r w:rsidR="00531588">
              <w:rPr>
                <w:sz w:val="22"/>
                <w:szCs w:val="22"/>
              </w:rPr>
              <w:t>*</w:t>
            </w:r>
          </w:p>
        </w:tc>
        <w:tc>
          <w:tcPr>
            <w:tcW w:w="1437" w:type="dxa"/>
            <w:shd w:val="clear" w:color="auto" w:fill="auto"/>
            <w:noWrap/>
            <w:vAlign w:val="center"/>
          </w:tcPr>
          <w:p w14:paraId="1BF3F140" w14:textId="746A1D28"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787AD27B" w14:textId="25ED826B" w:rsidR="00290BA2" w:rsidRPr="002E5EEF" w:rsidRDefault="00290BA2" w:rsidP="00290BA2">
            <w:pPr>
              <w:spacing w:before="0" w:after="0" w:line="240" w:lineRule="auto"/>
              <w:jc w:val="right"/>
              <w:rPr>
                <w:color w:val="000000"/>
                <w:sz w:val="22"/>
                <w:szCs w:val="22"/>
              </w:rPr>
            </w:pPr>
            <w:r w:rsidRPr="002E5EEF">
              <w:rPr>
                <w:sz w:val="22"/>
                <w:szCs w:val="22"/>
              </w:rPr>
              <w:t>0.022</w:t>
            </w:r>
          </w:p>
        </w:tc>
        <w:tc>
          <w:tcPr>
            <w:tcW w:w="1446" w:type="dxa"/>
            <w:shd w:val="clear" w:color="auto" w:fill="auto"/>
            <w:noWrap/>
            <w:vAlign w:val="center"/>
          </w:tcPr>
          <w:p w14:paraId="1AE9AC4D" w14:textId="14695FB5"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475</w:t>
            </w:r>
          </w:p>
        </w:tc>
        <w:tc>
          <w:tcPr>
            <w:tcW w:w="1437" w:type="dxa"/>
            <w:shd w:val="clear" w:color="auto" w:fill="auto"/>
            <w:noWrap/>
            <w:vAlign w:val="center"/>
          </w:tcPr>
          <w:p w14:paraId="1183C3F1" w14:textId="101F1BEB"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0700B059" w14:textId="55785123"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4079F7DC" w14:textId="3F3CC98A"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r w:rsidR="00290BA2" w:rsidRPr="002E5EEF" w14:paraId="314ADC97" w14:textId="77777777" w:rsidTr="00803622">
        <w:trPr>
          <w:trHeight w:val="288"/>
        </w:trPr>
        <w:tc>
          <w:tcPr>
            <w:tcW w:w="4752" w:type="dxa"/>
            <w:shd w:val="clear" w:color="auto" w:fill="auto"/>
            <w:noWrap/>
            <w:vAlign w:val="center"/>
          </w:tcPr>
          <w:p w14:paraId="1FD27264" w14:textId="0842F99B" w:rsidR="00290BA2" w:rsidRPr="002E5EEF" w:rsidRDefault="00290BA2" w:rsidP="00290BA2">
            <w:pPr>
              <w:spacing w:before="0" w:after="0" w:line="240" w:lineRule="auto"/>
              <w:rPr>
                <w:color w:val="000000"/>
                <w:sz w:val="22"/>
                <w:szCs w:val="22"/>
              </w:rPr>
            </w:pPr>
            <w:r w:rsidRPr="002E5EEF">
              <w:rPr>
                <w:sz w:val="22"/>
                <w:szCs w:val="22"/>
              </w:rPr>
              <w:t>E2-Mental health counselor (MHC)</w:t>
            </w:r>
            <w:r w:rsidR="00531588">
              <w:rPr>
                <w:sz w:val="22"/>
                <w:szCs w:val="22"/>
              </w:rPr>
              <w:t>*</w:t>
            </w:r>
          </w:p>
        </w:tc>
        <w:tc>
          <w:tcPr>
            <w:tcW w:w="1437" w:type="dxa"/>
            <w:shd w:val="clear" w:color="auto" w:fill="auto"/>
            <w:noWrap/>
            <w:vAlign w:val="center"/>
          </w:tcPr>
          <w:p w14:paraId="677B3394" w14:textId="4CDF3D58"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7C769904" w14:textId="2B413DD3" w:rsidR="00290BA2" w:rsidRPr="002E5EEF" w:rsidRDefault="00290BA2" w:rsidP="00290BA2">
            <w:pPr>
              <w:spacing w:before="0" w:after="0" w:line="240" w:lineRule="auto"/>
              <w:jc w:val="right"/>
              <w:rPr>
                <w:color w:val="000000"/>
                <w:sz w:val="22"/>
                <w:szCs w:val="22"/>
              </w:rPr>
            </w:pPr>
            <w:r w:rsidRPr="002E5EEF">
              <w:rPr>
                <w:sz w:val="22"/>
                <w:szCs w:val="22"/>
              </w:rPr>
              <w:t>0.022</w:t>
            </w:r>
          </w:p>
        </w:tc>
        <w:tc>
          <w:tcPr>
            <w:tcW w:w="1446" w:type="dxa"/>
            <w:shd w:val="clear" w:color="auto" w:fill="auto"/>
            <w:noWrap/>
            <w:vAlign w:val="center"/>
          </w:tcPr>
          <w:p w14:paraId="6CD93000" w14:textId="1866FCF3"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488</w:t>
            </w:r>
          </w:p>
        </w:tc>
        <w:tc>
          <w:tcPr>
            <w:tcW w:w="1437" w:type="dxa"/>
            <w:shd w:val="clear" w:color="auto" w:fill="auto"/>
            <w:noWrap/>
            <w:vAlign w:val="center"/>
          </w:tcPr>
          <w:p w14:paraId="63137273" w14:textId="147EC52A"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7C1A88C1" w14:textId="364B772B"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20FD524B" w14:textId="7043AA36"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r w:rsidR="00290BA2" w:rsidRPr="002E5EEF" w14:paraId="0F3372FA" w14:textId="77777777" w:rsidTr="00803622">
        <w:trPr>
          <w:trHeight w:val="288"/>
        </w:trPr>
        <w:tc>
          <w:tcPr>
            <w:tcW w:w="4752" w:type="dxa"/>
            <w:shd w:val="clear" w:color="auto" w:fill="auto"/>
            <w:noWrap/>
            <w:vAlign w:val="center"/>
          </w:tcPr>
          <w:p w14:paraId="50ED0764" w14:textId="0C6E7359" w:rsidR="00290BA2" w:rsidRPr="002E5EEF" w:rsidRDefault="00290BA2" w:rsidP="00290BA2">
            <w:pPr>
              <w:spacing w:before="0" w:after="0" w:line="240" w:lineRule="auto"/>
              <w:rPr>
                <w:color w:val="000000"/>
                <w:sz w:val="22"/>
                <w:szCs w:val="22"/>
              </w:rPr>
            </w:pPr>
            <w:r w:rsidRPr="002E5EEF">
              <w:rPr>
                <w:sz w:val="22"/>
                <w:szCs w:val="22"/>
              </w:rPr>
              <w:t>E3-Dental anesthesiology</w:t>
            </w:r>
            <w:r w:rsidR="00531588">
              <w:rPr>
                <w:sz w:val="22"/>
                <w:szCs w:val="22"/>
              </w:rPr>
              <w:t>*</w:t>
            </w:r>
          </w:p>
        </w:tc>
        <w:tc>
          <w:tcPr>
            <w:tcW w:w="1437" w:type="dxa"/>
            <w:shd w:val="clear" w:color="auto" w:fill="auto"/>
            <w:noWrap/>
            <w:vAlign w:val="center"/>
          </w:tcPr>
          <w:p w14:paraId="30415FF8" w14:textId="762BAA09"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570B825C" w14:textId="04270363" w:rsidR="00290BA2" w:rsidRPr="002E5EEF" w:rsidRDefault="00290BA2" w:rsidP="00290BA2">
            <w:pPr>
              <w:spacing w:before="0" w:after="0" w:line="240" w:lineRule="auto"/>
              <w:jc w:val="right"/>
              <w:rPr>
                <w:color w:val="000000"/>
                <w:sz w:val="22"/>
                <w:szCs w:val="22"/>
              </w:rPr>
            </w:pPr>
            <w:r w:rsidRPr="002E5EEF">
              <w:rPr>
                <w:sz w:val="22"/>
                <w:szCs w:val="22"/>
              </w:rPr>
              <w:t>0.954</w:t>
            </w:r>
          </w:p>
        </w:tc>
        <w:tc>
          <w:tcPr>
            <w:tcW w:w="1446" w:type="dxa"/>
            <w:shd w:val="clear" w:color="auto" w:fill="auto"/>
            <w:noWrap/>
            <w:vAlign w:val="center"/>
          </w:tcPr>
          <w:p w14:paraId="6F94F862" w14:textId="7B0924DA"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20,778</w:t>
            </w:r>
          </w:p>
        </w:tc>
        <w:tc>
          <w:tcPr>
            <w:tcW w:w="1437" w:type="dxa"/>
            <w:shd w:val="clear" w:color="auto" w:fill="auto"/>
            <w:noWrap/>
            <w:vAlign w:val="center"/>
          </w:tcPr>
          <w:p w14:paraId="4109B632" w14:textId="5E5E97F9"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2C9F79E7" w14:textId="0F3FE072"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7D144F4F" w14:textId="7FB1C3C3"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r w:rsidR="00290BA2" w:rsidRPr="002E5EEF" w14:paraId="13BC761B" w14:textId="77777777" w:rsidTr="00803622">
        <w:trPr>
          <w:trHeight w:val="288"/>
        </w:trPr>
        <w:tc>
          <w:tcPr>
            <w:tcW w:w="4752" w:type="dxa"/>
            <w:shd w:val="clear" w:color="auto" w:fill="auto"/>
            <w:noWrap/>
            <w:vAlign w:val="center"/>
          </w:tcPr>
          <w:p w14:paraId="1023657E" w14:textId="044BCE1D" w:rsidR="00290BA2" w:rsidRPr="002E5EEF" w:rsidRDefault="00290BA2" w:rsidP="00290BA2">
            <w:pPr>
              <w:spacing w:before="0" w:after="0" w:line="240" w:lineRule="auto"/>
              <w:rPr>
                <w:color w:val="000000"/>
                <w:sz w:val="22"/>
                <w:szCs w:val="22"/>
              </w:rPr>
            </w:pPr>
            <w:r w:rsidRPr="002E5EEF">
              <w:rPr>
                <w:sz w:val="22"/>
                <w:szCs w:val="22"/>
              </w:rPr>
              <w:t>E6-Oral and maxillofacial pathology</w:t>
            </w:r>
            <w:r w:rsidR="00531588">
              <w:rPr>
                <w:sz w:val="22"/>
                <w:szCs w:val="22"/>
              </w:rPr>
              <w:t>*</w:t>
            </w:r>
          </w:p>
        </w:tc>
        <w:tc>
          <w:tcPr>
            <w:tcW w:w="1437" w:type="dxa"/>
            <w:shd w:val="clear" w:color="auto" w:fill="auto"/>
            <w:noWrap/>
            <w:vAlign w:val="center"/>
          </w:tcPr>
          <w:p w14:paraId="38F94ECB" w14:textId="69DEA549"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4F50882E" w14:textId="1D77D6DC" w:rsidR="00290BA2" w:rsidRPr="002E5EEF" w:rsidRDefault="00290BA2" w:rsidP="00290BA2">
            <w:pPr>
              <w:spacing w:before="0" w:after="0" w:line="240" w:lineRule="auto"/>
              <w:jc w:val="right"/>
              <w:rPr>
                <w:color w:val="000000"/>
                <w:sz w:val="22"/>
                <w:szCs w:val="22"/>
              </w:rPr>
            </w:pPr>
            <w:r w:rsidRPr="002E5EEF">
              <w:rPr>
                <w:sz w:val="22"/>
                <w:szCs w:val="22"/>
              </w:rPr>
              <w:t>0.609</w:t>
            </w:r>
          </w:p>
        </w:tc>
        <w:tc>
          <w:tcPr>
            <w:tcW w:w="1446" w:type="dxa"/>
            <w:shd w:val="clear" w:color="auto" w:fill="auto"/>
            <w:noWrap/>
            <w:vAlign w:val="center"/>
          </w:tcPr>
          <w:p w14:paraId="5F851CA8" w14:textId="76275133"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13,277</w:t>
            </w:r>
          </w:p>
        </w:tc>
        <w:tc>
          <w:tcPr>
            <w:tcW w:w="1437" w:type="dxa"/>
            <w:shd w:val="clear" w:color="auto" w:fill="auto"/>
            <w:noWrap/>
            <w:vAlign w:val="center"/>
          </w:tcPr>
          <w:p w14:paraId="10A951F8" w14:textId="6DF922BE"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4ABA5103" w14:textId="4202BD59"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68C2C996" w14:textId="388CDCF4"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r w:rsidR="00290BA2" w:rsidRPr="002E5EEF" w14:paraId="6383CB4C" w14:textId="77777777" w:rsidTr="00803622">
        <w:trPr>
          <w:trHeight w:val="288"/>
        </w:trPr>
        <w:tc>
          <w:tcPr>
            <w:tcW w:w="4752" w:type="dxa"/>
            <w:shd w:val="clear" w:color="auto" w:fill="auto"/>
            <w:noWrap/>
            <w:vAlign w:val="center"/>
          </w:tcPr>
          <w:p w14:paraId="2B10AD74" w14:textId="00F1F466" w:rsidR="00290BA2" w:rsidRPr="002E5EEF" w:rsidRDefault="00290BA2" w:rsidP="00290BA2">
            <w:pPr>
              <w:spacing w:before="0" w:after="0" w:line="240" w:lineRule="auto"/>
              <w:rPr>
                <w:color w:val="000000"/>
                <w:sz w:val="22"/>
                <w:szCs w:val="22"/>
              </w:rPr>
            </w:pPr>
            <w:r w:rsidRPr="002E5EEF">
              <w:rPr>
                <w:sz w:val="22"/>
                <w:szCs w:val="22"/>
              </w:rPr>
              <w:t xml:space="preserve">E7-Oral and maxillofacial </w:t>
            </w:r>
            <w:r w:rsidR="00531588">
              <w:rPr>
                <w:sz w:val="22"/>
                <w:szCs w:val="22"/>
              </w:rPr>
              <w:t>r</w:t>
            </w:r>
            <w:r w:rsidRPr="002E5EEF">
              <w:rPr>
                <w:sz w:val="22"/>
                <w:szCs w:val="22"/>
              </w:rPr>
              <w:t>adiology</w:t>
            </w:r>
            <w:r w:rsidR="00531588">
              <w:rPr>
                <w:sz w:val="22"/>
                <w:szCs w:val="22"/>
              </w:rPr>
              <w:t>*</w:t>
            </w:r>
          </w:p>
        </w:tc>
        <w:tc>
          <w:tcPr>
            <w:tcW w:w="1437" w:type="dxa"/>
            <w:shd w:val="clear" w:color="auto" w:fill="auto"/>
            <w:noWrap/>
            <w:vAlign w:val="center"/>
          </w:tcPr>
          <w:p w14:paraId="39DAF91B" w14:textId="11EDE3FE"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209362F8" w14:textId="6E504CA8" w:rsidR="00290BA2" w:rsidRPr="002E5EEF" w:rsidRDefault="00290BA2" w:rsidP="00290BA2">
            <w:pPr>
              <w:spacing w:before="0" w:after="0" w:line="240" w:lineRule="auto"/>
              <w:jc w:val="right"/>
              <w:rPr>
                <w:color w:val="000000"/>
                <w:sz w:val="22"/>
                <w:szCs w:val="22"/>
              </w:rPr>
            </w:pPr>
            <w:r w:rsidRPr="002E5EEF">
              <w:rPr>
                <w:sz w:val="22"/>
                <w:szCs w:val="22"/>
              </w:rPr>
              <w:t>1.083</w:t>
            </w:r>
          </w:p>
        </w:tc>
        <w:tc>
          <w:tcPr>
            <w:tcW w:w="1446" w:type="dxa"/>
            <w:shd w:val="clear" w:color="auto" w:fill="auto"/>
            <w:noWrap/>
            <w:vAlign w:val="center"/>
          </w:tcPr>
          <w:p w14:paraId="5148759F" w14:textId="388D1412"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23,593</w:t>
            </w:r>
          </w:p>
        </w:tc>
        <w:tc>
          <w:tcPr>
            <w:tcW w:w="1437" w:type="dxa"/>
            <w:shd w:val="clear" w:color="auto" w:fill="auto"/>
            <w:noWrap/>
            <w:vAlign w:val="center"/>
          </w:tcPr>
          <w:p w14:paraId="63D53112" w14:textId="09B6B376"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04C8775A" w14:textId="6CEF2942"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19977C2F" w14:textId="599A2C73"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r w:rsidR="00290BA2" w:rsidRPr="002E5EEF" w14:paraId="70C005A1" w14:textId="77777777" w:rsidTr="00803622">
        <w:trPr>
          <w:trHeight w:val="288"/>
        </w:trPr>
        <w:tc>
          <w:tcPr>
            <w:tcW w:w="4752" w:type="dxa"/>
            <w:shd w:val="clear" w:color="auto" w:fill="auto"/>
            <w:noWrap/>
            <w:vAlign w:val="center"/>
          </w:tcPr>
          <w:p w14:paraId="274E81E9" w14:textId="020E6E57" w:rsidR="00290BA2" w:rsidRPr="002E5EEF" w:rsidRDefault="00290BA2" w:rsidP="00290BA2">
            <w:pPr>
              <w:spacing w:before="0" w:after="0" w:line="240" w:lineRule="auto"/>
              <w:rPr>
                <w:color w:val="000000"/>
                <w:sz w:val="22"/>
                <w:szCs w:val="22"/>
              </w:rPr>
            </w:pPr>
            <w:r w:rsidRPr="002E5EEF">
              <w:rPr>
                <w:sz w:val="22"/>
                <w:szCs w:val="22"/>
              </w:rPr>
              <w:t>F1-Orofacial pain</w:t>
            </w:r>
            <w:r w:rsidR="00531588">
              <w:rPr>
                <w:sz w:val="22"/>
                <w:szCs w:val="22"/>
              </w:rPr>
              <w:t>*</w:t>
            </w:r>
          </w:p>
        </w:tc>
        <w:tc>
          <w:tcPr>
            <w:tcW w:w="1437" w:type="dxa"/>
            <w:shd w:val="clear" w:color="auto" w:fill="auto"/>
            <w:noWrap/>
            <w:vAlign w:val="center"/>
          </w:tcPr>
          <w:p w14:paraId="09DA9DBE" w14:textId="320C1F99" w:rsidR="00290BA2" w:rsidRPr="002E5EEF" w:rsidRDefault="00290BA2" w:rsidP="00290BA2">
            <w:pPr>
              <w:spacing w:before="0" w:after="0" w:line="240" w:lineRule="auto"/>
              <w:rPr>
                <w:color w:val="000000"/>
                <w:sz w:val="22"/>
                <w:szCs w:val="22"/>
              </w:rPr>
            </w:pPr>
            <w:r w:rsidRPr="002E5EEF">
              <w:rPr>
                <w:sz w:val="22"/>
                <w:szCs w:val="22"/>
              </w:rPr>
              <w:t>ALL</w:t>
            </w:r>
          </w:p>
        </w:tc>
        <w:tc>
          <w:tcPr>
            <w:tcW w:w="1208" w:type="dxa"/>
            <w:shd w:val="clear" w:color="auto" w:fill="auto"/>
            <w:noWrap/>
            <w:vAlign w:val="center"/>
          </w:tcPr>
          <w:p w14:paraId="22E22A30" w14:textId="16250148" w:rsidR="00290BA2" w:rsidRPr="002E5EEF" w:rsidRDefault="00290BA2" w:rsidP="00290BA2">
            <w:pPr>
              <w:spacing w:before="0" w:after="0" w:line="240" w:lineRule="auto"/>
              <w:jc w:val="right"/>
              <w:rPr>
                <w:color w:val="000000"/>
                <w:sz w:val="22"/>
                <w:szCs w:val="22"/>
              </w:rPr>
            </w:pPr>
            <w:r w:rsidRPr="002E5EEF">
              <w:rPr>
                <w:sz w:val="22"/>
                <w:szCs w:val="22"/>
              </w:rPr>
              <w:t>1.121</w:t>
            </w:r>
          </w:p>
        </w:tc>
        <w:tc>
          <w:tcPr>
            <w:tcW w:w="1446" w:type="dxa"/>
            <w:shd w:val="clear" w:color="auto" w:fill="auto"/>
            <w:noWrap/>
            <w:vAlign w:val="center"/>
          </w:tcPr>
          <w:p w14:paraId="597934B3" w14:textId="35B0B1D7" w:rsidR="00290BA2" w:rsidRPr="002E5EEF" w:rsidRDefault="00290BA2" w:rsidP="007B67AE">
            <w:pPr>
              <w:tabs>
                <w:tab w:val="right" w:pos="1123"/>
              </w:tabs>
              <w:spacing w:before="0" w:after="0" w:line="240" w:lineRule="auto"/>
              <w:rPr>
                <w:color w:val="000000"/>
                <w:sz w:val="22"/>
                <w:szCs w:val="22"/>
              </w:rPr>
            </w:pPr>
            <w:r w:rsidRPr="002E5EEF">
              <w:rPr>
                <w:sz w:val="22"/>
                <w:szCs w:val="22"/>
              </w:rPr>
              <w:t>$</w:t>
            </w:r>
            <w:r w:rsidR="00341ED3">
              <w:tab/>
            </w:r>
            <w:r w:rsidRPr="002E5EEF">
              <w:rPr>
                <w:sz w:val="22"/>
                <w:szCs w:val="22"/>
              </w:rPr>
              <w:t>24,435</w:t>
            </w:r>
          </w:p>
        </w:tc>
        <w:tc>
          <w:tcPr>
            <w:tcW w:w="1437" w:type="dxa"/>
            <w:shd w:val="clear" w:color="auto" w:fill="auto"/>
            <w:noWrap/>
            <w:vAlign w:val="center"/>
          </w:tcPr>
          <w:p w14:paraId="19E798E3" w14:textId="410F60A7" w:rsidR="00290BA2" w:rsidRPr="002E5EEF" w:rsidRDefault="00290BA2" w:rsidP="00290BA2">
            <w:pPr>
              <w:spacing w:before="0" w:after="0" w:line="240" w:lineRule="auto"/>
              <w:rPr>
                <w:color w:val="000000"/>
                <w:sz w:val="22"/>
                <w:szCs w:val="22"/>
              </w:rPr>
            </w:pPr>
            <w:r w:rsidRPr="002E5EEF">
              <w:rPr>
                <w:sz w:val="22"/>
                <w:szCs w:val="22"/>
              </w:rPr>
              <w:t>ALL</w:t>
            </w:r>
          </w:p>
        </w:tc>
        <w:tc>
          <w:tcPr>
            <w:tcW w:w="1348" w:type="dxa"/>
            <w:shd w:val="clear" w:color="auto" w:fill="auto"/>
            <w:noWrap/>
            <w:vAlign w:val="center"/>
          </w:tcPr>
          <w:p w14:paraId="64E0F87B" w14:textId="18F10816"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r w:rsidRPr="003617C3">
              <w:rPr>
                <w:rFonts w:eastAsia="Times New Roman"/>
                <w:color w:val="000000"/>
                <w:sz w:val="22"/>
                <w:szCs w:val="22"/>
              </w:rPr>
              <w:t> </w:t>
            </w:r>
          </w:p>
        </w:tc>
        <w:tc>
          <w:tcPr>
            <w:tcW w:w="1507" w:type="dxa"/>
            <w:shd w:val="clear" w:color="auto" w:fill="auto"/>
            <w:noWrap/>
            <w:vAlign w:val="center"/>
          </w:tcPr>
          <w:p w14:paraId="25A9737B" w14:textId="70BADDE6" w:rsidR="00290BA2" w:rsidRPr="002E5EEF" w:rsidRDefault="00290BA2" w:rsidP="00290BA2">
            <w:pPr>
              <w:spacing w:before="0" w:after="0" w:line="240" w:lineRule="auto"/>
              <w:jc w:val="right"/>
              <w:rPr>
                <w:rFonts w:eastAsia="Times New Roman"/>
                <w:color w:val="000000"/>
                <w:sz w:val="22"/>
                <w:szCs w:val="22"/>
              </w:rPr>
            </w:pPr>
            <w:r>
              <w:rPr>
                <w:rFonts w:eastAsia="Times New Roman"/>
                <w:color w:val="000000"/>
                <w:sz w:val="22"/>
                <w:szCs w:val="22"/>
              </w:rPr>
              <w:t>-</w:t>
            </w:r>
          </w:p>
        </w:tc>
      </w:tr>
    </w:tbl>
    <w:p w14:paraId="095982F7" w14:textId="064D254D" w:rsidR="00CE1269" w:rsidRDefault="004436FA" w:rsidP="004436FA">
      <w:pPr>
        <w:spacing w:before="0" w:after="0"/>
        <w:rPr>
          <w:sz w:val="20"/>
          <w:szCs w:val="20"/>
        </w:rPr>
      </w:pPr>
      <w:r w:rsidRPr="00515DDF">
        <w:rPr>
          <w:sz w:val="20"/>
          <w:szCs w:val="20"/>
        </w:rPr>
        <w:t>Note:</w:t>
      </w:r>
      <w:r>
        <w:rPr>
          <w:sz w:val="20"/>
          <w:szCs w:val="20"/>
        </w:rPr>
        <w:t xml:space="preserve"> CMS specialty codes denoted with an a</w:t>
      </w:r>
      <w:r w:rsidRPr="00515DDF">
        <w:rPr>
          <w:sz w:val="20"/>
          <w:szCs w:val="20"/>
        </w:rPr>
        <w:t xml:space="preserve">sterisk (*) </w:t>
      </w:r>
      <w:r>
        <w:rPr>
          <w:sz w:val="20"/>
          <w:szCs w:val="20"/>
        </w:rPr>
        <w:t>were established for billing purposes effective January 1, 2024. Th</w:t>
      </w:r>
      <w:r w:rsidR="00A957BA">
        <w:rPr>
          <w:sz w:val="20"/>
          <w:szCs w:val="20"/>
        </w:rPr>
        <w:t xml:space="preserve">is is the first update for which risk index values </w:t>
      </w:r>
      <w:r w:rsidR="00B90018">
        <w:rPr>
          <w:sz w:val="20"/>
          <w:szCs w:val="20"/>
        </w:rPr>
        <w:t>have been</w:t>
      </w:r>
      <w:r w:rsidR="00A957BA">
        <w:rPr>
          <w:sz w:val="20"/>
          <w:szCs w:val="20"/>
        </w:rPr>
        <w:t xml:space="preserve"> calculated for these specialties</w:t>
      </w:r>
      <w:r w:rsidR="00FB0F6E">
        <w:rPr>
          <w:sz w:val="20"/>
          <w:szCs w:val="20"/>
        </w:rPr>
        <w:t xml:space="preserve">. </w:t>
      </w:r>
    </w:p>
    <w:p w14:paraId="4CAE1984" w14:textId="77777777" w:rsidR="00CE1269" w:rsidRDefault="00CE1269" w:rsidP="004436FA">
      <w:pPr>
        <w:spacing w:before="0" w:after="0"/>
        <w:rPr>
          <w:sz w:val="20"/>
          <w:szCs w:val="20"/>
        </w:rPr>
      </w:pPr>
    </w:p>
    <w:p w14:paraId="17D20178" w14:textId="77777777" w:rsidR="00CE1269" w:rsidRDefault="00CE1269" w:rsidP="004436FA">
      <w:pPr>
        <w:spacing w:before="0" w:after="0"/>
        <w:rPr>
          <w:sz w:val="20"/>
          <w:szCs w:val="20"/>
        </w:rPr>
        <w:sectPr w:rsidR="00CE1269" w:rsidSect="004436FA">
          <w:pgSz w:w="15840" w:h="12240" w:orient="landscape"/>
          <w:pgMar w:top="1440" w:right="1440" w:bottom="1440" w:left="1440" w:header="720" w:footer="720" w:gutter="0"/>
          <w:cols w:space="720"/>
          <w:docGrid w:linePitch="360"/>
        </w:sectPr>
      </w:pPr>
    </w:p>
    <w:p w14:paraId="22B2930C" w14:textId="5C276A45" w:rsidR="00C3331F" w:rsidRDefault="00C3331F" w:rsidP="00E50E86">
      <w:pPr>
        <w:pStyle w:val="Heading2"/>
        <w:numPr>
          <w:ilvl w:val="0"/>
          <w:numId w:val="24"/>
        </w:numPr>
        <w:ind w:left="432" w:hanging="432"/>
      </w:pPr>
      <w:bookmarkStart w:id="122" w:name="_Toc92750021"/>
      <w:bookmarkStart w:id="123" w:name="_Toc198632586"/>
      <w:r w:rsidRPr="003F016A">
        <w:t>GPCIs, GAFs, and Related Data</w:t>
      </w:r>
      <w:bookmarkEnd w:id="122"/>
      <w:bookmarkEnd w:id="123"/>
      <w:r w:rsidRPr="003F016A">
        <w:t xml:space="preserve"> </w:t>
      </w:r>
    </w:p>
    <w:p w14:paraId="31B0D1D4" w14:textId="7B557EC4" w:rsidR="007D6755" w:rsidRDefault="00C3331F" w:rsidP="00C3331F">
      <w:pPr>
        <w:keepNext/>
        <w:keepLines/>
        <w:spacing w:before="240"/>
        <w:rPr>
          <w:rFonts w:eastAsia="Times New Roman"/>
          <w:b/>
        </w:rPr>
      </w:pPr>
      <w:r w:rsidRPr="005D7FD6">
        <w:rPr>
          <w:rFonts w:eastAsia="Times New Roman"/>
          <w:b/>
        </w:rPr>
        <w:t xml:space="preserve">TABLE 7.D.1: </w:t>
      </w:r>
      <w:r w:rsidR="004E3D96" w:rsidRPr="004E3D96">
        <w:rPr>
          <w:rFonts w:eastAsia="Times New Roman"/>
          <w:b/>
        </w:rPr>
        <w:t>CY 2026 GPCIs and GAF Based on Updated Data</w:t>
      </w:r>
      <w:r w:rsidR="00C6729B">
        <w:rPr>
          <w:rFonts w:eastAsia="Times New Roman"/>
          <w:b/>
        </w:rPr>
        <w:t xml:space="preserve"> and Change from CY 2025</w:t>
      </w:r>
      <w:r w:rsidR="004E3D96" w:rsidRPr="004E3D96">
        <w:rPr>
          <w:rFonts w:eastAsia="Times New Roman"/>
          <w:b/>
        </w:rPr>
        <w:t>, by Payment Locality</w:t>
      </w:r>
    </w:p>
    <w:tbl>
      <w:tblPr>
        <w:tblStyle w:val="TableGrid"/>
        <w:tblpPr w:leftFromText="180" w:rightFromText="180" w:vertAnchor="text" w:tblpY="1"/>
        <w:tblOverlap w:val="never"/>
        <w:tblW w:w="12975" w:type="dxa"/>
        <w:tblLook w:val="04A0" w:firstRow="1" w:lastRow="0" w:firstColumn="1" w:lastColumn="0" w:noHBand="0" w:noVBand="1"/>
      </w:tblPr>
      <w:tblGrid>
        <w:gridCol w:w="965"/>
        <w:gridCol w:w="864"/>
        <w:gridCol w:w="3125"/>
        <w:gridCol w:w="950"/>
        <w:gridCol w:w="778"/>
        <w:gridCol w:w="778"/>
        <w:gridCol w:w="720"/>
        <w:gridCol w:w="1195"/>
        <w:gridCol w:w="1195"/>
        <w:gridCol w:w="1195"/>
        <w:gridCol w:w="1210"/>
      </w:tblGrid>
      <w:tr w:rsidR="00CE1269" w:rsidRPr="00F40991" w14:paraId="2AAD68D9" w14:textId="77777777" w:rsidTr="00C6269F">
        <w:trPr>
          <w:cantSplit/>
          <w:trHeight w:val="620"/>
          <w:tblHeader/>
        </w:trPr>
        <w:tc>
          <w:tcPr>
            <w:tcW w:w="965" w:type="dxa"/>
            <w:vAlign w:val="center"/>
            <w:hideMark/>
          </w:tcPr>
          <w:p w14:paraId="4876011F"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STATE</w:t>
            </w:r>
          </w:p>
        </w:tc>
        <w:tc>
          <w:tcPr>
            <w:tcW w:w="864" w:type="dxa"/>
            <w:vAlign w:val="center"/>
            <w:hideMark/>
          </w:tcPr>
          <w:p w14:paraId="7215D728"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LOC. CODE</w:t>
            </w:r>
          </w:p>
        </w:tc>
        <w:tc>
          <w:tcPr>
            <w:tcW w:w="3125" w:type="dxa"/>
            <w:vAlign w:val="center"/>
            <w:hideMark/>
          </w:tcPr>
          <w:p w14:paraId="4AEC02A8"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STATE/LOCALITY NAME</w:t>
            </w:r>
          </w:p>
        </w:tc>
        <w:tc>
          <w:tcPr>
            <w:tcW w:w="950" w:type="dxa"/>
            <w:vAlign w:val="center"/>
            <w:hideMark/>
          </w:tcPr>
          <w:p w14:paraId="5B2EBAE0"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WORK GPCI</w:t>
            </w:r>
          </w:p>
        </w:tc>
        <w:tc>
          <w:tcPr>
            <w:tcW w:w="778" w:type="dxa"/>
            <w:vAlign w:val="center"/>
            <w:hideMark/>
          </w:tcPr>
          <w:p w14:paraId="2AC40708"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PE GPCI</w:t>
            </w:r>
          </w:p>
        </w:tc>
        <w:tc>
          <w:tcPr>
            <w:tcW w:w="778" w:type="dxa"/>
            <w:vAlign w:val="center"/>
            <w:hideMark/>
          </w:tcPr>
          <w:p w14:paraId="3D4E87B6"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MP GPCI</w:t>
            </w:r>
          </w:p>
        </w:tc>
        <w:tc>
          <w:tcPr>
            <w:tcW w:w="720" w:type="dxa"/>
            <w:vAlign w:val="center"/>
            <w:hideMark/>
          </w:tcPr>
          <w:p w14:paraId="08B927BD"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GAF</w:t>
            </w:r>
          </w:p>
        </w:tc>
        <w:tc>
          <w:tcPr>
            <w:tcW w:w="1195" w:type="dxa"/>
            <w:vAlign w:val="center"/>
            <w:hideMark/>
          </w:tcPr>
          <w:p w14:paraId="4236303D"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 CHANGE WORK GPCI</w:t>
            </w:r>
          </w:p>
        </w:tc>
        <w:tc>
          <w:tcPr>
            <w:tcW w:w="1195" w:type="dxa"/>
            <w:vAlign w:val="center"/>
            <w:hideMark/>
          </w:tcPr>
          <w:p w14:paraId="33E55EF1"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 CHANGE PE GPCI</w:t>
            </w:r>
          </w:p>
        </w:tc>
        <w:tc>
          <w:tcPr>
            <w:tcW w:w="1195" w:type="dxa"/>
            <w:vAlign w:val="center"/>
            <w:hideMark/>
          </w:tcPr>
          <w:p w14:paraId="017801AC" w14:textId="7777777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 CHANGE MP GPCI</w:t>
            </w:r>
          </w:p>
        </w:tc>
        <w:tc>
          <w:tcPr>
            <w:tcW w:w="1210" w:type="dxa"/>
            <w:vAlign w:val="center"/>
            <w:hideMark/>
          </w:tcPr>
          <w:p w14:paraId="73E4C6D9" w14:textId="16687917" w:rsidR="00CE1269" w:rsidRPr="00CE1269" w:rsidRDefault="00CE1269" w:rsidP="002776AE">
            <w:pPr>
              <w:keepNext/>
              <w:keepLines/>
              <w:spacing w:before="0" w:after="0"/>
              <w:jc w:val="center"/>
              <w:rPr>
                <w:rFonts w:eastAsia="Times New Roman"/>
                <w:b/>
                <w:sz w:val="22"/>
                <w:szCs w:val="22"/>
              </w:rPr>
            </w:pPr>
            <w:r w:rsidRPr="00CE1269">
              <w:rPr>
                <w:rFonts w:eastAsia="Times New Roman"/>
                <w:b/>
                <w:sz w:val="22"/>
                <w:szCs w:val="22"/>
              </w:rPr>
              <w:t>% CHANGE GAF</w:t>
            </w:r>
          </w:p>
        </w:tc>
      </w:tr>
      <w:tr w:rsidR="006F4485" w:rsidRPr="00F40991" w14:paraId="5C8B2A75" w14:textId="77777777" w:rsidTr="00C6269F">
        <w:trPr>
          <w:trHeight w:val="310"/>
        </w:trPr>
        <w:tc>
          <w:tcPr>
            <w:tcW w:w="965" w:type="dxa"/>
            <w:vAlign w:val="center"/>
            <w:hideMark/>
          </w:tcPr>
          <w:p w14:paraId="599C0F2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AL</w:t>
            </w:r>
          </w:p>
        </w:tc>
        <w:tc>
          <w:tcPr>
            <w:tcW w:w="864" w:type="dxa"/>
            <w:vAlign w:val="center"/>
            <w:hideMark/>
          </w:tcPr>
          <w:p w14:paraId="52FDCEC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6DF2044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ALABAMA</w:t>
            </w:r>
          </w:p>
        </w:tc>
        <w:tc>
          <w:tcPr>
            <w:tcW w:w="950" w:type="dxa"/>
            <w:hideMark/>
          </w:tcPr>
          <w:p w14:paraId="7899FD4A" w14:textId="2F63BC44"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4696EB68" w14:textId="2C80DEDA" w:rsidR="006F4485" w:rsidRPr="00CE1269" w:rsidRDefault="006F4485" w:rsidP="001C7F1C">
            <w:pPr>
              <w:keepNext/>
              <w:keepLines/>
              <w:spacing w:before="0" w:after="0"/>
              <w:jc w:val="right"/>
              <w:rPr>
                <w:rFonts w:eastAsia="Times New Roman"/>
                <w:bCs/>
                <w:sz w:val="22"/>
                <w:szCs w:val="22"/>
              </w:rPr>
            </w:pPr>
            <w:r w:rsidRPr="008926F2">
              <w:rPr>
                <w:sz w:val="22"/>
                <w:szCs w:val="22"/>
              </w:rPr>
              <w:t>0.875</w:t>
            </w:r>
          </w:p>
        </w:tc>
        <w:tc>
          <w:tcPr>
            <w:tcW w:w="778" w:type="dxa"/>
            <w:hideMark/>
          </w:tcPr>
          <w:p w14:paraId="26D1C16F" w14:textId="2F6B21C9" w:rsidR="006F4485" w:rsidRPr="00CE1269" w:rsidRDefault="006F4485" w:rsidP="001C7F1C">
            <w:pPr>
              <w:keepNext/>
              <w:keepLines/>
              <w:spacing w:before="0" w:after="0"/>
              <w:jc w:val="right"/>
              <w:rPr>
                <w:rFonts w:eastAsia="Times New Roman"/>
                <w:bCs/>
                <w:sz w:val="22"/>
                <w:szCs w:val="22"/>
              </w:rPr>
            </w:pPr>
            <w:r w:rsidRPr="008926F2">
              <w:rPr>
                <w:sz w:val="22"/>
                <w:szCs w:val="22"/>
              </w:rPr>
              <w:t>0.566</w:t>
            </w:r>
          </w:p>
        </w:tc>
        <w:tc>
          <w:tcPr>
            <w:tcW w:w="720" w:type="dxa"/>
            <w:hideMark/>
          </w:tcPr>
          <w:p w14:paraId="57F69232" w14:textId="0FB191E9"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919</w:t>
            </w:r>
          </w:p>
        </w:tc>
        <w:tc>
          <w:tcPr>
            <w:tcW w:w="1195" w:type="dxa"/>
            <w:hideMark/>
          </w:tcPr>
          <w:p w14:paraId="29535DF5" w14:textId="7E2CC4B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7E485904" w14:textId="0DDC6D4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69</w:t>
            </w:r>
          </w:p>
        </w:tc>
        <w:tc>
          <w:tcPr>
            <w:tcW w:w="1195" w:type="dxa"/>
            <w:hideMark/>
          </w:tcPr>
          <w:p w14:paraId="388BE690" w14:textId="557E4229"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57</w:t>
            </w:r>
          </w:p>
        </w:tc>
        <w:tc>
          <w:tcPr>
            <w:tcW w:w="1210" w:type="dxa"/>
            <w:hideMark/>
          </w:tcPr>
          <w:p w14:paraId="6A1902BE" w14:textId="4713B88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33</w:t>
            </w:r>
          </w:p>
        </w:tc>
      </w:tr>
      <w:tr w:rsidR="006F4485" w:rsidRPr="00F40991" w14:paraId="20F5C569" w14:textId="77777777" w:rsidTr="00C6269F">
        <w:trPr>
          <w:trHeight w:val="310"/>
        </w:trPr>
        <w:tc>
          <w:tcPr>
            <w:tcW w:w="965" w:type="dxa"/>
            <w:vAlign w:val="center"/>
            <w:hideMark/>
          </w:tcPr>
          <w:p w14:paraId="61E8B8D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AK</w:t>
            </w:r>
          </w:p>
        </w:tc>
        <w:tc>
          <w:tcPr>
            <w:tcW w:w="864" w:type="dxa"/>
            <w:vAlign w:val="center"/>
            <w:hideMark/>
          </w:tcPr>
          <w:p w14:paraId="3809323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53D7E40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ALASKA</w:t>
            </w:r>
          </w:p>
        </w:tc>
        <w:tc>
          <w:tcPr>
            <w:tcW w:w="950" w:type="dxa"/>
            <w:hideMark/>
          </w:tcPr>
          <w:p w14:paraId="1C5308E1" w14:textId="79AFAA71" w:rsidR="006F4485" w:rsidRPr="00CE1269" w:rsidRDefault="006F4485" w:rsidP="001C7F1C">
            <w:pPr>
              <w:keepNext/>
              <w:keepLines/>
              <w:spacing w:before="0" w:after="0"/>
              <w:jc w:val="right"/>
              <w:rPr>
                <w:rFonts w:eastAsia="Times New Roman"/>
                <w:bCs/>
                <w:sz w:val="22"/>
                <w:szCs w:val="22"/>
              </w:rPr>
            </w:pPr>
            <w:r w:rsidRPr="008926F2">
              <w:rPr>
                <w:sz w:val="22"/>
                <w:szCs w:val="22"/>
              </w:rPr>
              <w:t>1.500</w:t>
            </w:r>
          </w:p>
        </w:tc>
        <w:tc>
          <w:tcPr>
            <w:tcW w:w="778" w:type="dxa"/>
            <w:hideMark/>
          </w:tcPr>
          <w:p w14:paraId="388865A6" w14:textId="5E6DAE46" w:rsidR="006F4485" w:rsidRPr="00CE1269" w:rsidRDefault="006F4485" w:rsidP="001C7F1C">
            <w:pPr>
              <w:keepNext/>
              <w:keepLines/>
              <w:spacing w:before="0" w:after="0"/>
              <w:jc w:val="right"/>
              <w:rPr>
                <w:rFonts w:eastAsia="Times New Roman"/>
                <w:bCs/>
                <w:sz w:val="22"/>
                <w:szCs w:val="22"/>
              </w:rPr>
            </w:pPr>
            <w:r w:rsidRPr="008926F2">
              <w:rPr>
                <w:sz w:val="22"/>
                <w:szCs w:val="22"/>
              </w:rPr>
              <w:t>1.065</w:t>
            </w:r>
          </w:p>
        </w:tc>
        <w:tc>
          <w:tcPr>
            <w:tcW w:w="778" w:type="dxa"/>
            <w:hideMark/>
          </w:tcPr>
          <w:p w14:paraId="63B056D6" w14:textId="6E68D9AD" w:rsidR="006F4485" w:rsidRPr="00CE1269" w:rsidRDefault="006F4485" w:rsidP="001C7F1C">
            <w:pPr>
              <w:keepNext/>
              <w:keepLines/>
              <w:spacing w:before="0" w:after="0"/>
              <w:jc w:val="right"/>
              <w:rPr>
                <w:rFonts w:eastAsia="Times New Roman"/>
                <w:bCs/>
                <w:sz w:val="22"/>
                <w:szCs w:val="22"/>
              </w:rPr>
            </w:pPr>
            <w:r w:rsidRPr="008926F2">
              <w:rPr>
                <w:sz w:val="22"/>
                <w:szCs w:val="22"/>
              </w:rPr>
              <w:t>0.551</w:t>
            </w:r>
          </w:p>
        </w:tc>
        <w:tc>
          <w:tcPr>
            <w:tcW w:w="720" w:type="dxa"/>
            <w:hideMark/>
          </w:tcPr>
          <w:p w14:paraId="7F003F28" w14:textId="0D5B36F3" w:rsidR="006F4485" w:rsidRPr="00CE1269" w:rsidRDefault="006F4485" w:rsidP="001C7F1C">
            <w:pPr>
              <w:keepNext/>
              <w:keepLines/>
              <w:spacing w:before="0" w:after="0"/>
              <w:jc w:val="right"/>
              <w:rPr>
                <w:rFonts w:eastAsia="Times New Roman"/>
                <w:bCs/>
                <w:sz w:val="22"/>
                <w:szCs w:val="22"/>
              </w:rPr>
            </w:pPr>
            <w:r w:rsidRPr="008926F2">
              <w:rPr>
                <w:sz w:val="22"/>
                <w:szCs w:val="22"/>
              </w:rPr>
              <w:t>1.261</w:t>
            </w:r>
          </w:p>
        </w:tc>
        <w:tc>
          <w:tcPr>
            <w:tcW w:w="1195" w:type="dxa"/>
            <w:hideMark/>
          </w:tcPr>
          <w:p w14:paraId="4783E58E" w14:textId="5D039211"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2A0A5486" w14:textId="140EC3D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48</w:t>
            </w:r>
          </w:p>
        </w:tc>
        <w:tc>
          <w:tcPr>
            <w:tcW w:w="1195" w:type="dxa"/>
            <w:hideMark/>
          </w:tcPr>
          <w:p w14:paraId="69596DA5" w14:textId="32B3CEF7" w:rsidR="006F4485" w:rsidRPr="00CE1269" w:rsidRDefault="006F4485" w:rsidP="001C7F1C">
            <w:pPr>
              <w:keepNext/>
              <w:keepLines/>
              <w:spacing w:before="0" w:after="0"/>
              <w:jc w:val="right"/>
              <w:rPr>
                <w:rFonts w:eastAsia="Times New Roman"/>
                <w:bCs/>
                <w:sz w:val="22"/>
                <w:szCs w:val="22"/>
              </w:rPr>
            </w:pPr>
            <w:r w:rsidRPr="008926F2">
              <w:rPr>
                <w:sz w:val="22"/>
                <w:szCs w:val="22"/>
              </w:rPr>
              <w:t>-6.</w:t>
            </w:r>
            <w:r w:rsidR="00936F5C" w:rsidRPr="008926F2">
              <w:rPr>
                <w:sz w:val="22"/>
                <w:szCs w:val="22"/>
              </w:rPr>
              <w:t>93</w:t>
            </w:r>
          </w:p>
        </w:tc>
        <w:tc>
          <w:tcPr>
            <w:tcW w:w="1210" w:type="dxa"/>
            <w:hideMark/>
          </w:tcPr>
          <w:p w14:paraId="26D05265" w14:textId="0D963856" w:rsidR="006F4485" w:rsidRPr="006F4485" w:rsidRDefault="006F4485" w:rsidP="001C7F1C">
            <w:pPr>
              <w:keepNext/>
              <w:keepLines/>
              <w:spacing w:before="0" w:after="0"/>
              <w:jc w:val="right"/>
              <w:rPr>
                <w:rFonts w:eastAsia="Times New Roman"/>
                <w:bCs/>
                <w:sz w:val="22"/>
                <w:szCs w:val="22"/>
              </w:rPr>
            </w:pPr>
            <w:r w:rsidRPr="006F4485">
              <w:rPr>
                <w:sz w:val="22"/>
                <w:szCs w:val="22"/>
              </w:rPr>
              <w:t>-0.71</w:t>
            </w:r>
          </w:p>
        </w:tc>
      </w:tr>
      <w:tr w:rsidR="006F4485" w:rsidRPr="00F40991" w14:paraId="27A8D76F" w14:textId="77777777" w:rsidTr="00C6269F">
        <w:trPr>
          <w:trHeight w:val="310"/>
        </w:trPr>
        <w:tc>
          <w:tcPr>
            <w:tcW w:w="965" w:type="dxa"/>
            <w:vAlign w:val="center"/>
            <w:hideMark/>
          </w:tcPr>
          <w:p w14:paraId="0FA3030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AZ</w:t>
            </w:r>
          </w:p>
        </w:tc>
        <w:tc>
          <w:tcPr>
            <w:tcW w:w="864" w:type="dxa"/>
            <w:vAlign w:val="center"/>
            <w:hideMark/>
          </w:tcPr>
          <w:p w14:paraId="7BB7A14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4EB3A93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ARIZONA</w:t>
            </w:r>
          </w:p>
        </w:tc>
        <w:tc>
          <w:tcPr>
            <w:tcW w:w="950" w:type="dxa"/>
            <w:hideMark/>
          </w:tcPr>
          <w:p w14:paraId="5D6F7D45" w14:textId="05685BDB"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19259530" w14:textId="2B147806" w:rsidR="006F4485" w:rsidRPr="00CE1269" w:rsidRDefault="006F4485" w:rsidP="001C7F1C">
            <w:pPr>
              <w:keepNext/>
              <w:keepLines/>
              <w:spacing w:before="0" w:after="0"/>
              <w:jc w:val="right"/>
              <w:rPr>
                <w:rFonts w:eastAsia="Times New Roman"/>
                <w:bCs/>
                <w:sz w:val="22"/>
                <w:szCs w:val="22"/>
              </w:rPr>
            </w:pPr>
            <w:r w:rsidRPr="008926F2">
              <w:rPr>
                <w:sz w:val="22"/>
                <w:szCs w:val="22"/>
              </w:rPr>
              <w:t>0.969</w:t>
            </w:r>
          </w:p>
        </w:tc>
        <w:tc>
          <w:tcPr>
            <w:tcW w:w="778" w:type="dxa"/>
            <w:hideMark/>
          </w:tcPr>
          <w:p w14:paraId="51D9131A" w14:textId="48A364B9" w:rsidR="006F4485" w:rsidRPr="00CE1269" w:rsidRDefault="006F4485" w:rsidP="001C7F1C">
            <w:pPr>
              <w:keepNext/>
              <w:keepLines/>
              <w:spacing w:before="0" w:after="0"/>
              <w:jc w:val="right"/>
              <w:rPr>
                <w:rFonts w:eastAsia="Times New Roman"/>
                <w:bCs/>
                <w:sz w:val="22"/>
                <w:szCs w:val="22"/>
              </w:rPr>
            </w:pPr>
            <w:r w:rsidRPr="008926F2">
              <w:rPr>
                <w:sz w:val="22"/>
                <w:szCs w:val="22"/>
              </w:rPr>
              <w:t>0.856</w:t>
            </w:r>
          </w:p>
        </w:tc>
        <w:tc>
          <w:tcPr>
            <w:tcW w:w="720" w:type="dxa"/>
            <w:hideMark/>
          </w:tcPr>
          <w:p w14:paraId="0FBE9CEC" w14:textId="4AC33E8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975</w:t>
            </w:r>
          </w:p>
        </w:tc>
        <w:tc>
          <w:tcPr>
            <w:tcW w:w="1195" w:type="dxa"/>
            <w:hideMark/>
          </w:tcPr>
          <w:p w14:paraId="1E96C05C" w14:textId="222388B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90</w:t>
            </w:r>
          </w:p>
        </w:tc>
        <w:tc>
          <w:tcPr>
            <w:tcW w:w="1195" w:type="dxa"/>
            <w:hideMark/>
          </w:tcPr>
          <w:p w14:paraId="185E4CDC" w14:textId="171D634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62</w:t>
            </w:r>
          </w:p>
        </w:tc>
        <w:tc>
          <w:tcPr>
            <w:tcW w:w="1195" w:type="dxa"/>
            <w:hideMark/>
          </w:tcPr>
          <w:p w14:paraId="74B759AD" w14:textId="56108CA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23</w:t>
            </w:r>
          </w:p>
        </w:tc>
        <w:tc>
          <w:tcPr>
            <w:tcW w:w="1210" w:type="dxa"/>
            <w:hideMark/>
          </w:tcPr>
          <w:p w14:paraId="38F8462C" w14:textId="3AA108A2"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81</w:t>
            </w:r>
          </w:p>
        </w:tc>
      </w:tr>
      <w:tr w:rsidR="006F4485" w:rsidRPr="00F40991" w14:paraId="24600FED" w14:textId="77777777" w:rsidTr="00C6269F">
        <w:trPr>
          <w:trHeight w:val="310"/>
        </w:trPr>
        <w:tc>
          <w:tcPr>
            <w:tcW w:w="965" w:type="dxa"/>
            <w:vAlign w:val="center"/>
            <w:hideMark/>
          </w:tcPr>
          <w:p w14:paraId="135D81D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AR</w:t>
            </w:r>
          </w:p>
        </w:tc>
        <w:tc>
          <w:tcPr>
            <w:tcW w:w="864" w:type="dxa"/>
            <w:vAlign w:val="center"/>
            <w:hideMark/>
          </w:tcPr>
          <w:p w14:paraId="0549BCC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13</w:t>
            </w:r>
          </w:p>
        </w:tc>
        <w:tc>
          <w:tcPr>
            <w:tcW w:w="3125" w:type="dxa"/>
            <w:vAlign w:val="center"/>
            <w:hideMark/>
          </w:tcPr>
          <w:p w14:paraId="78DC5C0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ARKANSAS</w:t>
            </w:r>
          </w:p>
        </w:tc>
        <w:tc>
          <w:tcPr>
            <w:tcW w:w="950" w:type="dxa"/>
            <w:hideMark/>
          </w:tcPr>
          <w:p w14:paraId="38C2B5A2" w14:textId="59D6F7D1" w:rsidR="006F4485" w:rsidRPr="00CE1269" w:rsidRDefault="006F4485" w:rsidP="001C7F1C">
            <w:pPr>
              <w:keepNext/>
              <w:keepLines/>
              <w:spacing w:before="0" w:after="0"/>
              <w:jc w:val="right"/>
              <w:rPr>
                <w:rFonts w:eastAsia="Times New Roman"/>
                <w:bCs/>
                <w:sz w:val="22"/>
                <w:szCs w:val="22"/>
              </w:rPr>
            </w:pPr>
            <w:r w:rsidRPr="008926F2">
              <w:rPr>
                <w:sz w:val="22"/>
                <w:szCs w:val="22"/>
              </w:rPr>
              <w:t>0.974</w:t>
            </w:r>
          </w:p>
        </w:tc>
        <w:tc>
          <w:tcPr>
            <w:tcW w:w="778" w:type="dxa"/>
            <w:hideMark/>
          </w:tcPr>
          <w:p w14:paraId="20BED9E6" w14:textId="5505F9D0" w:rsidR="006F4485" w:rsidRPr="00CE1269" w:rsidRDefault="006F4485" w:rsidP="001C7F1C">
            <w:pPr>
              <w:keepNext/>
              <w:keepLines/>
              <w:spacing w:before="0" w:after="0"/>
              <w:jc w:val="right"/>
              <w:rPr>
                <w:rFonts w:eastAsia="Times New Roman"/>
                <w:bCs/>
                <w:sz w:val="22"/>
                <w:szCs w:val="22"/>
              </w:rPr>
            </w:pPr>
            <w:r w:rsidRPr="008926F2">
              <w:rPr>
                <w:sz w:val="22"/>
                <w:szCs w:val="22"/>
              </w:rPr>
              <w:t>0.859</w:t>
            </w:r>
          </w:p>
        </w:tc>
        <w:tc>
          <w:tcPr>
            <w:tcW w:w="778" w:type="dxa"/>
            <w:hideMark/>
          </w:tcPr>
          <w:p w14:paraId="54BA226C" w14:textId="417A1441" w:rsidR="006F4485" w:rsidRPr="00CE1269" w:rsidRDefault="006F4485" w:rsidP="001C7F1C">
            <w:pPr>
              <w:keepNext/>
              <w:keepLines/>
              <w:spacing w:before="0" w:after="0"/>
              <w:jc w:val="right"/>
              <w:rPr>
                <w:rFonts w:eastAsia="Times New Roman"/>
                <w:bCs/>
                <w:sz w:val="22"/>
                <w:szCs w:val="22"/>
              </w:rPr>
            </w:pPr>
            <w:r w:rsidRPr="008926F2">
              <w:rPr>
                <w:sz w:val="22"/>
                <w:szCs w:val="22"/>
              </w:rPr>
              <w:t>0.515</w:t>
            </w:r>
          </w:p>
        </w:tc>
        <w:tc>
          <w:tcPr>
            <w:tcW w:w="720" w:type="dxa"/>
            <w:hideMark/>
          </w:tcPr>
          <w:p w14:paraId="03C76939" w14:textId="33DC364E" w:rsidR="006F4485" w:rsidRPr="00CE1269" w:rsidRDefault="006F4485" w:rsidP="001C7F1C">
            <w:pPr>
              <w:keepNext/>
              <w:keepLines/>
              <w:spacing w:before="0" w:after="0"/>
              <w:jc w:val="right"/>
              <w:rPr>
                <w:rFonts w:eastAsia="Times New Roman"/>
                <w:bCs/>
                <w:sz w:val="22"/>
                <w:szCs w:val="22"/>
              </w:rPr>
            </w:pPr>
            <w:r w:rsidRPr="008926F2">
              <w:rPr>
                <w:sz w:val="22"/>
                <w:szCs w:val="22"/>
              </w:rPr>
              <w:t>0.902</w:t>
            </w:r>
          </w:p>
        </w:tc>
        <w:tc>
          <w:tcPr>
            <w:tcW w:w="1195" w:type="dxa"/>
            <w:hideMark/>
          </w:tcPr>
          <w:p w14:paraId="141C56F9" w14:textId="35353222"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60</w:t>
            </w:r>
          </w:p>
        </w:tc>
        <w:tc>
          <w:tcPr>
            <w:tcW w:w="1195" w:type="dxa"/>
            <w:hideMark/>
          </w:tcPr>
          <w:p w14:paraId="1E4148D4" w14:textId="2AD47AB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12</w:t>
            </w:r>
          </w:p>
        </w:tc>
        <w:tc>
          <w:tcPr>
            <w:tcW w:w="1195" w:type="dxa"/>
            <w:hideMark/>
          </w:tcPr>
          <w:p w14:paraId="4993B399" w14:textId="0ED1400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58</w:t>
            </w:r>
          </w:p>
        </w:tc>
        <w:tc>
          <w:tcPr>
            <w:tcW w:w="1210" w:type="dxa"/>
            <w:hideMark/>
          </w:tcPr>
          <w:p w14:paraId="425DD278" w14:textId="45D64390"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53</w:t>
            </w:r>
          </w:p>
        </w:tc>
      </w:tr>
      <w:tr w:rsidR="006F4485" w:rsidRPr="00F40991" w14:paraId="5D4AB20E" w14:textId="77777777" w:rsidTr="00C6269F">
        <w:trPr>
          <w:trHeight w:val="310"/>
        </w:trPr>
        <w:tc>
          <w:tcPr>
            <w:tcW w:w="965" w:type="dxa"/>
            <w:vAlign w:val="center"/>
            <w:hideMark/>
          </w:tcPr>
          <w:p w14:paraId="144FB1C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50638EA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05</w:t>
            </w:r>
          </w:p>
        </w:tc>
        <w:tc>
          <w:tcPr>
            <w:tcW w:w="3125" w:type="dxa"/>
            <w:vAlign w:val="center"/>
            <w:hideMark/>
          </w:tcPr>
          <w:p w14:paraId="1664B6CC" w14:textId="52EB10EB" w:rsidR="006F4485" w:rsidRPr="00C73139" w:rsidRDefault="006F4485" w:rsidP="002776AE">
            <w:pPr>
              <w:keepNext/>
              <w:keepLines/>
              <w:spacing w:before="0" w:after="0"/>
              <w:rPr>
                <w:rFonts w:eastAsia="Times New Roman"/>
                <w:bCs/>
                <w:sz w:val="22"/>
                <w:szCs w:val="22"/>
                <w:lang w:val="es-PR"/>
              </w:rPr>
            </w:pPr>
            <w:r w:rsidRPr="00C73139">
              <w:rPr>
                <w:rFonts w:eastAsia="Times New Roman"/>
                <w:bCs/>
                <w:sz w:val="22"/>
                <w:szCs w:val="22"/>
                <w:lang w:val="es-PR"/>
              </w:rPr>
              <w:t>SAN FRANCISCO-OAKLAND-HAYWARD (SAN FRANCISCO</w:t>
            </w:r>
            <w:r w:rsidR="00CB2C29" w:rsidRPr="00C73139">
              <w:rPr>
                <w:rFonts w:eastAsia="Times New Roman"/>
                <w:bCs/>
                <w:sz w:val="22"/>
                <w:szCs w:val="22"/>
                <w:lang w:val="es-PR"/>
              </w:rPr>
              <w:t>/SAN MATEO</w:t>
            </w:r>
            <w:r w:rsidR="00995447" w:rsidRPr="00C73139">
              <w:rPr>
                <w:rFonts w:eastAsia="Times New Roman"/>
                <w:bCs/>
                <w:sz w:val="22"/>
                <w:szCs w:val="22"/>
                <w:lang w:val="es-PR"/>
              </w:rPr>
              <w:t>/ALAMEDA/CONTRA COST</w:t>
            </w:r>
            <w:r w:rsidR="00AF60A0" w:rsidRPr="00C73139">
              <w:rPr>
                <w:rFonts w:eastAsia="Times New Roman"/>
                <w:bCs/>
                <w:sz w:val="22"/>
                <w:szCs w:val="22"/>
                <w:lang w:val="es-PR"/>
              </w:rPr>
              <w:t>A</w:t>
            </w:r>
            <w:r w:rsidRPr="00C73139">
              <w:rPr>
                <w:rFonts w:eastAsia="Times New Roman"/>
                <w:bCs/>
                <w:sz w:val="22"/>
                <w:szCs w:val="22"/>
                <w:lang w:val="es-PR"/>
              </w:rPr>
              <w:t xml:space="preserve"> CNTY)</w:t>
            </w:r>
          </w:p>
        </w:tc>
        <w:tc>
          <w:tcPr>
            <w:tcW w:w="950" w:type="dxa"/>
            <w:hideMark/>
          </w:tcPr>
          <w:p w14:paraId="30C57BF0" w14:textId="2E0456E5" w:rsidR="006F4485" w:rsidRPr="00CE1269" w:rsidRDefault="006F4485" w:rsidP="001C7F1C">
            <w:pPr>
              <w:keepNext/>
              <w:keepLines/>
              <w:spacing w:before="0" w:after="0"/>
              <w:jc w:val="right"/>
              <w:rPr>
                <w:rFonts w:eastAsia="Times New Roman"/>
                <w:bCs/>
                <w:sz w:val="22"/>
                <w:szCs w:val="22"/>
              </w:rPr>
            </w:pPr>
            <w:r w:rsidRPr="008926F2">
              <w:rPr>
                <w:sz w:val="22"/>
                <w:szCs w:val="22"/>
              </w:rPr>
              <w:t>1.095</w:t>
            </w:r>
          </w:p>
        </w:tc>
        <w:tc>
          <w:tcPr>
            <w:tcW w:w="778" w:type="dxa"/>
            <w:hideMark/>
          </w:tcPr>
          <w:p w14:paraId="23307923" w14:textId="465CDF93" w:rsidR="006F4485" w:rsidRPr="00CE1269" w:rsidRDefault="006F4485" w:rsidP="001C7F1C">
            <w:pPr>
              <w:keepNext/>
              <w:keepLines/>
              <w:spacing w:before="0" w:after="0"/>
              <w:jc w:val="right"/>
              <w:rPr>
                <w:rFonts w:eastAsia="Times New Roman"/>
                <w:bCs/>
                <w:sz w:val="22"/>
                <w:szCs w:val="22"/>
              </w:rPr>
            </w:pPr>
            <w:r w:rsidRPr="008926F2">
              <w:rPr>
                <w:sz w:val="22"/>
                <w:szCs w:val="22"/>
              </w:rPr>
              <w:t>1.410</w:t>
            </w:r>
          </w:p>
        </w:tc>
        <w:tc>
          <w:tcPr>
            <w:tcW w:w="778" w:type="dxa"/>
            <w:hideMark/>
          </w:tcPr>
          <w:p w14:paraId="15A3EA1E" w14:textId="53E18529" w:rsidR="006F4485" w:rsidRPr="00CE1269" w:rsidRDefault="006F4485" w:rsidP="001C7F1C">
            <w:pPr>
              <w:keepNext/>
              <w:keepLines/>
              <w:spacing w:before="0" w:after="0"/>
              <w:jc w:val="right"/>
              <w:rPr>
                <w:rFonts w:eastAsia="Times New Roman"/>
                <w:bCs/>
                <w:sz w:val="22"/>
                <w:szCs w:val="22"/>
              </w:rPr>
            </w:pPr>
            <w:r w:rsidRPr="008926F2">
              <w:rPr>
                <w:sz w:val="22"/>
                <w:szCs w:val="22"/>
              </w:rPr>
              <w:t>0.425</w:t>
            </w:r>
          </w:p>
        </w:tc>
        <w:tc>
          <w:tcPr>
            <w:tcW w:w="720" w:type="dxa"/>
            <w:hideMark/>
          </w:tcPr>
          <w:p w14:paraId="4C592F6E" w14:textId="37E349F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214</w:t>
            </w:r>
          </w:p>
        </w:tc>
        <w:tc>
          <w:tcPr>
            <w:tcW w:w="1195" w:type="dxa"/>
            <w:hideMark/>
          </w:tcPr>
          <w:p w14:paraId="147D6116" w14:textId="200B46E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64</w:t>
            </w:r>
          </w:p>
        </w:tc>
        <w:tc>
          <w:tcPr>
            <w:tcW w:w="1195" w:type="dxa"/>
            <w:hideMark/>
          </w:tcPr>
          <w:p w14:paraId="29023F77" w14:textId="5A437E8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63</w:t>
            </w:r>
          </w:p>
        </w:tc>
        <w:tc>
          <w:tcPr>
            <w:tcW w:w="1195" w:type="dxa"/>
            <w:hideMark/>
          </w:tcPr>
          <w:p w14:paraId="56499417" w14:textId="64089142"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49</w:t>
            </w:r>
          </w:p>
        </w:tc>
        <w:tc>
          <w:tcPr>
            <w:tcW w:w="1210" w:type="dxa"/>
            <w:hideMark/>
          </w:tcPr>
          <w:p w14:paraId="5FC32AB8" w14:textId="7F8B0BC9"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08</w:t>
            </w:r>
          </w:p>
        </w:tc>
      </w:tr>
      <w:tr w:rsidR="006F4485" w:rsidRPr="00F40991" w14:paraId="0EAA2A78" w14:textId="77777777" w:rsidTr="00C6269F">
        <w:trPr>
          <w:trHeight w:val="310"/>
        </w:trPr>
        <w:tc>
          <w:tcPr>
            <w:tcW w:w="965" w:type="dxa"/>
            <w:vAlign w:val="center"/>
            <w:hideMark/>
          </w:tcPr>
          <w:p w14:paraId="1B35245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60BF9F8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09</w:t>
            </w:r>
          </w:p>
        </w:tc>
        <w:tc>
          <w:tcPr>
            <w:tcW w:w="3125" w:type="dxa"/>
            <w:vAlign w:val="center"/>
            <w:hideMark/>
          </w:tcPr>
          <w:p w14:paraId="3258D9C9" w14:textId="77777777" w:rsidR="006F4485" w:rsidRPr="00CE1269" w:rsidRDefault="006F4485" w:rsidP="002776AE">
            <w:pPr>
              <w:keepNext/>
              <w:keepLines/>
              <w:spacing w:before="0" w:after="0"/>
              <w:rPr>
                <w:rFonts w:eastAsia="Times New Roman"/>
                <w:bCs/>
                <w:sz w:val="22"/>
                <w:szCs w:val="22"/>
                <w:lang w:val="es-PR"/>
              </w:rPr>
            </w:pPr>
            <w:r w:rsidRPr="00CE1269">
              <w:rPr>
                <w:rFonts w:eastAsia="Times New Roman"/>
                <w:bCs/>
                <w:sz w:val="22"/>
                <w:szCs w:val="22"/>
                <w:lang w:val="es-PR"/>
              </w:rPr>
              <w:t>SAN JOSE-SUNNYVALE-SANTA CLARA (SANTA CLARA CNTY)</w:t>
            </w:r>
          </w:p>
        </w:tc>
        <w:tc>
          <w:tcPr>
            <w:tcW w:w="950" w:type="dxa"/>
            <w:hideMark/>
          </w:tcPr>
          <w:p w14:paraId="15A7CDA3" w14:textId="65EE3387" w:rsidR="006F4485" w:rsidRPr="00CE1269" w:rsidRDefault="006F4485" w:rsidP="001C7F1C">
            <w:pPr>
              <w:keepNext/>
              <w:keepLines/>
              <w:spacing w:before="0" w:after="0"/>
              <w:jc w:val="right"/>
              <w:rPr>
                <w:rFonts w:eastAsia="Times New Roman"/>
                <w:bCs/>
                <w:sz w:val="22"/>
                <w:szCs w:val="22"/>
              </w:rPr>
            </w:pPr>
            <w:r w:rsidRPr="008926F2">
              <w:rPr>
                <w:sz w:val="22"/>
                <w:szCs w:val="22"/>
              </w:rPr>
              <w:t>1.110</w:t>
            </w:r>
          </w:p>
        </w:tc>
        <w:tc>
          <w:tcPr>
            <w:tcW w:w="778" w:type="dxa"/>
            <w:hideMark/>
          </w:tcPr>
          <w:p w14:paraId="6188A2FB" w14:textId="753B0166" w:rsidR="006F4485" w:rsidRPr="00CE1269" w:rsidRDefault="006F4485" w:rsidP="001C7F1C">
            <w:pPr>
              <w:keepNext/>
              <w:keepLines/>
              <w:spacing w:before="0" w:after="0"/>
              <w:jc w:val="right"/>
              <w:rPr>
                <w:rFonts w:eastAsia="Times New Roman"/>
                <w:bCs/>
                <w:sz w:val="22"/>
                <w:szCs w:val="22"/>
              </w:rPr>
            </w:pPr>
            <w:r w:rsidRPr="008926F2">
              <w:rPr>
                <w:sz w:val="22"/>
                <w:szCs w:val="22"/>
              </w:rPr>
              <w:t>1.442</w:t>
            </w:r>
          </w:p>
        </w:tc>
        <w:tc>
          <w:tcPr>
            <w:tcW w:w="778" w:type="dxa"/>
            <w:hideMark/>
          </w:tcPr>
          <w:p w14:paraId="51E15CEF" w14:textId="2FBCA6FD" w:rsidR="006F4485" w:rsidRPr="00CE1269" w:rsidRDefault="006F4485" w:rsidP="001C7F1C">
            <w:pPr>
              <w:keepNext/>
              <w:keepLines/>
              <w:spacing w:before="0" w:after="0"/>
              <w:jc w:val="right"/>
              <w:rPr>
                <w:rFonts w:eastAsia="Times New Roman"/>
                <w:bCs/>
                <w:sz w:val="22"/>
                <w:szCs w:val="22"/>
              </w:rPr>
            </w:pPr>
            <w:r w:rsidRPr="008926F2">
              <w:rPr>
                <w:sz w:val="22"/>
                <w:szCs w:val="22"/>
              </w:rPr>
              <w:t>0.397</w:t>
            </w:r>
          </w:p>
        </w:tc>
        <w:tc>
          <w:tcPr>
            <w:tcW w:w="720" w:type="dxa"/>
            <w:hideMark/>
          </w:tcPr>
          <w:p w14:paraId="4DB7304A" w14:textId="732DFB68" w:rsidR="006F4485" w:rsidRPr="00CE1269" w:rsidRDefault="006F4485" w:rsidP="001C7F1C">
            <w:pPr>
              <w:keepNext/>
              <w:keepLines/>
              <w:spacing w:before="0" w:after="0"/>
              <w:jc w:val="right"/>
              <w:rPr>
                <w:rFonts w:eastAsia="Times New Roman"/>
                <w:bCs/>
                <w:sz w:val="22"/>
                <w:szCs w:val="22"/>
              </w:rPr>
            </w:pPr>
            <w:r w:rsidRPr="008926F2">
              <w:rPr>
                <w:sz w:val="22"/>
                <w:szCs w:val="22"/>
              </w:rPr>
              <w:t>1.235</w:t>
            </w:r>
          </w:p>
        </w:tc>
        <w:tc>
          <w:tcPr>
            <w:tcW w:w="1195" w:type="dxa"/>
            <w:hideMark/>
          </w:tcPr>
          <w:p w14:paraId="07C45D34" w14:textId="25104F6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91</w:t>
            </w:r>
          </w:p>
        </w:tc>
        <w:tc>
          <w:tcPr>
            <w:tcW w:w="1195" w:type="dxa"/>
            <w:hideMark/>
          </w:tcPr>
          <w:p w14:paraId="133850F6" w14:textId="7DC2823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49</w:t>
            </w:r>
          </w:p>
        </w:tc>
        <w:tc>
          <w:tcPr>
            <w:tcW w:w="1195" w:type="dxa"/>
            <w:hideMark/>
          </w:tcPr>
          <w:p w14:paraId="7286A244" w14:textId="2A09B452" w:rsidR="006F4485" w:rsidRPr="00CE1269" w:rsidRDefault="006F4485" w:rsidP="001C7F1C">
            <w:pPr>
              <w:keepNext/>
              <w:keepLines/>
              <w:spacing w:before="0" w:after="0"/>
              <w:jc w:val="right"/>
              <w:rPr>
                <w:rFonts w:eastAsia="Times New Roman"/>
                <w:bCs/>
                <w:sz w:val="22"/>
                <w:szCs w:val="22"/>
              </w:rPr>
            </w:pPr>
            <w:r w:rsidRPr="008926F2">
              <w:rPr>
                <w:sz w:val="22"/>
                <w:szCs w:val="22"/>
              </w:rPr>
              <w:t>-5.48</w:t>
            </w:r>
          </w:p>
        </w:tc>
        <w:tc>
          <w:tcPr>
            <w:tcW w:w="1210" w:type="dxa"/>
            <w:hideMark/>
          </w:tcPr>
          <w:p w14:paraId="320BEDAF" w14:textId="515786E1"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65</w:t>
            </w:r>
          </w:p>
        </w:tc>
      </w:tr>
      <w:tr w:rsidR="006F4485" w:rsidRPr="00F40991" w14:paraId="12756805" w14:textId="77777777" w:rsidTr="00C6269F">
        <w:trPr>
          <w:trHeight w:val="310"/>
        </w:trPr>
        <w:tc>
          <w:tcPr>
            <w:tcW w:w="965" w:type="dxa"/>
            <w:vAlign w:val="center"/>
            <w:hideMark/>
          </w:tcPr>
          <w:p w14:paraId="312BF38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7E2AECF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17</w:t>
            </w:r>
          </w:p>
        </w:tc>
        <w:tc>
          <w:tcPr>
            <w:tcW w:w="3125" w:type="dxa"/>
            <w:vAlign w:val="center"/>
            <w:hideMark/>
          </w:tcPr>
          <w:p w14:paraId="4FD0C46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OXNARD-THOUSAND OAKS-VENTURA</w:t>
            </w:r>
          </w:p>
        </w:tc>
        <w:tc>
          <w:tcPr>
            <w:tcW w:w="950" w:type="dxa"/>
            <w:hideMark/>
          </w:tcPr>
          <w:p w14:paraId="170B57CC" w14:textId="25DE3E75" w:rsidR="006F4485" w:rsidRPr="00CE1269" w:rsidRDefault="006F4485" w:rsidP="001C7F1C">
            <w:pPr>
              <w:keepNext/>
              <w:keepLines/>
              <w:spacing w:before="0" w:after="0"/>
              <w:jc w:val="right"/>
              <w:rPr>
                <w:rFonts w:eastAsia="Times New Roman"/>
                <w:bCs/>
                <w:sz w:val="22"/>
                <w:szCs w:val="22"/>
              </w:rPr>
            </w:pPr>
            <w:r w:rsidRPr="008926F2">
              <w:rPr>
                <w:sz w:val="22"/>
                <w:szCs w:val="22"/>
              </w:rPr>
              <w:t>1.028</w:t>
            </w:r>
          </w:p>
        </w:tc>
        <w:tc>
          <w:tcPr>
            <w:tcW w:w="778" w:type="dxa"/>
            <w:hideMark/>
          </w:tcPr>
          <w:p w14:paraId="2933DF50" w14:textId="5A0EC460" w:rsidR="006F4485" w:rsidRPr="00CE1269" w:rsidRDefault="006F4485" w:rsidP="001C7F1C">
            <w:pPr>
              <w:keepNext/>
              <w:keepLines/>
              <w:spacing w:before="0" w:after="0"/>
              <w:jc w:val="right"/>
              <w:rPr>
                <w:rFonts w:eastAsia="Times New Roman"/>
                <w:bCs/>
                <w:sz w:val="22"/>
                <w:szCs w:val="22"/>
              </w:rPr>
            </w:pPr>
            <w:r w:rsidRPr="008926F2">
              <w:rPr>
                <w:sz w:val="22"/>
                <w:szCs w:val="22"/>
              </w:rPr>
              <w:t>1.182</w:t>
            </w:r>
          </w:p>
        </w:tc>
        <w:tc>
          <w:tcPr>
            <w:tcW w:w="778" w:type="dxa"/>
            <w:hideMark/>
          </w:tcPr>
          <w:p w14:paraId="460ACE5D" w14:textId="761CBBC0" w:rsidR="006F4485" w:rsidRPr="00CE1269" w:rsidRDefault="006F4485" w:rsidP="001C7F1C">
            <w:pPr>
              <w:keepNext/>
              <w:keepLines/>
              <w:spacing w:before="0" w:after="0"/>
              <w:jc w:val="right"/>
              <w:rPr>
                <w:rFonts w:eastAsia="Times New Roman"/>
                <w:bCs/>
                <w:sz w:val="22"/>
                <w:szCs w:val="22"/>
              </w:rPr>
            </w:pPr>
            <w:r w:rsidRPr="008926F2">
              <w:rPr>
                <w:sz w:val="22"/>
                <w:szCs w:val="22"/>
              </w:rPr>
              <w:t>0.623</w:t>
            </w:r>
          </w:p>
        </w:tc>
        <w:tc>
          <w:tcPr>
            <w:tcW w:w="720" w:type="dxa"/>
            <w:hideMark/>
          </w:tcPr>
          <w:p w14:paraId="279B9882" w14:textId="00D4D1CC" w:rsidR="006F4485" w:rsidRPr="00CE1269" w:rsidRDefault="006F4485" w:rsidP="001C7F1C">
            <w:pPr>
              <w:keepNext/>
              <w:keepLines/>
              <w:spacing w:before="0" w:after="0"/>
              <w:jc w:val="right"/>
              <w:rPr>
                <w:rFonts w:eastAsia="Times New Roman"/>
                <w:bCs/>
                <w:sz w:val="22"/>
                <w:szCs w:val="22"/>
              </w:rPr>
            </w:pPr>
            <w:r w:rsidRPr="008926F2">
              <w:rPr>
                <w:sz w:val="22"/>
                <w:szCs w:val="22"/>
              </w:rPr>
              <w:t>1.083</w:t>
            </w:r>
          </w:p>
        </w:tc>
        <w:tc>
          <w:tcPr>
            <w:tcW w:w="1195" w:type="dxa"/>
            <w:hideMark/>
          </w:tcPr>
          <w:p w14:paraId="17367B16" w14:textId="7F1B6B0E" w:rsidR="006F4485" w:rsidRPr="00CE1269" w:rsidRDefault="006F4485" w:rsidP="001C7F1C">
            <w:pPr>
              <w:keepNext/>
              <w:keepLines/>
              <w:spacing w:before="0" w:after="0"/>
              <w:jc w:val="right"/>
              <w:rPr>
                <w:rFonts w:eastAsia="Times New Roman"/>
                <w:bCs/>
                <w:sz w:val="22"/>
                <w:szCs w:val="22"/>
              </w:rPr>
            </w:pPr>
            <w:r w:rsidRPr="008926F2">
              <w:rPr>
                <w:sz w:val="22"/>
                <w:szCs w:val="22"/>
              </w:rPr>
              <w:t>0.19</w:t>
            </w:r>
          </w:p>
        </w:tc>
        <w:tc>
          <w:tcPr>
            <w:tcW w:w="1195" w:type="dxa"/>
            <w:hideMark/>
          </w:tcPr>
          <w:p w14:paraId="201CB5E3" w14:textId="3E53AEB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08</w:t>
            </w:r>
          </w:p>
        </w:tc>
        <w:tc>
          <w:tcPr>
            <w:tcW w:w="1195" w:type="dxa"/>
            <w:hideMark/>
          </w:tcPr>
          <w:p w14:paraId="087A9677" w14:textId="5EFE0E59"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30</w:t>
            </w:r>
          </w:p>
        </w:tc>
        <w:tc>
          <w:tcPr>
            <w:tcW w:w="1210" w:type="dxa"/>
            <w:hideMark/>
          </w:tcPr>
          <w:p w14:paraId="61EB1444" w14:textId="4C472902"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00</w:t>
            </w:r>
          </w:p>
        </w:tc>
      </w:tr>
      <w:tr w:rsidR="006F4485" w:rsidRPr="00F40991" w14:paraId="6FE4D871" w14:textId="77777777" w:rsidTr="00C6269F">
        <w:trPr>
          <w:trHeight w:val="310"/>
        </w:trPr>
        <w:tc>
          <w:tcPr>
            <w:tcW w:w="965" w:type="dxa"/>
            <w:vAlign w:val="center"/>
            <w:hideMark/>
          </w:tcPr>
          <w:p w14:paraId="3D24503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352579D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18</w:t>
            </w:r>
          </w:p>
        </w:tc>
        <w:tc>
          <w:tcPr>
            <w:tcW w:w="3125" w:type="dxa"/>
            <w:vAlign w:val="center"/>
            <w:hideMark/>
          </w:tcPr>
          <w:p w14:paraId="79BFE141" w14:textId="60C08C2E"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LOS ANGELES-LONG BEACH-ANAHEIM (LOS ANGELES</w:t>
            </w:r>
            <w:r w:rsidR="008C3708">
              <w:rPr>
                <w:rFonts w:eastAsia="Times New Roman"/>
                <w:bCs/>
                <w:sz w:val="22"/>
                <w:szCs w:val="22"/>
              </w:rPr>
              <w:t>/ORANGE</w:t>
            </w:r>
            <w:r w:rsidRPr="00CE1269">
              <w:rPr>
                <w:rFonts w:eastAsia="Times New Roman"/>
                <w:bCs/>
                <w:sz w:val="22"/>
                <w:szCs w:val="22"/>
              </w:rPr>
              <w:t xml:space="preserve"> CNTY)</w:t>
            </w:r>
          </w:p>
        </w:tc>
        <w:tc>
          <w:tcPr>
            <w:tcW w:w="950" w:type="dxa"/>
            <w:hideMark/>
          </w:tcPr>
          <w:p w14:paraId="513164A3" w14:textId="3765DC75" w:rsidR="006F4485" w:rsidRPr="00CE1269" w:rsidRDefault="006F4485" w:rsidP="001C7F1C">
            <w:pPr>
              <w:keepNext/>
              <w:keepLines/>
              <w:spacing w:before="0" w:after="0"/>
              <w:jc w:val="right"/>
              <w:rPr>
                <w:rFonts w:eastAsia="Times New Roman"/>
                <w:bCs/>
                <w:sz w:val="22"/>
                <w:szCs w:val="22"/>
              </w:rPr>
            </w:pPr>
            <w:r w:rsidRPr="008926F2">
              <w:rPr>
                <w:sz w:val="22"/>
                <w:szCs w:val="22"/>
              </w:rPr>
              <w:t>1.041</w:t>
            </w:r>
          </w:p>
        </w:tc>
        <w:tc>
          <w:tcPr>
            <w:tcW w:w="778" w:type="dxa"/>
            <w:hideMark/>
          </w:tcPr>
          <w:p w14:paraId="6EEE9BF3" w14:textId="1E0E3434" w:rsidR="006F4485" w:rsidRPr="00CE1269" w:rsidRDefault="006F4485" w:rsidP="001C7F1C">
            <w:pPr>
              <w:keepNext/>
              <w:keepLines/>
              <w:spacing w:before="0" w:after="0"/>
              <w:jc w:val="right"/>
              <w:rPr>
                <w:rFonts w:eastAsia="Times New Roman"/>
                <w:bCs/>
                <w:sz w:val="22"/>
                <w:szCs w:val="22"/>
              </w:rPr>
            </w:pPr>
            <w:r w:rsidRPr="008926F2">
              <w:rPr>
                <w:sz w:val="22"/>
                <w:szCs w:val="22"/>
              </w:rPr>
              <w:t>1.183</w:t>
            </w:r>
          </w:p>
        </w:tc>
        <w:tc>
          <w:tcPr>
            <w:tcW w:w="778" w:type="dxa"/>
            <w:hideMark/>
          </w:tcPr>
          <w:p w14:paraId="52E1B834" w14:textId="712E1A73" w:rsidR="006F4485" w:rsidRPr="00CE1269" w:rsidRDefault="006F4485" w:rsidP="001C7F1C">
            <w:pPr>
              <w:keepNext/>
              <w:keepLines/>
              <w:spacing w:before="0" w:after="0"/>
              <w:jc w:val="right"/>
              <w:rPr>
                <w:rFonts w:eastAsia="Times New Roman"/>
                <w:bCs/>
                <w:sz w:val="22"/>
                <w:szCs w:val="22"/>
              </w:rPr>
            </w:pPr>
            <w:r w:rsidRPr="008926F2">
              <w:rPr>
                <w:sz w:val="22"/>
                <w:szCs w:val="22"/>
              </w:rPr>
              <w:t>0.664</w:t>
            </w:r>
          </w:p>
        </w:tc>
        <w:tc>
          <w:tcPr>
            <w:tcW w:w="720" w:type="dxa"/>
            <w:hideMark/>
          </w:tcPr>
          <w:p w14:paraId="386497B4" w14:textId="19F03C6B" w:rsidR="006F4485" w:rsidRPr="00CE1269" w:rsidRDefault="006F4485" w:rsidP="001C7F1C">
            <w:pPr>
              <w:keepNext/>
              <w:keepLines/>
              <w:spacing w:before="0" w:after="0"/>
              <w:jc w:val="right"/>
              <w:rPr>
                <w:rFonts w:eastAsia="Times New Roman"/>
                <w:bCs/>
                <w:sz w:val="22"/>
                <w:szCs w:val="22"/>
              </w:rPr>
            </w:pPr>
            <w:r w:rsidRPr="008926F2">
              <w:rPr>
                <w:sz w:val="22"/>
                <w:szCs w:val="22"/>
              </w:rPr>
              <w:t>1.091</w:t>
            </w:r>
          </w:p>
        </w:tc>
        <w:tc>
          <w:tcPr>
            <w:tcW w:w="1195" w:type="dxa"/>
            <w:hideMark/>
          </w:tcPr>
          <w:p w14:paraId="061CB50D" w14:textId="5EF95F2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165A7357" w14:textId="6CF6CF79"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92</w:t>
            </w:r>
          </w:p>
        </w:tc>
        <w:tc>
          <w:tcPr>
            <w:tcW w:w="1195" w:type="dxa"/>
            <w:hideMark/>
          </w:tcPr>
          <w:p w14:paraId="27078C40" w14:textId="30F29C8B"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77</w:t>
            </w:r>
          </w:p>
        </w:tc>
        <w:tc>
          <w:tcPr>
            <w:tcW w:w="1210" w:type="dxa"/>
            <w:hideMark/>
          </w:tcPr>
          <w:p w14:paraId="679C3D34" w14:textId="72ED57B9"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64</w:t>
            </w:r>
          </w:p>
        </w:tc>
      </w:tr>
      <w:tr w:rsidR="006F4485" w:rsidRPr="00F40991" w14:paraId="4F91B2ED" w14:textId="77777777" w:rsidTr="00C6269F">
        <w:trPr>
          <w:trHeight w:val="310"/>
        </w:trPr>
        <w:tc>
          <w:tcPr>
            <w:tcW w:w="965" w:type="dxa"/>
            <w:vAlign w:val="center"/>
            <w:hideMark/>
          </w:tcPr>
          <w:p w14:paraId="332EC4B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43E8A1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51</w:t>
            </w:r>
          </w:p>
        </w:tc>
        <w:tc>
          <w:tcPr>
            <w:tcW w:w="3125" w:type="dxa"/>
            <w:vAlign w:val="center"/>
            <w:hideMark/>
          </w:tcPr>
          <w:p w14:paraId="0E44386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NAPA</w:t>
            </w:r>
          </w:p>
        </w:tc>
        <w:tc>
          <w:tcPr>
            <w:tcW w:w="950" w:type="dxa"/>
            <w:hideMark/>
          </w:tcPr>
          <w:p w14:paraId="6A3462B1" w14:textId="53594A70" w:rsidR="006F4485" w:rsidRPr="00CE1269" w:rsidRDefault="006F4485" w:rsidP="001C7F1C">
            <w:pPr>
              <w:keepNext/>
              <w:keepLines/>
              <w:spacing w:before="0" w:after="0"/>
              <w:jc w:val="right"/>
              <w:rPr>
                <w:rFonts w:eastAsia="Times New Roman"/>
                <w:bCs/>
                <w:sz w:val="22"/>
                <w:szCs w:val="22"/>
              </w:rPr>
            </w:pPr>
            <w:r w:rsidRPr="008926F2">
              <w:rPr>
                <w:sz w:val="22"/>
                <w:szCs w:val="22"/>
              </w:rPr>
              <w:t>1.063</w:t>
            </w:r>
          </w:p>
        </w:tc>
        <w:tc>
          <w:tcPr>
            <w:tcW w:w="778" w:type="dxa"/>
            <w:hideMark/>
          </w:tcPr>
          <w:p w14:paraId="76BAFEA2" w14:textId="481028BE" w:rsidR="006F4485" w:rsidRPr="00CE1269" w:rsidRDefault="006F4485" w:rsidP="001C7F1C">
            <w:pPr>
              <w:keepNext/>
              <w:keepLines/>
              <w:spacing w:before="0" w:after="0"/>
              <w:jc w:val="right"/>
              <w:rPr>
                <w:rFonts w:eastAsia="Times New Roman"/>
                <w:bCs/>
                <w:sz w:val="22"/>
                <w:szCs w:val="22"/>
              </w:rPr>
            </w:pPr>
            <w:r w:rsidRPr="008926F2">
              <w:rPr>
                <w:sz w:val="22"/>
                <w:szCs w:val="22"/>
              </w:rPr>
              <w:t>1.318</w:t>
            </w:r>
          </w:p>
        </w:tc>
        <w:tc>
          <w:tcPr>
            <w:tcW w:w="778" w:type="dxa"/>
            <w:hideMark/>
          </w:tcPr>
          <w:p w14:paraId="7EC780FD" w14:textId="2E9DE770" w:rsidR="006F4485" w:rsidRPr="00CE1269" w:rsidRDefault="006F4485" w:rsidP="001C7F1C">
            <w:pPr>
              <w:keepNext/>
              <w:keepLines/>
              <w:spacing w:before="0" w:after="0"/>
              <w:jc w:val="right"/>
              <w:rPr>
                <w:rFonts w:eastAsia="Times New Roman"/>
                <w:bCs/>
                <w:sz w:val="22"/>
                <w:szCs w:val="22"/>
              </w:rPr>
            </w:pPr>
            <w:r w:rsidRPr="008926F2">
              <w:rPr>
                <w:sz w:val="22"/>
                <w:szCs w:val="22"/>
              </w:rPr>
              <w:t>0.508</w:t>
            </w:r>
          </w:p>
        </w:tc>
        <w:tc>
          <w:tcPr>
            <w:tcW w:w="720" w:type="dxa"/>
            <w:hideMark/>
          </w:tcPr>
          <w:p w14:paraId="46AC58BB" w14:textId="7AC48342" w:rsidR="006F4485" w:rsidRPr="00CE1269" w:rsidRDefault="006F4485" w:rsidP="001C7F1C">
            <w:pPr>
              <w:keepNext/>
              <w:keepLines/>
              <w:spacing w:before="0" w:after="0"/>
              <w:jc w:val="right"/>
              <w:rPr>
                <w:rFonts w:eastAsia="Times New Roman"/>
                <w:bCs/>
                <w:sz w:val="22"/>
                <w:szCs w:val="22"/>
              </w:rPr>
            </w:pPr>
            <w:r w:rsidRPr="008926F2">
              <w:rPr>
                <w:sz w:val="22"/>
                <w:szCs w:val="22"/>
              </w:rPr>
              <w:t>1.158</w:t>
            </w:r>
          </w:p>
        </w:tc>
        <w:tc>
          <w:tcPr>
            <w:tcW w:w="1195" w:type="dxa"/>
            <w:hideMark/>
          </w:tcPr>
          <w:p w14:paraId="5CD4CA49" w14:textId="5FEC776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47</w:t>
            </w:r>
          </w:p>
        </w:tc>
        <w:tc>
          <w:tcPr>
            <w:tcW w:w="1195" w:type="dxa"/>
            <w:hideMark/>
          </w:tcPr>
          <w:p w14:paraId="6A612FE1" w14:textId="0DAEABE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61</w:t>
            </w:r>
          </w:p>
        </w:tc>
        <w:tc>
          <w:tcPr>
            <w:tcW w:w="1195" w:type="dxa"/>
            <w:hideMark/>
          </w:tcPr>
          <w:p w14:paraId="2D76B104" w14:textId="01066B55"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50</w:t>
            </w:r>
          </w:p>
        </w:tc>
        <w:tc>
          <w:tcPr>
            <w:tcW w:w="1210" w:type="dxa"/>
            <w:hideMark/>
          </w:tcPr>
          <w:p w14:paraId="3D71BDF8" w14:textId="6E50534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43</w:t>
            </w:r>
          </w:p>
        </w:tc>
      </w:tr>
      <w:tr w:rsidR="006F4485" w:rsidRPr="00F40991" w14:paraId="0A45AF26" w14:textId="77777777" w:rsidTr="00C6269F">
        <w:trPr>
          <w:trHeight w:val="310"/>
        </w:trPr>
        <w:tc>
          <w:tcPr>
            <w:tcW w:w="965" w:type="dxa"/>
            <w:vAlign w:val="center"/>
            <w:hideMark/>
          </w:tcPr>
          <w:p w14:paraId="238A142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0333DEC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52</w:t>
            </w:r>
          </w:p>
        </w:tc>
        <w:tc>
          <w:tcPr>
            <w:tcW w:w="3125" w:type="dxa"/>
            <w:vAlign w:val="center"/>
            <w:hideMark/>
          </w:tcPr>
          <w:p w14:paraId="77F6647D"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SAN FRANCISCO-OAKLAND-HAYWARD (MARIN CNTY)</w:t>
            </w:r>
          </w:p>
        </w:tc>
        <w:tc>
          <w:tcPr>
            <w:tcW w:w="950" w:type="dxa"/>
            <w:hideMark/>
          </w:tcPr>
          <w:p w14:paraId="4279F457" w14:textId="1A96A102" w:rsidR="006F4485" w:rsidRPr="00CE1269" w:rsidRDefault="006F4485" w:rsidP="001C7F1C">
            <w:pPr>
              <w:keepNext/>
              <w:keepLines/>
              <w:spacing w:before="0" w:after="0"/>
              <w:jc w:val="right"/>
              <w:rPr>
                <w:rFonts w:eastAsia="Times New Roman"/>
                <w:bCs/>
                <w:sz w:val="22"/>
                <w:szCs w:val="22"/>
              </w:rPr>
            </w:pPr>
            <w:r w:rsidRPr="008926F2">
              <w:rPr>
                <w:sz w:val="22"/>
                <w:szCs w:val="22"/>
              </w:rPr>
              <w:t>1.095</w:t>
            </w:r>
          </w:p>
        </w:tc>
        <w:tc>
          <w:tcPr>
            <w:tcW w:w="778" w:type="dxa"/>
            <w:hideMark/>
          </w:tcPr>
          <w:p w14:paraId="5B9F91C9" w14:textId="1FAB982E" w:rsidR="006F4485" w:rsidRPr="00CE1269" w:rsidRDefault="006F4485" w:rsidP="001C7F1C">
            <w:pPr>
              <w:keepNext/>
              <w:keepLines/>
              <w:spacing w:before="0" w:after="0"/>
              <w:jc w:val="right"/>
              <w:rPr>
                <w:rFonts w:eastAsia="Times New Roman"/>
                <w:bCs/>
                <w:sz w:val="22"/>
                <w:szCs w:val="22"/>
              </w:rPr>
            </w:pPr>
            <w:r w:rsidRPr="008926F2">
              <w:rPr>
                <w:sz w:val="22"/>
                <w:szCs w:val="22"/>
              </w:rPr>
              <w:t>1.410</w:t>
            </w:r>
          </w:p>
        </w:tc>
        <w:tc>
          <w:tcPr>
            <w:tcW w:w="778" w:type="dxa"/>
            <w:hideMark/>
          </w:tcPr>
          <w:p w14:paraId="13A8A03E" w14:textId="14F9D702" w:rsidR="006F4485" w:rsidRPr="00CE1269" w:rsidRDefault="006F4485" w:rsidP="001C7F1C">
            <w:pPr>
              <w:keepNext/>
              <w:keepLines/>
              <w:spacing w:before="0" w:after="0"/>
              <w:jc w:val="right"/>
              <w:rPr>
                <w:rFonts w:eastAsia="Times New Roman"/>
                <w:bCs/>
                <w:sz w:val="22"/>
                <w:szCs w:val="22"/>
              </w:rPr>
            </w:pPr>
            <w:r w:rsidRPr="008926F2">
              <w:rPr>
                <w:sz w:val="22"/>
                <w:szCs w:val="22"/>
              </w:rPr>
              <w:t>0.459</w:t>
            </w:r>
          </w:p>
        </w:tc>
        <w:tc>
          <w:tcPr>
            <w:tcW w:w="720" w:type="dxa"/>
            <w:hideMark/>
          </w:tcPr>
          <w:p w14:paraId="4718244B" w14:textId="4FBA2757" w:rsidR="006F4485" w:rsidRPr="00CE1269" w:rsidRDefault="006F4485" w:rsidP="001C7F1C">
            <w:pPr>
              <w:keepNext/>
              <w:keepLines/>
              <w:spacing w:before="0" w:after="0"/>
              <w:jc w:val="right"/>
              <w:rPr>
                <w:rFonts w:eastAsia="Times New Roman"/>
                <w:bCs/>
                <w:sz w:val="22"/>
                <w:szCs w:val="22"/>
              </w:rPr>
            </w:pPr>
            <w:r w:rsidRPr="008926F2">
              <w:rPr>
                <w:sz w:val="22"/>
                <w:szCs w:val="22"/>
              </w:rPr>
              <w:t>1.215</w:t>
            </w:r>
          </w:p>
        </w:tc>
        <w:tc>
          <w:tcPr>
            <w:tcW w:w="1195" w:type="dxa"/>
            <w:hideMark/>
          </w:tcPr>
          <w:p w14:paraId="04352CD0" w14:textId="3384169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64</w:t>
            </w:r>
          </w:p>
        </w:tc>
        <w:tc>
          <w:tcPr>
            <w:tcW w:w="1195" w:type="dxa"/>
            <w:hideMark/>
          </w:tcPr>
          <w:p w14:paraId="0704D9B1" w14:textId="6D644EF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63</w:t>
            </w:r>
          </w:p>
        </w:tc>
        <w:tc>
          <w:tcPr>
            <w:tcW w:w="1195" w:type="dxa"/>
            <w:hideMark/>
          </w:tcPr>
          <w:p w14:paraId="602022A2" w14:textId="3C372477"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34</w:t>
            </w:r>
          </w:p>
        </w:tc>
        <w:tc>
          <w:tcPr>
            <w:tcW w:w="1210" w:type="dxa"/>
            <w:hideMark/>
          </w:tcPr>
          <w:p w14:paraId="4BDD77B1" w14:textId="2A7EBA1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08</w:t>
            </w:r>
          </w:p>
        </w:tc>
      </w:tr>
      <w:tr w:rsidR="006F4485" w:rsidRPr="00F40991" w14:paraId="12406E15" w14:textId="77777777" w:rsidTr="00C6269F">
        <w:trPr>
          <w:trHeight w:val="310"/>
        </w:trPr>
        <w:tc>
          <w:tcPr>
            <w:tcW w:w="965" w:type="dxa"/>
            <w:vAlign w:val="center"/>
            <w:hideMark/>
          </w:tcPr>
          <w:p w14:paraId="2E5D033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15160F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53</w:t>
            </w:r>
          </w:p>
        </w:tc>
        <w:tc>
          <w:tcPr>
            <w:tcW w:w="3125" w:type="dxa"/>
            <w:vAlign w:val="center"/>
            <w:hideMark/>
          </w:tcPr>
          <w:p w14:paraId="6A010971"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VALLEJO-FAIRFIELD</w:t>
            </w:r>
          </w:p>
        </w:tc>
        <w:tc>
          <w:tcPr>
            <w:tcW w:w="950" w:type="dxa"/>
            <w:hideMark/>
          </w:tcPr>
          <w:p w14:paraId="44D4129C" w14:textId="5AB56ABB" w:rsidR="006F4485" w:rsidRPr="00CE1269" w:rsidRDefault="006F4485" w:rsidP="001C7F1C">
            <w:pPr>
              <w:keepNext/>
              <w:keepLines/>
              <w:spacing w:before="0" w:after="0"/>
              <w:jc w:val="right"/>
              <w:rPr>
                <w:rFonts w:eastAsia="Times New Roman"/>
                <w:bCs/>
                <w:sz w:val="22"/>
                <w:szCs w:val="22"/>
              </w:rPr>
            </w:pPr>
            <w:r w:rsidRPr="008926F2">
              <w:rPr>
                <w:sz w:val="22"/>
                <w:szCs w:val="22"/>
              </w:rPr>
              <w:t>1.063</w:t>
            </w:r>
          </w:p>
        </w:tc>
        <w:tc>
          <w:tcPr>
            <w:tcW w:w="778" w:type="dxa"/>
            <w:hideMark/>
          </w:tcPr>
          <w:p w14:paraId="16DACD5B" w14:textId="7CCC5D20" w:rsidR="006F4485" w:rsidRPr="00CE1269" w:rsidRDefault="006F4485" w:rsidP="001C7F1C">
            <w:pPr>
              <w:keepNext/>
              <w:keepLines/>
              <w:spacing w:before="0" w:after="0"/>
              <w:jc w:val="right"/>
              <w:rPr>
                <w:rFonts w:eastAsia="Times New Roman"/>
                <w:bCs/>
                <w:sz w:val="22"/>
                <w:szCs w:val="22"/>
              </w:rPr>
            </w:pPr>
            <w:r w:rsidRPr="008926F2">
              <w:rPr>
                <w:sz w:val="22"/>
                <w:szCs w:val="22"/>
              </w:rPr>
              <w:t>1.318</w:t>
            </w:r>
          </w:p>
        </w:tc>
        <w:tc>
          <w:tcPr>
            <w:tcW w:w="778" w:type="dxa"/>
            <w:hideMark/>
          </w:tcPr>
          <w:p w14:paraId="6304D800" w14:textId="471D829F" w:rsidR="006F4485" w:rsidRPr="00CE1269" w:rsidRDefault="006F4485" w:rsidP="001C7F1C">
            <w:pPr>
              <w:keepNext/>
              <w:keepLines/>
              <w:spacing w:before="0" w:after="0"/>
              <w:jc w:val="right"/>
              <w:rPr>
                <w:rFonts w:eastAsia="Times New Roman"/>
                <w:bCs/>
                <w:sz w:val="22"/>
                <w:szCs w:val="22"/>
              </w:rPr>
            </w:pPr>
            <w:r w:rsidRPr="008926F2">
              <w:rPr>
                <w:sz w:val="22"/>
                <w:szCs w:val="22"/>
              </w:rPr>
              <w:t>0.459</w:t>
            </w:r>
          </w:p>
        </w:tc>
        <w:tc>
          <w:tcPr>
            <w:tcW w:w="720" w:type="dxa"/>
            <w:hideMark/>
          </w:tcPr>
          <w:p w14:paraId="4BDF5DD4" w14:textId="5228DA1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157</w:t>
            </w:r>
          </w:p>
        </w:tc>
        <w:tc>
          <w:tcPr>
            <w:tcW w:w="1195" w:type="dxa"/>
            <w:hideMark/>
          </w:tcPr>
          <w:p w14:paraId="531F6216" w14:textId="044467E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47</w:t>
            </w:r>
          </w:p>
        </w:tc>
        <w:tc>
          <w:tcPr>
            <w:tcW w:w="1195" w:type="dxa"/>
            <w:hideMark/>
          </w:tcPr>
          <w:p w14:paraId="7602B830" w14:textId="4F52A27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61</w:t>
            </w:r>
          </w:p>
        </w:tc>
        <w:tc>
          <w:tcPr>
            <w:tcW w:w="1195" w:type="dxa"/>
            <w:hideMark/>
          </w:tcPr>
          <w:p w14:paraId="6160ED3E" w14:textId="302FAD1C"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34</w:t>
            </w:r>
          </w:p>
        </w:tc>
        <w:tc>
          <w:tcPr>
            <w:tcW w:w="1210" w:type="dxa"/>
            <w:hideMark/>
          </w:tcPr>
          <w:p w14:paraId="5E7A3B43" w14:textId="3010EB02"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52</w:t>
            </w:r>
          </w:p>
        </w:tc>
      </w:tr>
      <w:tr w:rsidR="006F4485" w:rsidRPr="00F40991" w14:paraId="4DD23D82" w14:textId="77777777" w:rsidTr="00C6269F">
        <w:trPr>
          <w:trHeight w:val="310"/>
        </w:trPr>
        <w:tc>
          <w:tcPr>
            <w:tcW w:w="965" w:type="dxa"/>
            <w:vAlign w:val="center"/>
            <w:hideMark/>
          </w:tcPr>
          <w:p w14:paraId="4CCBCEF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1CF50B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54</w:t>
            </w:r>
          </w:p>
        </w:tc>
        <w:tc>
          <w:tcPr>
            <w:tcW w:w="3125" w:type="dxa"/>
            <w:vAlign w:val="center"/>
            <w:hideMark/>
          </w:tcPr>
          <w:p w14:paraId="4959444B"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BAKERSFIELD</w:t>
            </w:r>
          </w:p>
        </w:tc>
        <w:tc>
          <w:tcPr>
            <w:tcW w:w="950" w:type="dxa"/>
            <w:hideMark/>
          </w:tcPr>
          <w:p w14:paraId="009DBEBA" w14:textId="0634E010" w:rsidR="006F4485" w:rsidRPr="00CE1269" w:rsidRDefault="006F4485" w:rsidP="001C7F1C">
            <w:pPr>
              <w:keepNext/>
              <w:keepLines/>
              <w:spacing w:before="0" w:after="0"/>
              <w:jc w:val="right"/>
              <w:rPr>
                <w:rFonts w:eastAsia="Times New Roman"/>
                <w:bCs/>
                <w:sz w:val="22"/>
                <w:szCs w:val="22"/>
              </w:rPr>
            </w:pPr>
            <w:r w:rsidRPr="008926F2">
              <w:rPr>
                <w:sz w:val="22"/>
                <w:szCs w:val="22"/>
              </w:rPr>
              <w:t>1.019</w:t>
            </w:r>
          </w:p>
        </w:tc>
        <w:tc>
          <w:tcPr>
            <w:tcW w:w="778" w:type="dxa"/>
            <w:hideMark/>
          </w:tcPr>
          <w:p w14:paraId="3EAA9201" w14:textId="35848115"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30AFFF31" w14:textId="3758D01B" w:rsidR="006F4485" w:rsidRPr="00CE1269" w:rsidRDefault="006F4485" w:rsidP="001C7F1C">
            <w:pPr>
              <w:keepNext/>
              <w:keepLines/>
              <w:spacing w:before="0" w:after="0"/>
              <w:jc w:val="right"/>
              <w:rPr>
                <w:rFonts w:eastAsia="Times New Roman"/>
                <w:bCs/>
                <w:sz w:val="22"/>
                <w:szCs w:val="22"/>
              </w:rPr>
            </w:pPr>
            <w:r w:rsidRPr="008926F2">
              <w:rPr>
                <w:sz w:val="22"/>
                <w:szCs w:val="22"/>
              </w:rPr>
              <w:t>0.609</w:t>
            </w:r>
          </w:p>
        </w:tc>
        <w:tc>
          <w:tcPr>
            <w:tcW w:w="720" w:type="dxa"/>
            <w:hideMark/>
          </w:tcPr>
          <w:p w14:paraId="6ADDBD09" w14:textId="65346E9A" w:rsidR="006F4485" w:rsidRPr="00CE1269" w:rsidRDefault="006F4485" w:rsidP="001C7F1C">
            <w:pPr>
              <w:keepNext/>
              <w:keepLines/>
              <w:spacing w:before="0" w:after="0"/>
              <w:jc w:val="right"/>
              <w:rPr>
                <w:rFonts w:eastAsia="Times New Roman"/>
                <w:bCs/>
                <w:sz w:val="22"/>
                <w:szCs w:val="22"/>
              </w:rPr>
            </w:pPr>
            <w:r w:rsidRPr="008926F2">
              <w:rPr>
                <w:sz w:val="22"/>
                <w:szCs w:val="22"/>
              </w:rPr>
              <w:t>1.038</w:t>
            </w:r>
          </w:p>
        </w:tc>
        <w:tc>
          <w:tcPr>
            <w:tcW w:w="1195" w:type="dxa"/>
            <w:hideMark/>
          </w:tcPr>
          <w:p w14:paraId="57A9F1FD" w14:textId="2783FF2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2DB54A28" w14:textId="0DDF987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1EEAB2CE" w14:textId="57B1F064" w:rsidR="006F4485" w:rsidRPr="00CE1269" w:rsidRDefault="006F4485" w:rsidP="001C7F1C">
            <w:pPr>
              <w:keepNext/>
              <w:keepLines/>
              <w:spacing w:before="0" w:after="0"/>
              <w:jc w:val="right"/>
              <w:rPr>
                <w:rFonts w:eastAsia="Times New Roman"/>
                <w:bCs/>
                <w:sz w:val="22"/>
                <w:szCs w:val="22"/>
              </w:rPr>
            </w:pPr>
            <w:r w:rsidRPr="008926F2">
              <w:rPr>
                <w:sz w:val="22"/>
                <w:szCs w:val="22"/>
              </w:rPr>
              <w:t>-8.</w:t>
            </w:r>
            <w:r w:rsidR="00936F5C" w:rsidRPr="008926F2">
              <w:rPr>
                <w:sz w:val="22"/>
                <w:szCs w:val="22"/>
              </w:rPr>
              <w:t>01</w:t>
            </w:r>
          </w:p>
        </w:tc>
        <w:tc>
          <w:tcPr>
            <w:tcW w:w="1210" w:type="dxa"/>
            <w:hideMark/>
          </w:tcPr>
          <w:p w14:paraId="2CDA4D3F" w14:textId="592B61B0" w:rsidR="006F4485" w:rsidRPr="006F4485" w:rsidRDefault="006F4485" w:rsidP="001C7F1C">
            <w:pPr>
              <w:keepNext/>
              <w:keepLines/>
              <w:spacing w:before="0" w:after="0"/>
              <w:jc w:val="right"/>
              <w:rPr>
                <w:rFonts w:eastAsia="Times New Roman"/>
                <w:bCs/>
                <w:sz w:val="22"/>
                <w:szCs w:val="22"/>
              </w:rPr>
            </w:pPr>
            <w:r w:rsidRPr="006F4485">
              <w:rPr>
                <w:sz w:val="22"/>
                <w:szCs w:val="22"/>
              </w:rPr>
              <w:t>0.00</w:t>
            </w:r>
          </w:p>
        </w:tc>
      </w:tr>
      <w:tr w:rsidR="006F4485" w:rsidRPr="00F40991" w14:paraId="748DA5BD" w14:textId="77777777" w:rsidTr="00C6269F">
        <w:trPr>
          <w:trHeight w:val="310"/>
        </w:trPr>
        <w:tc>
          <w:tcPr>
            <w:tcW w:w="965" w:type="dxa"/>
            <w:vAlign w:val="center"/>
            <w:hideMark/>
          </w:tcPr>
          <w:p w14:paraId="158E72F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14DDB6F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55</w:t>
            </w:r>
          </w:p>
        </w:tc>
        <w:tc>
          <w:tcPr>
            <w:tcW w:w="3125" w:type="dxa"/>
            <w:vAlign w:val="center"/>
            <w:hideMark/>
          </w:tcPr>
          <w:p w14:paraId="18C1DD6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CHICO</w:t>
            </w:r>
          </w:p>
        </w:tc>
        <w:tc>
          <w:tcPr>
            <w:tcW w:w="950" w:type="dxa"/>
            <w:hideMark/>
          </w:tcPr>
          <w:p w14:paraId="60579BEC" w14:textId="48F51A82"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1C058EF8" w14:textId="67AF61F1"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1C4A7898" w14:textId="01FB7C8C"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7001110B" w14:textId="30C1EC2D"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73F7CB2E" w14:textId="621E44B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043A8B0B" w14:textId="76B47D0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54F4C4B1" w14:textId="39CBC283"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4D2A8DC5" w14:textId="2C032529"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5966E261" w14:textId="77777777" w:rsidTr="00C6269F">
        <w:trPr>
          <w:trHeight w:val="310"/>
        </w:trPr>
        <w:tc>
          <w:tcPr>
            <w:tcW w:w="965" w:type="dxa"/>
            <w:vAlign w:val="center"/>
            <w:hideMark/>
          </w:tcPr>
          <w:p w14:paraId="791C486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D139F1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56</w:t>
            </w:r>
          </w:p>
        </w:tc>
        <w:tc>
          <w:tcPr>
            <w:tcW w:w="3125" w:type="dxa"/>
            <w:vAlign w:val="center"/>
            <w:hideMark/>
          </w:tcPr>
          <w:p w14:paraId="04CA39CD"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FRESNO</w:t>
            </w:r>
          </w:p>
        </w:tc>
        <w:tc>
          <w:tcPr>
            <w:tcW w:w="950" w:type="dxa"/>
            <w:hideMark/>
          </w:tcPr>
          <w:p w14:paraId="5D183328" w14:textId="233EB332"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046F5C87" w14:textId="5E038D12"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3F3D5619" w14:textId="4947CBF9"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2F1CD99F" w14:textId="6268E087"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00D568C1" w14:textId="6C7A8969"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16206C3D" w14:textId="33F6705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74E51582" w14:textId="1040825D"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13770E28" w14:textId="15D5EB93"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46550C27" w14:textId="77777777" w:rsidTr="00C6269F">
        <w:trPr>
          <w:trHeight w:val="310"/>
        </w:trPr>
        <w:tc>
          <w:tcPr>
            <w:tcW w:w="965" w:type="dxa"/>
            <w:vAlign w:val="center"/>
            <w:hideMark/>
          </w:tcPr>
          <w:p w14:paraId="5B0798E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D80A9F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57</w:t>
            </w:r>
          </w:p>
        </w:tc>
        <w:tc>
          <w:tcPr>
            <w:tcW w:w="3125" w:type="dxa"/>
            <w:vAlign w:val="center"/>
            <w:hideMark/>
          </w:tcPr>
          <w:p w14:paraId="5C04FB03"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HANFORD-CORCORAN</w:t>
            </w:r>
          </w:p>
        </w:tc>
        <w:tc>
          <w:tcPr>
            <w:tcW w:w="950" w:type="dxa"/>
            <w:hideMark/>
          </w:tcPr>
          <w:p w14:paraId="461E8838" w14:textId="0DACEB2A"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1C5C95ED" w14:textId="3DC6714A"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26F066D0" w14:textId="00F50538"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6FA4F880" w14:textId="52D5E6F2"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shd w:val="clear" w:color="auto" w:fill="FFFFFF" w:themeFill="background1"/>
            <w:hideMark/>
          </w:tcPr>
          <w:p w14:paraId="26DE3685" w14:textId="7309B53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35DE5513" w14:textId="567917F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2D727BB1" w14:textId="7E98CEEB"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1BFFFB36" w14:textId="1C73551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5A6FE6D2" w14:textId="77777777" w:rsidTr="00C6269F">
        <w:trPr>
          <w:trHeight w:val="310"/>
        </w:trPr>
        <w:tc>
          <w:tcPr>
            <w:tcW w:w="965" w:type="dxa"/>
            <w:vAlign w:val="center"/>
            <w:hideMark/>
          </w:tcPr>
          <w:p w14:paraId="47BFFD3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B62515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58</w:t>
            </w:r>
          </w:p>
        </w:tc>
        <w:tc>
          <w:tcPr>
            <w:tcW w:w="3125" w:type="dxa"/>
            <w:vAlign w:val="center"/>
            <w:hideMark/>
          </w:tcPr>
          <w:p w14:paraId="75D85EE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MADERA</w:t>
            </w:r>
          </w:p>
        </w:tc>
        <w:tc>
          <w:tcPr>
            <w:tcW w:w="950" w:type="dxa"/>
            <w:hideMark/>
          </w:tcPr>
          <w:p w14:paraId="08BEE439" w14:textId="62033D41"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1E4619AE" w14:textId="3151D6B5"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0253D9D1" w14:textId="2BA6AD67"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65D7E3D7" w14:textId="3457257B"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264CA2CD" w14:textId="0E45AA1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650E47F8" w14:textId="219AF5F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6FEBE974" w14:textId="50DBEF9C"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48680AB7" w14:textId="28FFA40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221E530F" w14:textId="77777777" w:rsidTr="00C6269F">
        <w:trPr>
          <w:trHeight w:val="310"/>
        </w:trPr>
        <w:tc>
          <w:tcPr>
            <w:tcW w:w="965" w:type="dxa"/>
            <w:vAlign w:val="center"/>
            <w:hideMark/>
          </w:tcPr>
          <w:p w14:paraId="11F6E60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7E4397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59</w:t>
            </w:r>
          </w:p>
        </w:tc>
        <w:tc>
          <w:tcPr>
            <w:tcW w:w="3125" w:type="dxa"/>
            <w:vAlign w:val="center"/>
            <w:hideMark/>
          </w:tcPr>
          <w:p w14:paraId="197C912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MERCED</w:t>
            </w:r>
          </w:p>
        </w:tc>
        <w:tc>
          <w:tcPr>
            <w:tcW w:w="950" w:type="dxa"/>
            <w:hideMark/>
          </w:tcPr>
          <w:p w14:paraId="5AD92443" w14:textId="4C32DFCF"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575106CA" w14:textId="56C0D3A7"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5A7E552A" w14:textId="3E848423"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3B9607AC" w14:textId="7CCDFDB7"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05B11C0B" w14:textId="058B4ED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768D7B34" w14:textId="4C5D580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2CBC7659" w14:textId="3406623A"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551502EE" w14:textId="73F31D9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4FF4D74F" w14:textId="77777777" w:rsidTr="00C6269F">
        <w:trPr>
          <w:trHeight w:val="310"/>
        </w:trPr>
        <w:tc>
          <w:tcPr>
            <w:tcW w:w="965" w:type="dxa"/>
            <w:vAlign w:val="center"/>
            <w:hideMark/>
          </w:tcPr>
          <w:p w14:paraId="00651DD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4235E40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60</w:t>
            </w:r>
          </w:p>
        </w:tc>
        <w:tc>
          <w:tcPr>
            <w:tcW w:w="3125" w:type="dxa"/>
            <w:vAlign w:val="center"/>
            <w:hideMark/>
          </w:tcPr>
          <w:p w14:paraId="287A634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MODESTO</w:t>
            </w:r>
          </w:p>
        </w:tc>
        <w:tc>
          <w:tcPr>
            <w:tcW w:w="950" w:type="dxa"/>
            <w:hideMark/>
          </w:tcPr>
          <w:p w14:paraId="7A3F3E28" w14:textId="50C21CFD"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67407A8B" w14:textId="41DF0388"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2FAA03A2" w14:textId="23974848"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285A2F3A" w14:textId="7DBCBDC1"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26D28197" w14:textId="4CC89FE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74C23633" w14:textId="47AA63D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59A63325" w14:textId="6EC5E90D"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5804EC94" w14:textId="398A9AC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73BDD18D" w14:textId="77777777" w:rsidTr="00C6269F">
        <w:trPr>
          <w:trHeight w:val="310"/>
        </w:trPr>
        <w:tc>
          <w:tcPr>
            <w:tcW w:w="965" w:type="dxa"/>
            <w:vAlign w:val="center"/>
            <w:hideMark/>
          </w:tcPr>
          <w:p w14:paraId="7EF4E0F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136759D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61</w:t>
            </w:r>
          </w:p>
        </w:tc>
        <w:tc>
          <w:tcPr>
            <w:tcW w:w="3125" w:type="dxa"/>
            <w:vAlign w:val="center"/>
            <w:hideMark/>
          </w:tcPr>
          <w:p w14:paraId="7EED8AF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REDDING</w:t>
            </w:r>
          </w:p>
        </w:tc>
        <w:tc>
          <w:tcPr>
            <w:tcW w:w="950" w:type="dxa"/>
            <w:hideMark/>
          </w:tcPr>
          <w:p w14:paraId="79F89F49" w14:textId="15606BEF"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52039C0B" w14:textId="2F1966AC"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6F863AD1" w14:textId="7C84ACD2"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0B8B688D" w14:textId="08E6FA6A"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7E36B02D" w14:textId="20216D6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1311AF14" w14:textId="3D6DF6E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28764824" w14:textId="3EA605DD"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5CBA578E" w14:textId="023BB22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75B0D249" w14:textId="77777777" w:rsidTr="00C6269F">
        <w:trPr>
          <w:trHeight w:val="310"/>
        </w:trPr>
        <w:tc>
          <w:tcPr>
            <w:tcW w:w="965" w:type="dxa"/>
            <w:vAlign w:val="center"/>
            <w:hideMark/>
          </w:tcPr>
          <w:p w14:paraId="541D0EC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79CD9C9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62</w:t>
            </w:r>
          </w:p>
        </w:tc>
        <w:tc>
          <w:tcPr>
            <w:tcW w:w="3125" w:type="dxa"/>
            <w:vAlign w:val="center"/>
            <w:hideMark/>
          </w:tcPr>
          <w:p w14:paraId="5FFE6AE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RIVERSIDE-SAN BERNARDINO-ONTARIO</w:t>
            </w:r>
          </w:p>
        </w:tc>
        <w:tc>
          <w:tcPr>
            <w:tcW w:w="950" w:type="dxa"/>
            <w:hideMark/>
          </w:tcPr>
          <w:p w14:paraId="3E583CE5" w14:textId="472D2A00" w:rsidR="006F4485" w:rsidRPr="00CE1269" w:rsidRDefault="006F4485" w:rsidP="001C7F1C">
            <w:pPr>
              <w:keepNext/>
              <w:keepLines/>
              <w:spacing w:before="0" w:after="0"/>
              <w:jc w:val="right"/>
              <w:rPr>
                <w:rFonts w:eastAsia="Times New Roman"/>
                <w:bCs/>
                <w:sz w:val="22"/>
                <w:szCs w:val="22"/>
              </w:rPr>
            </w:pPr>
            <w:r w:rsidRPr="008926F2">
              <w:rPr>
                <w:sz w:val="22"/>
                <w:szCs w:val="22"/>
              </w:rPr>
              <w:t>1.018</w:t>
            </w:r>
          </w:p>
        </w:tc>
        <w:tc>
          <w:tcPr>
            <w:tcW w:w="778" w:type="dxa"/>
            <w:hideMark/>
          </w:tcPr>
          <w:p w14:paraId="5A24E545" w14:textId="2AB11A92"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547C7E3A" w14:textId="675511FA" w:rsidR="006F4485" w:rsidRPr="00CE1269" w:rsidRDefault="006F4485" w:rsidP="001C7F1C">
            <w:pPr>
              <w:keepNext/>
              <w:keepLines/>
              <w:spacing w:before="0" w:after="0"/>
              <w:jc w:val="right"/>
              <w:rPr>
                <w:rFonts w:eastAsia="Times New Roman"/>
                <w:bCs/>
                <w:sz w:val="22"/>
                <w:szCs w:val="22"/>
              </w:rPr>
            </w:pPr>
            <w:r w:rsidRPr="008926F2">
              <w:rPr>
                <w:sz w:val="22"/>
                <w:szCs w:val="22"/>
              </w:rPr>
              <w:t>0.853</w:t>
            </w:r>
          </w:p>
        </w:tc>
        <w:tc>
          <w:tcPr>
            <w:tcW w:w="720" w:type="dxa"/>
            <w:hideMark/>
          </w:tcPr>
          <w:p w14:paraId="47036211" w14:textId="459F93D7" w:rsidR="006F4485" w:rsidRPr="00CE1269" w:rsidRDefault="006F4485" w:rsidP="001C7F1C">
            <w:pPr>
              <w:keepNext/>
              <w:keepLines/>
              <w:spacing w:before="0" w:after="0"/>
              <w:jc w:val="right"/>
              <w:rPr>
                <w:rFonts w:eastAsia="Times New Roman"/>
                <w:bCs/>
                <w:sz w:val="22"/>
                <w:szCs w:val="22"/>
              </w:rPr>
            </w:pPr>
            <w:r w:rsidRPr="008926F2">
              <w:rPr>
                <w:sz w:val="22"/>
                <w:szCs w:val="22"/>
              </w:rPr>
              <w:t>1.047</w:t>
            </w:r>
          </w:p>
        </w:tc>
        <w:tc>
          <w:tcPr>
            <w:tcW w:w="1195" w:type="dxa"/>
            <w:hideMark/>
          </w:tcPr>
          <w:p w14:paraId="67D60EB3" w14:textId="15F767C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39</w:t>
            </w:r>
          </w:p>
        </w:tc>
        <w:tc>
          <w:tcPr>
            <w:tcW w:w="1195" w:type="dxa"/>
            <w:hideMark/>
          </w:tcPr>
          <w:p w14:paraId="19FED1C8" w14:textId="4F556B3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5FC29695" w14:textId="1AFE73EC"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37</w:t>
            </w:r>
          </w:p>
        </w:tc>
        <w:tc>
          <w:tcPr>
            <w:tcW w:w="1210" w:type="dxa"/>
            <w:hideMark/>
          </w:tcPr>
          <w:p w14:paraId="4717C36C" w14:textId="2EB1E9E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r w:rsidR="006F4485" w:rsidRPr="00F40991" w14:paraId="6D72B0FD" w14:textId="77777777" w:rsidTr="00C6269F">
        <w:trPr>
          <w:trHeight w:val="310"/>
        </w:trPr>
        <w:tc>
          <w:tcPr>
            <w:tcW w:w="965" w:type="dxa"/>
            <w:vAlign w:val="center"/>
            <w:hideMark/>
          </w:tcPr>
          <w:p w14:paraId="1B80225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1DB3671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63</w:t>
            </w:r>
          </w:p>
        </w:tc>
        <w:tc>
          <w:tcPr>
            <w:tcW w:w="3125" w:type="dxa"/>
            <w:vAlign w:val="center"/>
            <w:hideMark/>
          </w:tcPr>
          <w:p w14:paraId="06858E68" w14:textId="115CD99C"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SACRAMENTO</w:t>
            </w:r>
            <w:r w:rsidR="00936F5C" w:rsidRPr="00CE1269">
              <w:rPr>
                <w:rFonts w:eastAsia="Times New Roman"/>
                <w:bCs/>
                <w:sz w:val="22"/>
                <w:szCs w:val="22"/>
              </w:rPr>
              <w:t>-</w:t>
            </w:r>
            <w:r w:rsidRPr="00CE1269">
              <w:rPr>
                <w:rFonts w:eastAsia="Times New Roman"/>
                <w:bCs/>
                <w:sz w:val="22"/>
                <w:szCs w:val="22"/>
              </w:rPr>
              <w:t>ROSEVILLE</w:t>
            </w:r>
            <w:r w:rsidR="00936F5C" w:rsidRPr="00CE1269">
              <w:rPr>
                <w:rFonts w:eastAsia="Times New Roman"/>
                <w:bCs/>
                <w:sz w:val="22"/>
                <w:szCs w:val="22"/>
              </w:rPr>
              <w:t>-</w:t>
            </w:r>
            <w:r w:rsidRPr="00CE1269">
              <w:rPr>
                <w:rFonts w:eastAsia="Times New Roman"/>
                <w:bCs/>
                <w:sz w:val="22"/>
                <w:szCs w:val="22"/>
              </w:rPr>
              <w:t>ARDEN-ARCADE</w:t>
            </w:r>
          </w:p>
        </w:tc>
        <w:tc>
          <w:tcPr>
            <w:tcW w:w="950" w:type="dxa"/>
            <w:hideMark/>
          </w:tcPr>
          <w:p w14:paraId="4CB4EB18" w14:textId="7A66C2C4" w:rsidR="006F4485" w:rsidRPr="00CE1269" w:rsidRDefault="006F4485" w:rsidP="001C7F1C">
            <w:pPr>
              <w:keepNext/>
              <w:keepLines/>
              <w:spacing w:before="0" w:after="0"/>
              <w:jc w:val="right"/>
              <w:rPr>
                <w:rFonts w:eastAsia="Times New Roman"/>
                <w:bCs/>
                <w:sz w:val="22"/>
                <w:szCs w:val="22"/>
              </w:rPr>
            </w:pPr>
            <w:r w:rsidRPr="008926F2">
              <w:rPr>
                <w:sz w:val="22"/>
                <w:szCs w:val="22"/>
              </w:rPr>
              <w:t>1.036</w:t>
            </w:r>
          </w:p>
        </w:tc>
        <w:tc>
          <w:tcPr>
            <w:tcW w:w="778" w:type="dxa"/>
            <w:hideMark/>
          </w:tcPr>
          <w:p w14:paraId="53ABE437" w14:textId="534ACB78" w:rsidR="006F4485" w:rsidRPr="00CE1269" w:rsidRDefault="006F4485" w:rsidP="001C7F1C">
            <w:pPr>
              <w:keepNext/>
              <w:keepLines/>
              <w:spacing w:before="0" w:after="0"/>
              <w:jc w:val="right"/>
              <w:rPr>
                <w:rFonts w:eastAsia="Times New Roman"/>
                <w:bCs/>
                <w:sz w:val="22"/>
                <w:szCs w:val="22"/>
              </w:rPr>
            </w:pPr>
            <w:r w:rsidRPr="008926F2">
              <w:rPr>
                <w:sz w:val="22"/>
                <w:szCs w:val="22"/>
              </w:rPr>
              <w:t>1.163</w:t>
            </w:r>
          </w:p>
        </w:tc>
        <w:tc>
          <w:tcPr>
            <w:tcW w:w="778" w:type="dxa"/>
            <w:hideMark/>
          </w:tcPr>
          <w:p w14:paraId="045EEC6C" w14:textId="776C9494"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48A0A7ED" w14:textId="1B8CF7BD" w:rsidR="006F4485" w:rsidRPr="00CE1269" w:rsidRDefault="006F4485" w:rsidP="001C7F1C">
            <w:pPr>
              <w:keepNext/>
              <w:keepLines/>
              <w:spacing w:before="0" w:after="0"/>
              <w:jc w:val="right"/>
              <w:rPr>
                <w:rFonts w:eastAsia="Times New Roman"/>
                <w:bCs/>
                <w:sz w:val="22"/>
                <w:szCs w:val="22"/>
              </w:rPr>
            </w:pPr>
            <w:r w:rsidRPr="008926F2">
              <w:rPr>
                <w:sz w:val="22"/>
                <w:szCs w:val="22"/>
              </w:rPr>
              <w:t>1.075</w:t>
            </w:r>
          </w:p>
        </w:tc>
        <w:tc>
          <w:tcPr>
            <w:tcW w:w="1195" w:type="dxa"/>
            <w:hideMark/>
          </w:tcPr>
          <w:p w14:paraId="56570DE2" w14:textId="0A08DED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19</w:t>
            </w:r>
          </w:p>
        </w:tc>
        <w:tc>
          <w:tcPr>
            <w:tcW w:w="1195" w:type="dxa"/>
            <w:hideMark/>
          </w:tcPr>
          <w:p w14:paraId="64BC6852" w14:textId="11587A2D" w:rsidR="006F4485" w:rsidRPr="00CE1269" w:rsidRDefault="006F4485" w:rsidP="001C7F1C">
            <w:pPr>
              <w:keepNext/>
              <w:keepLines/>
              <w:spacing w:before="0" w:after="0"/>
              <w:jc w:val="right"/>
              <w:rPr>
                <w:rFonts w:eastAsia="Times New Roman"/>
                <w:bCs/>
                <w:sz w:val="22"/>
                <w:szCs w:val="22"/>
              </w:rPr>
            </w:pPr>
            <w:r w:rsidRPr="008926F2">
              <w:rPr>
                <w:sz w:val="22"/>
                <w:szCs w:val="22"/>
              </w:rPr>
              <w:t>0.61</w:t>
            </w:r>
          </w:p>
        </w:tc>
        <w:tc>
          <w:tcPr>
            <w:tcW w:w="1195" w:type="dxa"/>
            <w:hideMark/>
          </w:tcPr>
          <w:p w14:paraId="2AFB0E19" w14:textId="0A53D50F"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7C5895AB" w14:textId="4D21699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37</w:t>
            </w:r>
          </w:p>
        </w:tc>
      </w:tr>
      <w:tr w:rsidR="006F4485" w:rsidRPr="00F40991" w14:paraId="63B0B532" w14:textId="77777777" w:rsidTr="00C6269F">
        <w:trPr>
          <w:trHeight w:val="310"/>
        </w:trPr>
        <w:tc>
          <w:tcPr>
            <w:tcW w:w="965" w:type="dxa"/>
            <w:vAlign w:val="center"/>
            <w:hideMark/>
          </w:tcPr>
          <w:p w14:paraId="63FCBB1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71A251D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64</w:t>
            </w:r>
          </w:p>
        </w:tc>
        <w:tc>
          <w:tcPr>
            <w:tcW w:w="3125" w:type="dxa"/>
            <w:vAlign w:val="center"/>
            <w:hideMark/>
          </w:tcPr>
          <w:p w14:paraId="7B29D7C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SALINAS</w:t>
            </w:r>
          </w:p>
        </w:tc>
        <w:tc>
          <w:tcPr>
            <w:tcW w:w="950" w:type="dxa"/>
            <w:hideMark/>
          </w:tcPr>
          <w:p w14:paraId="0F47DC1D" w14:textId="15DC3766" w:rsidR="006F4485" w:rsidRPr="00CE1269" w:rsidRDefault="006F4485" w:rsidP="001C7F1C">
            <w:pPr>
              <w:keepNext/>
              <w:keepLines/>
              <w:spacing w:before="0" w:after="0"/>
              <w:jc w:val="right"/>
              <w:rPr>
                <w:rFonts w:eastAsia="Times New Roman"/>
                <w:bCs/>
                <w:sz w:val="22"/>
                <w:szCs w:val="22"/>
              </w:rPr>
            </w:pPr>
            <w:r w:rsidRPr="008926F2">
              <w:rPr>
                <w:sz w:val="22"/>
                <w:szCs w:val="22"/>
              </w:rPr>
              <w:t>1.031</w:t>
            </w:r>
          </w:p>
        </w:tc>
        <w:tc>
          <w:tcPr>
            <w:tcW w:w="778" w:type="dxa"/>
            <w:hideMark/>
          </w:tcPr>
          <w:p w14:paraId="52D410E3" w14:textId="3C45F55C" w:rsidR="006F4485" w:rsidRPr="00CE1269" w:rsidRDefault="006F4485" w:rsidP="001C7F1C">
            <w:pPr>
              <w:keepNext/>
              <w:keepLines/>
              <w:spacing w:before="0" w:after="0"/>
              <w:jc w:val="right"/>
              <w:rPr>
                <w:rFonts w:eastAsia="Times New Roman"/>
                <w:bCs/>
                <w:sz w:val="22"/>
                <w:szCs w:val="22"/>
              </w:rPr>
            </w:pPr>
            <w:r w:rsidRPr="008926F2">
              <w:rPr>
                <w:sz w:val="22"/>
                <w:szCs w:val="22"/>
              </w:rPr>
              <w:t>1.159</w:t>
            </w:r>
          </w:p>
        </w:tc>
        <w:tc>
          <w:tcPr>
            <w:tcW w:w="778" w:type="dxa"/>
            <w:hideMark/>
          </w:tcPr>
          <w:p w14:paraId="2C98B1D4" w14:textId="62E291D4"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78EAD1ED" w14:textId="29014FD4" w:rsidR="006F4485" w:rsidRPr="00CE1269" w:rsidRDefault="006F4485" w:rsidP="001C7F1C">
            <w:pPr>
              <w:keepNext/>
              <w:keepLines/>
              <w:spacing w:before="0" w:after="0"/>
              <w:jc w:val="right"/>
              <w:rPr>
                <w:rFonts w:eastAsia="Times New Roman"/>
                <w:bCs/>
                <w:sz w:val="22"/>
                <w:szCs w:val="22"/>
              </w:rPr>
            </w:pPr>
            <w:r w:rsidRPr="008926F2">
              <w:rPr>
                <w:sz w:val="22"/>
                <w:szCs w:val="22"/>
              </w:rPr>
              <w:t>1.070</w:t>
            </w:r>
          </w:p>
        </w:tc>
        <w:tc>
          <w:tcPr>
            <w:tcW w:w="1195" w:type="dxa"/>
            <w:hideMark/>
          </w:tcPr>
          <w:p w14:paraId="63846EFA" w14:textId="32603B6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39</w:t>
            </w:r>
          </w:p>
        </w:tc>
        <w:tc>
          <w:tcPr>
            <w:tcW w:w="1195" w:type="dxa"/>
            <w:hideMark/>
          </w:tcPr>
          <w:p w14:paraId="6AA24CA7" w14:textId="0476F0E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52</w:t>
            </w:r>
          </w:p>
        </w:tc>
        <w:tc>
          <w:tcPr>
            <w:tcW w:w="1195" w:type="dxa"/>
            <w:hideMark/>
          </w:tcPr>
          <w:p w14:paraId="6F6388B8" w14:textId="35CF8AF2"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5880E3D1" w14:textId="333FC7C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56</w:t>
            </w:r>
          </w:p>
        </w:tc>
      </w:tr>
      <w:tr w:rsidR="006F4485" w:rsidRPr="00F40991" w14:paraId="17D33FE7" w14:textId="77777777" w:rsidTr="00C6269F">
        <w:trPr>
          <w:trHeight w:val="310"/>
        </w:trPr>
        <w:tc>
          <w:tcPr>
            <w:tcW w:w="965" w:type="dxa"/>
            <w:vAlign w:val="center"/>
            <w:hideMark/>
          </w:tcPr>
          <w:p w14:paraId="0D242B1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3F94CDD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65</w:t>
            </w:r>
          </w:p>
        </w:tc>
        <w:tc>
          <w:tcPr>
            <w:tcW w:w="3125" w:type="dxa"/>
            <w:vAlign w:val="center"/>
            <w:hideMark/>
          </w:tcPr>
          <w:p w14:paraId="4AAA9B4F" w14:textId="77777777" w:rsidR="006F4485" w:rsidRPr="00CE1269" w:rsidRDefault="006F4485" w:rsidP="002776AE">
            <w:pPr>
              <w:keepNext/>
              <w:keepLines/>
              <w:spacing w:before="0" w:after="0"/>
              <w:rPr>
                <w:rFonts w:eastAsia="Times New Roman"/>
                <w:bCs/>
                <w:sz w:val="22"/>
                <w:szCs w:val="22"/>
                <w:lang w:val="es-PR"/>
              </w:rPr>
            </w:pPr>
            <w:r w:rsidRPr="00CE1269">
              <w:rPr>
                <w:rFonts w:eastAsia="Times New Roman"/>
                <w:bCs/>
                <w:sz w:val="22"/>
                <w:szCs w:val="22"/>
                <w:lang w:val="es-PR"/>
              </w:rPr>
              <w:t>SAN JOSE-SUNNYVALE-SANTA CLARA (SAN BENITO CNTY)</w:t>
            </w:r>
          </w:p>
        </w:tc>
        <w:tc>
          <w:tcPr>
            <w:tcW w:w="950" w:type="dxa"/>
            <w:hideMark/>
          </w:tcPr>
          <w:p w14:paraId="0E15017D" w14:textId="2C223C3E" w:rsidR="006F4485" w:rsidRPr="00CE1269" w:rsidRDefault="006F4485" w:rsidP="001C7F1C">
            <w:pPr>
              <w:keepNext/>
              <w:keepLines/>
              <w:spacing w:before="0" w:after="0"/>
              <w:jc w:val="right"/>
              <w:rPr>
                <w:rFonts w:eastAsia="Times New Roman"/>
                <w:bCs/>
                <w:sz w:val="22"/>
                <w:szCs w:val="22"/>
              </w:rPr>
            </w:pPr>
            <w:r w:rsidRPr="008926F2">
              <w:rPr>
                <w:sz w:val="22"/>
                <w:szCs w:val="22"/>
              </w:rPr>
              <w:t>1.110</w:t>
            </w:r>
          </w:p>
        </w:tc>
        <w:tc>
          <w:tcPr>
            <w:tcW w:w="778" w:type="dxa"/>
            <w:hideMark/>
          </w:tcPr>
          <w:p w14:paraId="56E6DF71" w14:textId="386DF277" w:rsidR="006F4485" w:rsidRPr="00CE1269" w:rsidRDefault="006F4485" w:rsidP="001C7F1C">
            <w:pPr>
              <w:keepNext/>
              <w:keepLines/>
              <w:spacing w:before="0" w:after="0"/>
              <w:jc w:val="right"/>
              <w:rPr>
                <w:rFonts w:eastAsia="Times New Roman"/>
                <w:bCs/>
                <w:sz w:val="22"/>
                <w:szCs w:val="22"/>
              </w:rPr>
            </w:pPr>
            <w:r w:rsidRPr="008926F2">
              <w:rPr>
                <w:sz w:val="22"/>
                <w:szCs w:val="22"/>
              </w:rPr>
              <w:t>1.442</w:t>
            </w:r>
          </w:p>
        </w:tc>
        <w:tc>
          <w:tcPr>
            <w:tcW w:w="778" w:type="dxa"/>
            <w:hideMark/>
          </w:tcPr>
          <w:p w14:paraId="7216D361" w14:textId="6CFB84D6"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70B82E91" w14:textId="0823FC22" w:rsidR="006F4485" w:rsidRPr="00CE1269" w:rsidRDefault="006F4485" w:rsidP="001C7F1C">
            <w:pPr>
              <w:keepNext/>
              <w:keepLines/>
              <w:spacing w:before="0" w:after="0"/>
              <w:jc w:val="right"/>
              <w:rPr>
                <w:rFonts w:eastAsia="Times New Roman"/>
                <w:bCs/>
                <w:sz w:val="22"/>
                <w:szCs w:val="22"/>
              </w:rPr>
            </w:pPr>
            <w:r w:rsidRPr="008926F2">
              <w:rPr>
                <w:sz w:val="22"/>
                <w:szCs w:val="22"/>
              </w:rPr>
              <w:t>1.240</w:t>
            </w:r>
          </w:p>
        </w:tc>
        <w:tc>
          <w:tcPr>
            <w:tcW w:w="1195" w:type="dxa"/>
            <w:hideMark/>
          </w:tcPr>
          <w:p w14:paraId="64DF541B" w14:textId="678C578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91</w:t>
            </w:r>
          </w:p>
        </w:tc>
        <w:tc>
          <w:tcPr>
            <w:tcW w:w="1195" w:type="dxa"/>
            <w:hideMark/>
          </w:tcPr>
          <w:p w14:paraId="66AA6B25" w14:textId="0E06B23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49</w:t>
            </w:r>
          </w:p>
        </w:tc>
        <w:tc>
          <w:tcPr>
            <w:tcW w:w="1195" w:type="dxa"/>
            <w:hideMark/>
          </w:tcPr>
          <w:p w14:paraId="32DD5464" w14:textId="31EF5EC4"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6FFB5405" w14:textId="1444767C" w:rsidR="006F4485" w:rsidRPr="006F4485" w:rsidRDefault="006F4485" w:rsidP="001C7F1C">
            <w:pPr>
              <w:keepNext/>
              <w:keepLines/>
              <w:spacing w:before="0" w:after="0"/>
              <w:jc w:val="right"/>
              <w:rPr>
                <w:rFonts w:eastAsia="Times New Roman"/>
                <w:bCs/>
                <w:sz w:val="22"/>
                <w:szCs w:val="22"/>
              </w:rPr>
            </w:pPr>
            <w:r w:rsidRPr="006F4485">
              <w:rPr>
                <w:sz w:val="22"/>
                <w:szCs w:val="22"/>
              </w:rPr>
              <w:t>0.57</w:t>
            </w:r>
          </w:p>
        </w:tc>
      </w:tr>
      <w:tr w:rsidR="006F4485" w:rsidRPr="00F40991" w14:paraId="27998BF4" w14:textId="77777777" w:rsidTr="00C6269F">
        <w:trPr>
          <w:trHeight w:val="310"/>
        </w:trPr>
        <w:tc>
          <w:tcPr>
            <w:tcW w:w="965" w:type="dxa"/>
            <w:vAlign w:val="center"/>
            <w:hideMark/>
          </w:tcPr>
          <w:p w14:paraId="1E472C9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B86E5D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66</w:t>
            </w:r>
          </w:p>
        </w:tc>
        <w:tc>
          <w:tcPr>
            <w:tcW w:w="3125" w:type="dxa"/>
            <w:vAlign w:val="center"/>
            <w:hideMark/>
          </w:tcPr>
          <w:p w14:paraId="712B3C8B"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SANTA CRUZ-WATSONVILLE</w:t>
            </w:r>
          </w:p>
        </w:tc>
        <w:tc>
          <w:tcPr>
            <w:tcW w:w="950" w:type="dxa"/>
            <w:hideMark/>
          </w:tcPr>
          <w:p w14:paraId="22BE947D" w14:textId="5C1FFBAA" w:rsidR="006F4485" w:rsidRPr="00CE1269" w:rsidRDefault="006F4485" w:rsidP="001C7F1C">
            <w:pPr>
              <w:keepNext/>
              <w:keepLines/>
              <w:spacing w:before="0" w:after="0"/>
              <w:jc w:val="right"/>
              <w:rPr>
                <w:rFonts w:eastAsia="Times New Roman"/>
                <w:bCs/>
                <w:sz w:val="22"/>
                <w:szCs w:val="22"/>
              </w:rPr>
            </w:pPr>
            <w:r w:rsidRPr="008926F2">
              <w:rPr>
                <w:sz w:val="22"/>
                <w:szCs w:val="22"/>
              </w:rPr>
              <w:t>1.021</w:t>
            </w:r>
          </w:p>
        </w:tc>
        <w:tc>
          <w:tcPr>
            <w:tcW w:w="778" w:type="dxa"/>
            <w:hideMark/>
          </w:tcPr>
          <w:p w14:paraId="045339C9" w14:textId="5206872B" w:rsidR="006F4485" w:rsidRPr="00CE1269" w:rsidRDefault="006F4485" w:rsidP="001C7F1C">
            <w:pPr>
              <w:keepNext/>
              <w:keepLines/>
              <w:spacing w:before="0" w:after="0"/>
              <w:jc w:val="right"/>
              <w:rPr>
                <w:rFonts w:eastAsia="Times New Roman"/>
                <w:bCs/>
                <w:sz w:val="22"/>
                <w:szCs w:val="22"/>
              </w:rPr>
            </w:pPr>
            <w:r w:rsidRPr="008926F2">
              <w:rPr>
                <w:sz w:val="22"/>
                <w:szCs w:val="22"/>
              </w:rPr>
              <w:t>1.215</w:t>
            </w:r>
          </w:p>
        </w:tc>
        <w:tc>
          <w:tcPr>
            <w:tcW w:w="778" w:type="dxa"/>
            <w:hideMark/>
          </w:tcPr>
          <w:p w14:paraId="07DC743E" w14:textId="5F7C515D"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2F64260C" w14:textId="3F4A4755" w:rsidR="006F4485" w:rsidRPr="00CE1269" w:rsidRDefault="006F4485" w:rsidP="001C7F1C">
            <w:pPr>
              <w:keepNext/>
              <w:keepLines/>
              <w:spacing w:before="0" w:after="0"/>
              <w:jc w:val="right"/>
              <w:rPr>
                <w:rFonts w:eastAsia="Times New Roman"/>
                <w:bCs/>
                <w:sz w:val="22"/>
                <w:szCs w:val="22"/>
              </w:rPr>
            </w:pPr>
            <w:r w:rsidRPr="008926F2">
              <w:rPr>
                <w:sz w:val="22"/>
                <w:szCs w:val="22"/>
              </w:rPr>
              <w:t>1.091</w:t>
            </w:r>
          </w:p>
        </w:tc>
        <w:tc>
          <w:tcPr>
            <w:tcW w:w="1195" w:type="dxa"/>
            <w:hideMark/>
          </w:tcPr>
          <w:p w14:paraId="301464B1" w14:textId="1F9F6CF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39</w:t>
            </w:r>
          </w:p>
        </w:tc>
        <w:tc>
          <w:tcPr>
            <w:tcW w:w="1195" w:type="dxa"/>
            <w:hideMark/>
          </w:tcPr>
          <w:p w14:paraId="196794F9" w14:textId="4223CE1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50</w:t>
            </w:r>
          </w:p>
        </w:tc>
        <w:tc>
          <w:tcPr>
            <w:tcW w:w="1195" w:type="dxa"/>
            <w:hideMark/>
          </w:tcPr>
          <w:p w14:paraId="35CAD08D" w14:textId="21167E2B"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40AF7EA0" w14:textId="409915C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37</w:t>
            </w:r>
          </w:p>
        </w:tc>
      </w:tr>
      <w:tr w:rsidR="006F4485" w:rsidRPr="00F40991" w14:paraId="60DDAFBC" w14:textId="77777777" w:rsidTr="00C6269F">
        <w:trPr>
          <w:trHeight w:val="310"/>
        </w:trPr>
        <w:tc>
          <w:tcPr>
            <w:tcW w:w="965" w:type="dxa"/>
            <w:vAlign w:val="center"/>
            <w:hideMark/>
          </w:tcPr>
          <w:p w14:paraId="489AE29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78F3714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67</w:t>
            </w:r>
          </w:p>
        </w:tc>
        <w:tc>
          <w:tcPr>
            <w:tcW w:w="3125" w:type="dxa"/>
            <w:vAlign w:val="center"/>
            <w:hideMark/>
          </w:tcPr>
          <w:p w14:paraId="2E4C9F8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SANTA ROSA</w:t>
            </w:r>
          </w:p>
        </w:tc>
        <w:tc>
          <w:tcPr>
            <w:tcW w:w="950" w:type="dxa"/>
            <w:hideMark/>
          </w:tcPr>
          <w:p w14:paraId="4C90106C" w14:textId="4BE52C3D" w:rsidR="006F4485" w:rsidRPr="00CE1269" w:rsidRDefault="006F4485" w:rsidP="001C7F1C">
            <w:pPr>
              <w:keepNext/>
              <w:keepLines/>
              <w:spacing w:before="0" w:after="0"/>
              <w:jc w:val="right"/>
              <w:rPr>
                <w:rFonts w:eastAsia="Times New Roman"/>
                <w:bCs/>
                <w:sz w:val="22"/>
                <w:szCs w:val="22"/>
              </w:rPr>
            </w:pPr>
            <w:r w:rsidRPr="008926F2">
              <w:rPr>
                <w:sz w:val="22"/>
                <w:szCs w:val="22"/>
              </w:rPr>
              <w:t>1.030</w:t>
            </w:r>
          </w:p>
        </w:tc>
        <w:tc>
          <w:tcPr>
            <w:tcW w:w="778" w:type="dxa"/>
            <w:hideMark/>
          </w:tcPr>
          <w:p w14:paraId="4DD2E30A" w14:textId="31DEFBCC" w:rsidR="006F4485" w:rsidRPr="00CE1269" w:rsidRDefault="006F4485" w:rsidP="001C7F1C">
            <w:pPr>
              <w:keepNext/>
              <w:keepLines/>
              <w:spacing w:before="0" w:after="0"/>
              <w:jc w:val="right"/>
              <w:rPr>
                <w:rFonts w:eastAsia="Times New Roman"/>
                <w:bCs/>
                <w:sz w:val="22"/>
                <w:szCs w:val="22"/>
              </w:rPr>
            </w:pPr>
            <w:r w:rsidRPr="008926F2">
              <w:rPr>
                <w:sz w:val="22"/>
                <w:szCs w:val="22"/>
              </w:rPr>
              <w:t>1.228</w:t>
            </w:r>
          </w:p>
        </w:tc>
        <w:tc>
          <w:tcPr>
            <w:tcW w:w="778" w:type="dxa"/>
            <w:hideMark/>
          </w:tcPr>
          <w:p w14:paraId="2E5CCE60" w14:textId="526EA091"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39660740" w14:textId="7912C43F" w:rsidR="006F4485" w:rsidRPr="00CE1269" w:rsidRDefault="006F4485" w:rsidP="001C7F1C">
            <w:pPr>
              <w:keepNext/>
              <w:keepLines/>
              <w:spacing w:before="0" w:after="0"/>
              <w:jc w:val="right"/>
              <w:rPr>
                <w:rFonts w:eastAsia="Times New Roman"/>
                <w:bCs/>
                <w:sz w:val="22"/>
                <w:szCs w:val="22"/>
              </w:rPr>
            </w:pPr>
            <w:r w:rsidRPr="008926F2">
              <w:rPr>
                <w:sz w:val="22"/>
                <w:szCs w:val="22"/>
              </w:rPr>
              <w:t>1.102</w:t>
            </w:r>
          </w:p>
        </w:tc>
        <w:tc>
          <w:tcPr>
            <w:tcW w:w="1195" w:type="dxa"/>
            <w:hideMark/>
          </w:tcPr>
          <w:p w14:paraId="1A30FBF1" w14:textId="5FFFA277" w:rsidR="006F4485" w:rsidRPr="00CE1269" w:rsidRDefault="006F4485" w:rsidP="001C7F1C">
            <w:pPr>
              <w:keepNext/>
              <w:keepLines/>
              <w:spacing w:before="0" w:after="0"/>
              <w:jc w:val="right"/>
              <w:rPr>
                <w:rFonts w:eastAsia="Times New Roman"/>
                <w:bCs/>
                <w:sz w:val="22"/>
                <w:szCs w:val="22"/>
              </w:rPr>
            </w:pPr>
            <w:r w:rsidRPr="008926F2">
              <w:rPr>
                <w:sz w:val="22"/>
                <w:szCs w:val="22"/>
              </w:rPr>
              <w:t>0.29</w:t>
            </w:r>
          </w:p>
        </w:tc>
        <w:tc>
          <w:tcPr>
            <w:tcW w:w="1195" w:type="dxa"/>
            <w:hideMark/>
          </w:tcPr>
          <w:p w14:paraId="643E1049" w14:textId="6D08998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32</w:t>
            </w:r>
          </w:p>
        </w:tc>
        <w:tc>
          <w:tcPr>
            <w:tcW w:w="1195" w:type="dxa"/>
            <w:hideMark/>
          </w:tcPr>
          <w:p w14:paraId="3C03A227" w14:textId="7DF7ACC1"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72707FA4" w14:textId="21AB761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09</w:t>
            </w:r>
          </w:p>
        </w:tc>
      </w:tr>
      <w:tr w:rsidR="006F4485" w:rsidRPr="00F40991" w14:paraId="02D0B478" w14:textId="77777777" w:rsidTr="00C6269F">
        <w:trPr>
          <w:trHeight w:val="310"/>
        </w:trPr>
        <w:tc>
          <w:tcPr>
            <w:tcW w:w="965" w:type="dxa"/>
            <w:vAlign w:val="center"/>
            <w:hideMark/>
          </w:tcPr>
          <w:p w14:paraId="33ABB49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5D3AB60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68</w:t>
            </w:r>
          </w:p>
        </w:tc>
        <w:tc>
          <w:tcPr>
            <w:tcW w:w="3125" w:type="dxa"/>
            <w:vAlign w:val="center"/>
            <w:hideMark/>
          </w:tcPr>
          <w:p w14:paraId="3067045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STOCKTON-LODI</w:t>
            </w:r>
          </w:p>
        </w:tc>
        <w:tc>
          <w:tcPr>
            <w:tcW w:w="950" w:type="dxa"/>
            <w:hideMark/>
          </w:tcPr>
          <w:p w14:paraId="7B1E3B7E" w14:textId="49DEA560"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51DD5253" w14:textId="7D7B3D39"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32AC163E" w14:textId="7BE89C61"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0EDE0512" w14:textId="25C42C00"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76752E05" w14:textId="71D8D21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087375A6" w14:textId="2600B13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50751049" w14:textId="039C7F27"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35FE9617" w14:textId="25C6B6AA"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11A7BE11" w14:textId="77777777" w:rsidTr="00C6269F">
        <w:trPr>
          <w:trHeight w:val="310"/>
        </w:trPr>
        <w:tc>
          <w:tcPr>
            <w:tcW w:w="965" w:type="dxa"/>
            <w:vAlign w:val="center"/>
            <w:hideMark/>
          </w:tcPr>
          <w:p w14:paraId="1BA8175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1A9443D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69</w:t>
            </w:r>
          </w:p>
        </w:tc>
        <w:tc>
          <w:tcPr>
            <w:tcW w:w="3125" w:type="dxa"/>
            <w:vAlign w:val="center"/>
            <w:hideMark/>
          </w:tcPr>
          <w:p w14:paraId="44FB7AC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VISALIA-PORTERVILLE</w:t>
            </w:r>
          </w:p>
        </w:tc>
        <w:tc>
          <w:tcPr>
            <w:tcW w:w="950" w:type="dxa"/>
            <w:hideMark/>
          </w:tcPr>
          <w:p w14:paraId="7EA1FECE" w14:textId="535A53C6"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27B90EDC" w14:textId="4867D7C4"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017BE8AA" w14:textId="0BA739BA"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099973F7" w14:textId="295E3FF5"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5F0272AB" w14:textId="1FC8540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7BF5E857" w14:textId="634B4E1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23DF4E70" w14:textId="5B002DEF"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48D0E9D7" w14:textId="30EF18A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13AE45E9" w14:textId="77777777" w:rsidTr="00C6269F">
        <w:trPr>
          <w:trHeight w:val="310"/>
        </w:trPr>
        <w:tc>
          <w:tcPr>
            <w:tcW w:w="965" w:type="dxa"/>
            <w:vAlign w:val="center"/>
            <w:hideMark/>
          </w:tcPr>
          <w:p w14:paraId="6B33474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943267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70</w:t>
            </w:r>
          </w:p>
        </w:tc>
        <w:tc>
          <w:tcPr>
            <w:tcW w:w="3125" w:type="dxa"/>
            <w:vAlign w:val="center"/>
            <w:hideMark/>
          </w:tcPr>
          <w:p w14:paraId="1028A19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YUBA CITY</w:t>
            </w:r>
          </w:p>
        </w:tc>
        <w:tc>
          <w:tcPr>
            <w:tcW w:w="950" w:type="dxa"/>
            <w:hideMark/>
          </w:tcPr>
          <w:p w14:paraId="01CBF454" w14:textId="5F913E38"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0868DF29" w14:textId="620CC0BC"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3A45D48E" w14:textId="1E4AD6B3"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23F81FF3" w14:textId="381B41CE"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00EE65B4" w14:textId="08B85F3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54C05540" w14:textId="2428AF19"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71934E31" w14:textId="47D212D2"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3B2BA038" w14:textId="6128D9B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39320745" w14:textId="77777777" w:rsidTr="00C6269F">
        <w:trPr>
          <w:trHeight w:val="310"/>
        </w:trPr>
        <w:tc>
          <w:tcPr>
            <w:tcW w:w="965" w:type="dxa"/>
            <w:vAlign w:val="center"/>
            <w:hideMark/>
          </w:tcPr>
          <w:p w14:paraId="1FBCACA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4382E3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71</w:t>
            </w:r>
          </w:p>
        </w:tc>
        <w:tc>
          <w:tcPr>
            <w:tcW w:w="3125" w:type="dxa"/>
            <w:vAlign w:val="center"/>
            <w:hideMark/>
          </w:tcPr>
          <w:p w14:paraId="1A5148D3"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EL CENTRO</w:t>
            </w:r>
          </w:p>
        </w:tc>
        <w:tc>
          <w:tcPr>
            <w:tcW w:w="950" w:type="dxa"/>
            <w:hideMark/>
          </w:tcPr>
          <w:p w14:paraId="3B638884" w14:textId="7735B3CC"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7478FCD4" w14:textId="623F8348"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608838CA" w14:textId="399C49D5" w:rsidR="006F4485" w:rsidRPr="00CE1269" w:rsidRDefault="006F4485" w:rsidP="001C7F1C">
            <w:pPr>
              <w:keepNext/>
              <w:keepLines/>
              <w:spacing w:before="0" w:after="0"/>
              <w:jc w:val="right"/>
              <w:rPr>
                <w:rFonts w:eastAsia="Times New Roman"/>
                <w:bCs/>
                <w:sz w:val="22"/>
                <w:szCs w:val="22"/>
              </w:rPr>
            </w:pPr>
            <w:r w:rsidRPr="008926F2">
              <w:rPr>
                <w:sz w:val="22"/>
                <w:szCs w:val="22"/>
              </w:rPr>
              <w:t>0.541</w:t>
            </w:r>
          </w:p>
        </w:tc>
        <w:tc>
          <w:tcPr>
            <w:tcW w:w="720" w:type="dxa"/>
            <w:hideMark/>
          </w:tcPr>
          <w:p w14:paraId="64F78D40" w14:textId="3BC940B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034</w:t>
            </w:r>
          </w:p>
        </w:tc>
        <w:tc>
          <w:tcPr>
            <w:tcW w:w="1195" w:type="dxa"/>
            <w:hideMark/>
          </w:tcPr>
          <w:p w14:paraId="07F2B15C" w14:textId="32C4087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048AD97D" w14:textId="2584A2B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5DC63353" w14:textId="6C63A4F1"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09</w:t>
            </w:r>
          </w:p>
        </w:tc>
        <w:tc>
          <w:tcPr>
            <w:tcW w:w="1210" w:type="dxa"/>
            <w:hideMark/>
          </w:tcPr>
          <w:p w14:paraId="17ABE9B8" w14:textId="45BB968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r w:rsidR="006F4485" w:rsidRPr="00F40991" w14:paraId="7255A2CD" w14:textId="77777777" w:rsidTr="00C6269F">
        <w:trPr>
          <w:trHeight w:val="310"/>
        </w:trPr>
        <w:tc>
          <w:tcPr>
            <w:tcW w:w="965" w:type="dxa"/>
            <w:vAlign w:val="center"/>
            <w:hideMark/>
          </w:tcPr>
          <w:p w14:paraId="4F4DAA3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7188237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72</w:t>
            </w:r>
          </w:p>
        </w:tc>
        <w:tc>
          <w:tcPr>
            <w:tcW w:w="3125" w:type="dxa"/>
            <w:vAlign w:val="center"/>
            <w:hideMark/>
          </w:tcPr>
          <w:p w14:paraId="0EC5BFD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SAN DIEGO-CARLSBAD</w:t>
            </w:r>
          </w:p>
        </w:tc>
        <w:tc>
          <w:tcPr>
            <w:tcW w:w="950" w:type="dxa"/>
            <w:hideMark/>
          </w:tcPr>
          <w:p w14:paraId="535D375A" w14:textId="488B99BB" w:rsidR="006F4485" w:rsidRPr="00CE1269" w:rsidRDefault="006F4485" w:rsidP="001C7F1C">
            <w:pPr>
              <w:keepNext/>
              <w:keepLines/>
              <w:spacing w:before="0" w:after="0"/>
              <w:jc w:val="right"/>
              <w:rPr>
                <w:rFonts w:eastAsia="Times New Roman"/>
                <w:bCs/>
                <w:sz w:val="22"/>
                <w:szCs w:val="22"/>
              </w:rPr>
            </w:pPr>
            <w:r w:rsidRPr="008926F2">
              <w:rPr>
                <w:sz w:val="22"/>
                <w:szCs w:val="22"/>
              </w:rPr>
              <w:t>1.030</w:t>
            </w:r>
          </w:p>
        </w:tc>
        <w:tc>
          <w:tcPr>
            <w:tcW w:w="778" w:type="dxa"/>
            <w:hideMark/>
          </w:tcPr>
          <w:p w14:paraId="3A2163E4" w14:textId="2E95741A" w:rsidR="006F4485" w:rsidRPr="00CE1269" w:rsidRDefault="006F4485" w:rsidP="001C7F1C">
            <w:pPr>
              <w:keepNext/>
              <w:keepLines/>
              <w:spacing w:before="0" w:after="0"/>
              <w:jc w:val="right"/>
              <w:rPr>
                <w:rFonts w:eastAsia="Times New Roman"/>
                <w:bCs/>
                <w:sz w:val="22"/>
                <w:szCs w:val="22"/>
              </w:rPr>
            </w:pPr>
            <w:r w:rsidRPr="008926F2">
              <w:rPr>
                <w:sz w:val="22"/>
                <w:szCs w:val="22"/>
              </w:rPr>
              <w:t>1.196</w:t>
            </w:r>
          </w:p>
        </w:tc>
        <w:tc>
          <w:tcPr>
            <w:tcW w:w="778" w:type="dxa"/>
            <w:hideMark/>
          </w:tcPr>
          <w:p w14:paraId="2E0206C2" w14:textId="3693C2C4" w:rsidR="006F4485" w:rsidRPr="00CE1269" w:rsidRDefault="006F4485" w:rsidP="001C7F1C">
            <w:pPr>
              <w:keepNext/>
              <w:keepLines/>
              <w:spacing w:before="0" w:after="0"/>
              <w:jc w:val="right"/>
              <w:rPr>
                <w:rFonts w:eastAsia="Times New Roman"/>
                <w:bCs/>
                <w:sz w:val="22"/>
                <w:szCs w:val="22"/>
              </w:rPr>
            </w:pPr>
            <w:r w:rsidRPr="008926F2">
              <w:rPr>
                <w:sz w:val="22"/>
                <w:szCs w:val="22"/>
              </w:rPr>
              <w:t>0.542</w:t>
            </w:r>
          </w:p>
        </w:tc>
        <w:tc>
          <w:tcPr>
            <w:tcW w:w="720" w:type="dxa"/>
            <w:hideMark/>
          </w:tcPr>
          <w:p w14:paraId="1ECA0DA8" w14:textId="5DA3B151" w:rsidR="006F4485" w:rsidRPr="00CE1269" w:rsidRDefault="006F4485" w:rsidP="001C7F1C">
            <w:pPr>
              <w:keepNext/>
              <w:keepLines/>
              <w:spacing w:before="0" w:after="0"/>
              <w:jc w:val="right"/>
              <w:rPr>
                <w:rFonts w:eastAsia="Times New Roman"/>
                <w:bCs/>
                <w:sz w:val="22"/>
                <w:szCs w:val="22"/>
              </w:rPr>
            </w:pPr>
            <w:r w:rsidRPr="008926F2">
              <w:rPr>
                <w:sz w:val="22"/>
                <w:szCs w:val="22"/>
              </w:rPr>
              <w:t>1.087</w:t>
            </w:r>
          </w:p>
        </w:tc>
        <w:tc>
          <w:tcPr>
            <w:tcW w:w="1195" w:type="dxa"/>
            <w:hideMark/>
          </w:tcPr>
          <w:p w14:paraId="487A9CF4" w14:textId="6BD661A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19</w:t>
            </w:r>
          </w:p>
        </w:tc>
        <w:tc>
          <w:tcPr>
            <w:tcW w:w="1195" w:type="dxa"/>
            <w:hideMark/>
          </w:tcPr>
          <w:p w14:paraId="22E41BF4" w14:textId="1A6CBC0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42</w:t>
            </w:r>
          </w:p>
        </w:tc>
        <w:tc>
          <w:tcPr>
            <w:tcW w:w="1195" w:type="dxa"/>
            <w:hideMark/>
          </w:tcPr>
          <w:p w14:paraId="241114EB" w14:textId="23F767D1"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24</w:t>
            </w:r>
          </w:p>
        </w:tc>
        <w:tc>
          <w:tcPr>
            <w:tcW w:w="1210" w:type="dxa"/>
            <w:hideMark/>
          </w:tcPr>
          <w:p w14:paraId="3E5C3478" w14:textId="655686C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18</w:t>
            </w:r>
          </w:p>
        </w:tc>
      </w:tr>
      <w:tr w:rsidR="006F4485" w:rsidRPr="00F40991" w14:paraId="08AC7229" w14:textId="77777777" w:rsidTr="00C6269F">
        <w:trPr>
          <w:trHeight w:val="310"/>
        </w:trPr>
        <w:tc>
          <w:tcPr>
            <w:tcW w:w="965" w:type="dxa"/>
            <w:vAlign w:val="center"/>
            <w:hideMark/>
          </w:tcPr>
          <w:p w14:paraId="5A53900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52CA2D0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73</w:t>
            </w:r>
          </w:p>
        </w:tc>
        <w:tc>
          <w:tcPr>
            <w:tcW w:w="3125" w:type="dxa"/>
            <w:vAlign w:val="center"/>
            <w:hideMark/>
          </w:tcPr>
          <w:p w14:paraId="312EF589" w14:textId="77777777" w:rsidR="006F4485" w:rsidRPr="00CE1269" w:rsidRDefault="006F4485" w:rsidP="002776AE">
            <w:pPr>
              <w:keepNext/>
              <w:keepLines/>
              <w:spacing w:before="0" w:after="0"/>
              <w:rPr>
                <w:rFonts w:eastAsia="Times New Roman"/>
                <w:bCs/>
                <w:sz w:val="22"/>
                <w:szCs w:val="22"/>
                <w:lang w:val="es-PR"/>
              </w:rPr>
            </w:pPr>
            <w:r w:rsidRPr="00CE1269">
              <w:rPr>
                <w:rFonts w:eastAsia="Times New Roman"/>
                <w:bCs/>
                <w:sz w:val="22"/>
                <w:szCs w:val="22"/>
                <w:lang w:val="es-PR"/>
              </w:rPr>
              <w:t>SAN LUIS OBISPO-PASO ROBLES-ARROYO GRANDE</w:t>
            </w:r>
          </w:p>
        </w:tc>
        <w:tc>
          <w:tcPr>
            <w:tcW w:w="950" w:type="dxa"/>
            <w:hideMark/>
          </w:tcPr>
          <w:p w14:paraId="718E49E1" w14:textId="6E75311D"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7AB53705" w14:textId="20EA1EEC" w:rsidR="006F4485" w:rsidRPr="00CE1269" w:rsidRDefault="006F4485" w:rsidP="001C7F1C">
            <w:pPr>
              <w:keepNext/>
              <w:keepLines/>
              <w:spacing w:before="0" w:after="0"/>
              <w:jc w:val="right"/>
              <w:rPr>
                <w:rFonts w:eastAsia="Times New Roman"/>
                <w:bCs/>
                <w:sz w:val="22"/>
                <w:szCs w:val="22"/>
              </w:rPr>
            </w:pPr>
            <w:r w:rsidRPr="008926F2">
              <w:rPr>
                <w:sz w:val="22"/>
                <w:szCs w:val="22"/>
              </w:rPr>
              <w:t>1.139</w:t>
            </w:r>
          </w:p>
        </w:tc>
        <w:tc>
          <w:tcPr>
            <w:tcW w:w="778" w:type="dxa"/>
            <w:hideMark/>
          </w:tcPr>
          <w:p w14:paraId="150CA571" w14:textId="50B1011A"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2133A5D0" w14:textId="31841338" w:rsidR="006F4485" w:rsidRPr="00CE1269" w:rsidRDefault="006F4485" w:rsidP="001C7F1C">
            <w:pPr>
              <w:keepNext/>
              <w:keepLines/>
              <w:spacing w:before="0" w:after="0"/>
              <w:jc w:val="right"/>
              <w:rPr>
                <w:rFonts w:eastAsia="Times New Roman"/>
                <w:bCs/>
                <w:sz w:val="22"/>
                <w:szCs w:val="22"/>
              </w:rPr>
            </w:pPr>
            <w:r w:rsidRPr="008926F2">
              <w:rPr>
                <w:sz w:val="22"/>
                <w:szCs w:val="22"/>
              </w:rPr>
              <w:t>1.054</w:t>
            </w:r>
          </w:p>
        </w:tc>
        <w:tc>
          <w:tcPr>
            <w:tcW w:w="1195" w:type="dxa"/>
            <w:hideMark/>
          </w:tcPr>
          <w:p w14:paraId="556CD429" w14:textId="32E21DD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4B13FA31" w14:textId="279F9A6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62</w:t>
            </w:r>
          </w:p>
        </w:tc>
        <w:tc>
          <w:tcPr>
            <w:tcW w:w="1195" w:type="dxa"/>
            <w:hideMark/>
          </w:tcPr>
          <w:p w14:paraId="587206B6" w14:textId="30F3E87E"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297856F3" w14:textId="182AF9A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38</w:t>
            </w:r>
          </w:p>
        </w:tc>
      </w:tr>
      <w:tr w:rsidR="006F4485" w:rsidRPr="00F40991" w14:paraId="41B0CFBE" w14:textId="77777777" w:rsidTr="00C6269F">
        <w:trPr>
          <w:trHeight w:val="310"/>
        </w:trPr>
        <w:tc>
          <w:tcPr>
            <w:tcW w:w="965" w:type="dxa"/>
            <w:vAlign w:val="center"/>
            <w:hideMark/>
          </w:tcPr>
          <w:p w14:paraId="5AA4461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6B22C1B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74</w:t>
            </w:r>
          </w:p>
        </w:tc>
        <w:tc>
          <w:tcPr>
            <w:tcW w:w="3125" w:type="dxa"/>
            <w:vAlign w:val="center"/>
            <w:hideMark/>
          </w:tcPr>
          <w:p w14:paraId="2F6E7B0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SANTA MARIA-SANTA BARBARA</w:t>
            </w:r>
          </w:p>
        </w:tc>
        <w:tc>
          <w:tcPr>
            <w:tcW w:w="950" w:type="dxa"/>
            <w:hideMark/>
          </w:tcPr>
          <w:p w14:paraId="3C7169AB" w14:textId="43B820E8" w:rsidR="006F4485" w:rsidRPr="00CE1269" w:rsidRDefault="006F4485" w:rsidP="001C7F1C">
            <w:pPr>
              <w:keepNext/>
              <w:keepLines/>
              <w:spacing w:before="0" w:after="0"/>
              <w:jc w:val="right"/>
              <w:rPr>
                <w:rFonts w:eastAsia="Times New Roman"/>
                <w:bCs/>
                <w:sz w:val="22"/>
                <w:szCs w:val="22"/>
              </w:rPr>
            </w:pPr>
            <w:r w:rsidRPr="008926F2">
              <w:rPr>
                <w:sz w:val="22"/>
                <w:szCs w:val="22"/>
              </w:rPr>
              <w:t>1.028</w:t>
            </w:r>
          </w:p>
        </w:tc>
        <w:tc>
          <w:tcPr>
            <w:tcW w:w="778" w:type="dxa"/>
            <w:hideMark/>
          </w:tcPr>
          <w:p w14:paraId="65EFA793" w14:textId="09D348B0" w:rsidR="006F4485" w:rsidRPr="00CE1269" w:rsidRDefault="006F4485" w:rsidP="001C7F1C">
            <w:pPr>
              <w:keepNext/>
              <w:keepLines/>
              <w:spacing w:before="0" w:after="0"/>
              <w:jc w:val="right"/>
              <w:rPr>
                <w:rFonts w:eastAsia="Times New Roman"/>
                <w:bCs/>
                <w:sz w:val="22"/>
                <w:szCs w:val="22"/>
              </w:rPr>
            </w:pPr>
            <w:r w:rsidRPr="008926F2">
              <w:rPr>
                <w:sz w:val="22"/>
                <w:szCs w:val="22"/>
              </w:rPr>
              <w:t>1.166</w:t>
            </w:r>
          </w:p>
        </w:tc>
        <w:tc>
          <w:tcPr>
            <w:tcW w:w="778" w:type="dxa"/>
            <w:hideMark/>
          </w:tcPr>
          <w:p w14:paraId="35FCA62B" w14:textId="09984AB4"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387F8B73" w14:textId="327688CC" w:rsidR="006F4485" w:rsidRPr="00CE1269" w:rsidRDefault="006F4485" w:rsidP="001C7F1C">
            <w:pPr>
              <w:keepNext/>
              <w:keepLines/>
              <w:spacing w:before="0" w:after="0"/>
              <w:jc w:val="right"/>
              <w:rPr>
                <w:rFonts w:eastAsia="Times New Roman"/>
                <w:bCs/>
                <w:sz w:val="22"/>
                <w:szCs w:val="22"/>
              </w:rPr>
            </w:pPr>
            <w:r w:rsidRPr="008926F2">
              <w:rPr>
                <w:sz w:val="22"/>
                <w:szCs w:val="22"/>
              </w:rPr>
              <w:t>1.072</w:t>
            </w:r>
          </w:p>
        </w:tc>
        <w:tc>
          <w:tcPr>
            <w:tcW w:w="1195" w:type="dxa"/>
            <w:hideMark/>
          </w:tcPr>
          <w:p w14:paraId="10158DBA" w14:textId="086AD6C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59</w:t>
            </w:r>
          </w:p>
        </w:tc>
        <w:tc>
          <w:tcPr>
            <w:tcW w:w="1195" w:type="dxa"/>
            <w:hideMark/>
          </w:tcPr>
          <w:p w14:paraId="25EACEF8" w14:textId="05BF1E0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77</w:t>
            </w:r>
          </w:p>
        </w:tc>
        <w:tc>
          <w:tcPr>
            <w:tcW w:w="1195" w:type="dxa"/>
            <w:hideMark/>
          </w:tcPr>
          <w:p w14:paraId="3C12D4FD" w14:textId="0FF01584"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3981C008" w14:textId="08761F0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21F2EA01" w14:textId="77777777" w:rsidTr="00C6269F">
        <w:trPr>
          <w:trHeight w:val="310"/>
        </w:trPr>
        <w:tc>
          <w:tcPr>
            <w:tcW w:w="965" w:type="dxa"/>
            <w:vAlign w:val="center"/>
            <w:hideMark/>
          </w:tcPr>
          <w:p w14:paraId="371E87E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CA</w:t>
            </w:r>
          </w:p>
        </w:tc>
        <w:tc>
          <w:tcPr>
            <w:tcW w:w="864" w:type="dxa"/>
            <w:vAlign w:val="center"/>
            <w:hideMark/>
          </w:tcPr>
          <w:p w14:paraId="294FDD7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75</w:t>
            </w:r>
          </w:p>
        </w:tc>
        <w:tc>
          <w:tcPr>
            <w:tcW w:w="3125" w:type="dxa"/>
            <w:vAlign w:val="center"/>
            <w:hideMark/>
          </w:tcPr>
          <w:p w14:paraId="77EFFB7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CALIFORNIA</w:t>
            </w:r>
          </w:p>
        </w:tc>
        <w:tc>
          <w:tcPr>
            <w:tcW w:w="950" w:type="dxa"/>
            <w:hideMark/>
          </w:tcPr>
          <w:p w14:paraId="4C8DF664" w14:textId="3692151B"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778" w:type="dxa"/>
            <w:hideMark/>
          </w:tcPr>
          <w:p w14:paraId="7D323A28" w14:textId="1D408F6B" w:rsidR="006F4485" w:rsidRPr="00CE1269" w:rsidRDefault="006F4485" w:rsidP="001C7F1C">
            <w:pPr>
              <w:keepNext/>
              <w:keepLines/>
              <w:spacing w:before="0" w:after="0"/>
              <w:jc w:val="right"/>
              <w:rPr>
                <w:rFonts w:eastAsia="Times New Roman"/>
                <w:bCs/>
                <w:sz w:val="22"/>
                <w:szCs w:val="22"/>
              </w:rPr>
            </w:pPr>
            <w:r w:rsidRPr="008926F2">
              <w:rPr>
                <w:sz w:val="22"/>
                <w:szCs w:val="22"/>
              </w:rPr>
              <w:t>1.096</w:t>
            </w:r>
          </w:p>
        </w:tc>
        <w:tc>
          <w:tcPr>
            <w:tcW w:w="778" w:type="dxa"/>
            <w:hideMark/>
          </w:tcPr>
          <w:p w14:paraId="0AEE1CF3" w14:textId="50CAB0D8" w:rsidR="006F4485" w:rsidRPr="00CE1269" w:rsidRDefault="006F4485" w:rsidP="001C7F1C">
            <w:pPr>
              <w:keepNext/>
              <w:keepLines/>
              <w:spacing w:before="0" w:after="0"/>
              <w:jc w:val="right"/>
              <w:rPr>
                <w:rFonts w:eastAsia="Times New Roman"/>
                <w:bCs/>
                <w:sz w:val="22"/>
                <w:szCs w:val="22"/>
              </w:rPr>
            </w:pPr>
            <w:r w:rsidRPr="008926F2">
              <w:rPr>
                <w:sz w:val="22"/>
                <w:szCs w:val="22"/>
              </w:rPr>
              <w:t>0.536</w:t>
            </w:r>
          </w:p>
        </w:tc>
        <w:tc>
          <w:tcPr>
            <w:tcW w:w="720" w:type="dxa"/>
            <w:hideMark/>
          </w:tcPr>
          <w:p w14:paraId="6BD95909" w14:textId="0AEF386C" w:rsidR="006F4485" w:rsidRPr="00CE1269" w:rsidRDefault="006F4485" w:rsidP="001C7F1C">
            <w:pPr>
              <w:keepNext/>
              <w:keepLines/>
              <w:spacing w:before="0" w:after="0"/>
              <w:jc w:val="right"/>
              <w:rPr>
                <w:rFonts w:eastAsia="Times New Roman"/>
                <w:bCs/>
                <w:sz w:val="22"/>
                <w:szCs w:val="22"/>
              </w:rPr>
            </w:pPr>
            <w:r w:rsidRPr="008926F2">
              <w:rPr>
                <w:sz w:val="22"/>
                <w:szCs w:val="22"/>
              </w:rPr>
              <w:t>1.034</w:t>
            </w:r>
          </w:p>
        </w:tc>
        <w:tc>
          <w:tcPr>
            <w:tcW w:w="1195" w:type="dxa"/>
            <w:hideMark/>
          </w:tcPr>
          <w:p w14:paraId="0C39A868" w14:textId="1654349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1AFE5442" w14:textId="3771746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27</w:t>
            </w:r>
          </w:p>
        </w:tc>
        <w:tc>
          <w:tcPr>
            <w:tcW w:w="1195" w:type="dxa"/>
            <w:hideMark/>
          </w:tcPr>
          <w:p w14:paraId="29F31D7A" w14:textId="168B18BE"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29</w:t>
            </w:r>
          </w:p>
        </w:tc>
        <w:tc>
          <w:tcPr>
            <w:tcW w:w="1210" w:type="dxa"/>
            <w:hideMark/>
          </w:tcPr>
          <w:p w14:paraId="6EBE9F51" w14:textId="7140E08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19</w:t>
            </w:r>
          </w:p>
        </w:tc>
      </w:tr>
      <w:tr w:rsidR="006F4485" w:rsidRPr="00F40991" w14:paraId="5D98AFE7" w14:textId="77777777" w:rsidTr="00C6269F">
        <w:trPr>
          <w:trHeight w:val="310"/>
        </w:trPr>
        <w:tc>
          <w:tcPr>
            <w:tcW w:w="965" w:type="dxa"/>
            <w:vAlign w:val="center"/>
            <w:hideMark/>
          </w:tcPr>
          <w:p w14:paraId="7F07DA5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CO</w:t>
            </w:r>
          </w:p>
        </w:tc>
        <w:tc>
          <w:tcPr>
            <w:tcW w:w="864" w:type="dxa"/>
            <w:vAlign w:val="center"/>
            <w:hideMark/>
          </w:tcPr>
          <w:p w14:paraId="6B501B5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7B369E0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COLORADO</w:t>
            </w:r>
          </w:p>
        </w:tc>
        <w:tc>
          <w:tcPr>
            <w:tcW w:w="950" w:type="dxa"/>
            <w:hideMark/>
          </w:tcPr>
          <w:p w14:paraId="7958FA8F" w14:textId="60F27B06" w:rsidR="006F4485" w:rsidRPr="00CE1269" w:rsidRDefault="006F4485" w:rsidP="001C7F1C">
            <w:pPr>
              <w:keepNext/>
              <w:keepLines/>
              <w:spacing w:before="0" w:after="0"/>
              <w:jc w:val="right"/>
              <w:rPr>
                <w:rFonts w:eastAsia="Times New Roman"/>
                <w:bCs/>
                <w:sz w:val="22"/>
                <w:szCs w:val="22"/>
              </w:rPr>
            </w:pPr>
            <w:r w:rsidRPr="008926F2">
              <w:rPr>
                <w:sz w:val="22"/>
                <w:szCs w:val="22"/>
              </w:rPr>
              <w:t>1.012</w:t>
            </w:r>
          </w:p>
        </w:tc>
        <w:tc>
          <w:tcPr>
            <w:tcW w:w="778" w:type="dxa"/>
            <w:hideMark/>
          </w:tcPr>
          <w:p w14:paraId="65912A92" w14:textId="5166893E" w:rsidR="006F4485" w:rsidRPr="00CE1269" w:rsidRDefault="006F4485" w:rsidP="001C7F1C">
            <w:pPr>
              <w:keepNext/>
              <w:keepLines/>
              <w:spacing w:before="0" w:after="0"/>
              <w:jc w:val="right"/>
              <w:rPr>
                <w:rFonts w:eastAsia="Times New Roman"/>
                <w:bCs/>
                <w:sz w:val="22"/>
                <w:szCs w:val="22"/>
              </w:rPr>
            </w:pPr>
            <w:r w:rsidRPr="008926F2">
              <w:rPr>
                <w:sz w:val="22"/>
                <w:szCs w:val="22"/>
              </w:rPr>
              <w:t>1.064</w:t>
            </w:r>
          </w:p>
        </w:tc>
        <w:tc>
          <w:tcPr>
            <w:tcW w:w="778" w:type="dxa"/>
            <w:hideMark/>
          </w:tcPr>
          <w:p w14:paraId="0D1B0F2A" w14:textId="65ABF739" w:rsidR="006F4485" w:rsidRPr="00CE1269" w:rsidRDefault="006F4485" w:rsidP="001C7F1C">
            <w:pPr>
              <w:keepNext/>
              <w:keepLines/>
              <w:spacing w:before="0" w:after="0"/>
              <w:jc w:val="right"/>
              <w:rPr>
                <w:rFonts w:eastAsia="Times New Roman"/>
                <w:bCs/>
                <w:sz w:val="22"/>
                <w:szCs w:val="22"/>
              </w:rPr>
            </w:pPr>
            <w:r w:rsidRPr="008926F2">
              <w:rPr>
                <w:sz w:val="22"/>
                <w:szCs w:val="22"/>
              </w:rPr>
              <w:t>0.781</w:t>
            </w:r>
          </w:p>
        </w:tc>
        <w:tc>
          <w:tcPr>
            <w:tcW w:w="720" w:type="dxa"/>
            <w:hideMark/>
          </w:tcPr>
          <w:p w14:paraId="622175DA" w14:textId="11382E89" w:rsidR="006F4485" w:rsidRPr="00CE1269" w:rsidRDefault="006F4485" w:rsidP="001C7F1C">
            <w:pPr>
              <w:keepNext/>
              <w:keepLines/>
              <w:spacing w:before="0" w:after="0"/>
              <w:jc w:val="right"/>
              <w:rPr>
                <w:rFonts w:eastAsia="Times New Roman"/>
                <w:bCs/>
                <w:sz w:val="22"/>
                <w:szCs w:val="22"/>
              </w:rPr>
            </w:pPr>
            <w:r w:rsidRPr="008926F2">
              <w:rPr>
                <w:sz w:val="22"/>
                <w:szCs w:val="22"/>
              </w:rPr>
              <w:t>1.027</w:t>
            </w:r>
          </w:p>
        </w:tc>
        <w:tc>
          <w:tcPr>
            <w:tcW w:w="1195" w:type="dxa"/>
            <w:hideMark/>
          </w:tcPr>
          <w:p w14:paraId="38B323DB" w14:textId="335DF5A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40</w:t>
            </w:r>
          </w:p>
        </w:tc>
        <w:tc>
          <w:tcPr>
            <w:tcW w:w="1195" w:type="dxa"/>
            <w:hideMark/>
          </w:tcPr>
          <w:p w14:paraId="4B736578" w14:textId="36A667EE"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04</w:t>
            </w:r>
          </w:p>
        </w:tc>
        <w:tc>
          <w:tcPr>
            <w:tcW w:w="1195" w:type="dxa"/>
            <w:hideMark/>
          </w:tcPr>
          <w:p w14:paraId="25088F6D" w14:textId="28EDE1E4"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56</w:t>
            </w:r>
          </w:p>
        </w:tc>
        <w:tc>
          <w:tcPr>
            <w:tcW w:w="1210" w:type="dxa"/>
            <w:hideMark/>
          </w:tcPr>
          <w:p w14:paraId="5473127A" w14:textId="48FFA5C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59</w:t>
            </w:r>
          </w:p>
        </w:tc>
      </w:tr>
      <w:tr w:rsidR="006F4485" w:rsidRPr="00F40991" w14:paraId="1B6F6FD3" w14:textId="77777777" w:rsidTr="00C6269F">
        <w:trPr>
          <w:trHeight w:val="310"/>
        </w:trPr>
        <w:tc>
          <w:tcPr>
            <w:tcW w:w="965" w:type="dxa"/>
            <w:vAlign w:val="center"/>
            <w:hideMark/>
          </w:tcPr>
          <w:p w14:paraId="45A12C1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CT</w:t>
            </w:r>
          </w:p>
        </w:tc>
        <w:tc>
          <w:tcPr>
            <w:tcW w:w="864" w:type="dxa"/>
            <w:vAlign w:val="center"/>
            <w:hideMark/>
          </w:tcPr>
          <w:p w14:paraId="5325AC9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675B4A8A"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CONNECTICUT</w:t>
            </w:r>
          </w:p>
        </w:tc>
        <w:tc>
          <w:tcPr>
            <w:tcW w:w="950" w:type="dxa"/>
            <w:hideMark/>
          </w:tcPr>
          <w:p w14:paraId="34476B9F" w14:textId="12883EE8" w:rsidR="006F4485" w:rsidRPr="00CE1269" w:rsidRDefault="006F4485" w:rsidP="001C7F1C">
            <w:pPr>
              <w:keepNext/>
              <w:keepLines/>
              <w:spacing w:before="0" w:after="0"/>
              <w:jc w:val="right"/>
              <w:rPr>
                <w:rFonts w:eastAsia="Times New Roman"/>
                <w:bCs/>
                <w:sz w:val="22"/>
                <w:szCs w:val="22"/>
              </w:rPr>
            </w:pPr>
            <w:r w:rsidRPr="008926F2">
              <w:rPr>
                <w:sz w:val="22"/>
                <w:szCs w:val="22"/>
              </w:rPr>
              <w:t>1.020</w:t>
            </w:r>
          </w:p>
        </w:tc>
        <w:tc>
          <w:tcPr>
            <w:tcW w:w="778" w:type="dxa"/>
            <w:hideMark/>
          </w:tcPr>
          <w:p w14:paraId="32F88449" w14:textId="0FE1FBD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077</w:t>
            </w:r>
          </w:p>
        </w:tc>
        <w:tc>
          <w:tcPr>
            <w:tcW w:w="778" w:type="dxa"/>
            <w:hideMark/>
          </w:tcPr>
          <w:p w14:paraId="02F7AFFA" w14:textId="6B861082" w:rsidR="006F4485" w:rsidRPr="00CE1269" w:rsidRDefault="006F4485" w:rsidP="001C7F1C">
            <w:pPr>
              <w:keepNext/>
              <w:keepLines/>
              <w:spacing w:before="0" w:after="0"/>
              <w:jc w:val="right"/>
              <w:rPr>
                <w:rFonts w:eastAsia="Times New Roman"/>
                <w:bCs/>
                <w:sz w:val="22"/>
                <w:szCs w:val="22"/>
              </w:rPr>
            </w:pPr>
            <w:r w:rsidRPr="008926F2">
              <w:rPr>
                <w:sz w:val="22"/>
                <w:szCs w:val="22"/>
              </w:rPr>
              <w:t>1.210</w:t>
            </w:r>
          </w:p>
        </w:tc>
        <w:tc>
          <w:tcPr>
            <w:tcW w:w="720" w:type="dxa"/>
            <w:hideMark/>
          </w:tcPr>
          <w:p w14:paraId="7326B9EC" w14:textId="1134430A"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054</w:t>
            </w:r>
          </w:p>
        </w:tc>
        <w:tc>
          <w:tcPr>
            <w:tcW w:w="1195" w:type="dxa"/>
            <w:hideMark/>
          </w:tcPr>
          <w:p w14:paraId="2FB7841B" w14:textId="1CFC9B3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2E53C378" w14:textId="21DA885C"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28</w:t>
            </w:r>
          </w:p>
        </w:tc>
        <w:tc>
          <w:tcPr>
            <w:tcW w:w="1195" w:type="dxa"/>
            <w:hideMark/>
          </w:tcPr>
          <w:p w14:paraId="5E7EAD41" w14:textId="57ADF7E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25</w:t>
            </w:r>
          </w:p>
        </w:tc>
        <w:tc>
          <w:tcPr>
            <w:tcW w:w="1210" w:type="dxa"/>
            <w:hideMark/>
          </w:tcPr>
          <w:p w14:paraId="3CC98E93" w14:textId="480D3C61"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66</w:t>
            </w:r>
          </w:p>
        </w:tc>
      </w:tr>
      <w:tr w:rsidR="006F4485" w:rsidRPr="00F40991" w14:paraId="05CEF2D7" w14:textId="77777777" w:rsidTr="00C6269F">
        <w:trPr>
          <w:trHeight w:val="310"/>
        </w:trPr>
        <w:tc>
          <w:tcPr>
            <w:tcW w:w="965" w:type="dxa"/>
            <w:vAlign w:val="center"/>
            <w:hideMark/>
          </w:tcPr>
          <w:p w14:paraId="1D21C40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DE</w:t>
            </w:r>
          </w:p>
        </w:tc>
        <w:tc>
          <w:tcPr>
            <w:tcW w:w="864" w:type="dxa"/>
            <w:vAlign w:val="center"/>
            <w:hideMark/>
          </w:tcPr>
          <w:p w14:paraId="3368FF6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5E19FBBC"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DELAWARE</w:t>
            </w:r>
          </w:p>
        </w:tc>
        <w:tc>
          <w:tcPr>
            <w:tcW w:w="950" w:type="dxa"/>
            <w:hideMark/>
          </w:tcPr>
          <w:p w14:paraId="25DB50C9" w14:textId="69824A79" w:rsidR="006F4485" w:rsidRPr="00CE1269" w:rsidRDefault="006F4485" w:rsidP="001C7F1C">
            <w:pPr>
              <w:keepNext/>
              <w:keepLines/>
              <w:spacing w:before="0" w:after="0"/>
              <w:jc w:val="right"/>
              <w:rPr>
                <w:rFonts w:eastAsia="Times New Roman"/>
                <w:bCs/>
                <w:sz w:val="22"/>
                <w:szCs w:val="22"/>
              </w:rPr>
            </w:pPr>
            <w:r w:rsidRPr="008926F2">
              <w:rPr>
                <w:sz w:val="22"/>
                <w:szCs w:val="22"/>
              </w:rPr>
              <w:t>1.005</w:t>
            </w:r>
          </w:p>
        </w:tc>
        <w:tc>
          <w:tcPr>
            <w:tcW w:w="778" w:type="dxa"/>
            <w:hideMark/>
          </w:tcPr>
          <w:p w14:paraId="69B701AA" w14:textId="466FF34D"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2CC7BE03" w14:textId="4FD5A7AA" w:rsidR="006F4485" w:rsidRPr="00CE1269" w:rsidRDefault="006F4485" w:rsidP="001C7F1C">
            <w:pPr>
              <w:keepNext/>
              <w:keepLines/>
              <w:spacing w:before="0" w:after="0"/>
              <w:jc w:val="right"/>
              <w:rPr>
                <w:rFonts w:eastAsia="Times New Roman"/>
                <w:bCs/>
                <w:sz w:val="22"/>
                <w:szCs w:val="22"/>
              </w:rPr>
            </w:pPr>
            <w:r w:rsidRPr="008926F2">
              <w:rPr>
                <w:sz w:val="22"/>
                <w:szCs w:val="22"/>
              </w:rPr>
              <w:t>0.899</w:t>
            </w:r>
          </w:p>
        </w:tc>
        <w:tc>
          <w:tcPr>
            <w:tcW w:w="720" w:type="dxa"/>
            <w:hideMark/>
          </w:tcPr>
          <w:p w14:paraId="05D1381C" w14:textId="528E04A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993</w:t>
            </w:r>
          </w:p>
        </w:tc>
        <w:tc>
          <w:tcPr>
            <w:tcW w:w="1195" w:type="dxa"/>
            <w:hideMark/>
          </w:tcPr>
          <w:p w14:paraId="4662346E" w14:textId="2D55DAC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40</w:t>
            </w:r>
          </w:p>
        </w:tc>
        <w:tc>
          <w:tcPr>
            <w:tcW w:w="1195" w:type="dxa"/>
            <w:hideMark/>
          </w:tcPr>
          <w:p w14:paraId="40824AE2" w14:textId="2A2AC8C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40</w:t>
            </w:r>
          </w:p>
        </w:tc>
        <w:tc>
          <w:tcPr>
            <w:tcW w:w="1195" w:type="dxa"/>
            <w:hideMark/>
          </w:tcPr>
          <w:p w14:paraId="617FA1A8" w14:textId="4664A5D9"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27</w:t>
            </w:r>
          </w:p>
        </w:tc>
        <w:tc>
          <w:tcPr>
            <w:tcW w:w="1210" w:type="dxa"/>
            <w:hideMark/>
          </w:tcPr>
          <w:p w14:paraId="786996E6" w14:textId="1E3B5AD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60</w:t>
            </w:r>
          </w:p>
        </w:tc>
      </w:tr>
      <w:tr w:rsidR="006F4485" w:rsidRPr="00F40991" w14:paraId="502C4CA2" w14:textId="77777777" w:rsidTr="00C6269F">
        <w:trPr>
          <w:trHeight w:val="310"/>
        </w:trPr>
        <w:tc>
          <w:tcPr>
            <w:tcW w:w="965" w:type="dxa"/>
            <w:vAlign w:val="center"/>
            <w:hideMark/>
          </w:tcPr>
          <w:p w14:paraId="6F46CA3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DC</w:t>
            </w:r>
          </w:p>
        </w:tc>
        <w:tc>
          <w:tcPr>
            <w:tcW w:w="864" w:type="dxa"/>
            <w:vAlign w:val="center"/>
            <w:hideMark/>
          </w:tcPr>
          <w:p w14:paraId="09C79A7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497D60A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DC + MD/VA SUBURBS</w:t>
            </w:r>
          </w:p>
        </w:tc>
        <w:tc>
          <w:tcPr>
            <w:tcW w:w="950" w:type="dxa"/>
            <w:hideMark/>
          </w:tcPr>
          <w:p w14:paraId="69F0F06E" w14:textId="661897E2" w:rsidR="006F4485" w:rsidRPr="00CE1269" w:rsidRDefault="006F4485" w:rsidP="001C7F1C">
            <w:pPr>
              <w:keepNext/>
              <w:keepLines/>
              <w:spacing w:before="0" w:after="0"/>
              <w:jc w:val="right"/>
              <w:rPr>
                <w:rFonts w:eastAsia="Times New Roman"/>
                <w:bCs/>
                <w:sz w:val="22"/>
                <w:szCs w:val="22"/>
              </w:rPr>
            </w:pPr>
            <w:r w:rsidRPr="008926F2">
              <w:rPr>
                <w:sz w:val="22"/>
                <w:szCs w:val="22"/>
              </w:rPr>
              <w:t>1.054</w:t>
            </w:r>
          </w:p>
        </w:tc>
        <w:tc>
          <w:tcPr>
            <w:tcW w:w="778" w:type="dxa"/>
            <w:hideMark/>
          </w:tcPr>
          <w:p w14:paraId="5B449409" w14:textId="5887B8A1" w:rsidR="006F4485" w:rsidRPr="00CE1269" w:rsidRDefault="006F4485" w:rsidP="001C7F1C">
            <w:pPr>
              <w:keepNext/>
              <w:keepLines/>
              <w:spacing w:before="0" w:after="0"/>
              <w:jc w:val="right"/>
              <w:rPr>
                <w:rFonts w:eastAsia="Times New Roman"/>
                <w:bCs/>
                <w:sz w:val="22"/>
                <w:szCs w:val="22"/>
              </w:rPr>
            </w:pPr>
            <w:r w:rsidRPr="008926F2">
              <w:rPr>
                <w:sz w:val="22"/>
                <w:szCs w:val="22"/>
              </w:rPr>
              <w:t>1.178</w:t>
            </w:r>
          </w:p>
        </w:tc>
        <w:tc>
          <w:tcPr>
            <w:tcW w:w="778" w:type="dxa"/>
            <w:hideMark/>
          </w:tcPr>
          <w:p w14:paraId="70F00292" w14:textId="69C2D82B" w:rsidR="006F4485" w:rsidRPr="00CE1269" w:rsidRDefault="006F4485" w:rsidP="001C7F1C">
            <w:pPr>
              <w:keepNext/>
              <w:keepLines/>
              <w:spacing w:before="0" w:after="0"/>
              <w:jc w:val="right"/>
              <w:rPr>
                <w:rFonts w:eastAsia="Times New Roman"/>
                <w:bCs/>
                <w:sz w:val="22"/>
                <w:szCs w:val="22"/>
              </w:rPr>
            </w:pPr>
            <w:r w:rsidRPr="008926F2">
              <w:rPr>
                <w:sz w:val="22"/>
                <w:szCs w:val="22"/>
              </w:rPr>
              <w:t>1.113</w:t>
            </w:r>
          </w:p>
        </w:tc>
        <w:tc>
          <w:tcPr>
            <w:tcW w:w="720" w:type="dxa"/>
            <w:hideMark/>
          </w:tcPr>
          <w:p w14:paraId="429F8B0F" w14:textId="72EBE819"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114</w:t>
            </w:r>
          </w:p>
        </w:tc>
        <w:tc>
          <w:tcPr>
            <w:tcW w:w="1195" w:type="dxa"/>
            <w:hideMark/>
          </w:tcPr>
          <w:p w14:paraId="7DA68733" w14:textId="5F33F84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28</w:t>
            </w:r>
          </w:p>
        </w:tc>
        <w:tc>
          <w:tcPr>
            <w:tcW w:w="1195" w:type="dxa"/>
            <w:hideMark/>
          </w:tcPr>
          <w:p w14:paraId="789DBE0A" w14:textId="04F2178C" w:rsidR="006F4485" w:rsidRPr="00CE1269" w:rsidRDefault="006F4485" w:rsidP="001C7F1C">
            <w:pPr>
              <w:keepNext/>
              <w:keepLines/>
              <w:spacing w:before="0" w:after="0"/>
              <w:jc w:val="right"/>
              <w:rPr>
                <w:rFonts w:eastAsia="Times New Roman"/>
                <w:bCs/>
                <w:sz w:val="22"/>
                <w:szCs w:val="22"/>
              </w:rPr>
            </w:pPr>
            <w:r w:rsidRPr="008926F2">
              <w:rPr>
                <w:sz w:val="22"/>
                <w:szCs w:val="22"/>
              </w:rPr>
              <w:t>-1.17</w:t>
            </w:r>
          </w:p>
        </w:tc>
        <w:tc>
          <w:tcPr>
            <w:tcW w:w="1195" w:type="dxa"/>
            <w:hideMark/>
          </w:tcPr>
          <w:p w14:paraId="5690720E" w14:textId="567DF747"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71</w:t>
            </w:r>
          </w:p>
        </w:tc>
        <w:tc>
          <w:tcPr>
            <w:tcW w:w="1210" w:type="dxa"/>
            <w:hideMark/>
          </w:tcPr>
          <w:p w14:paraId="7E7456A1" w14:textId="3984391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89</w:t>
            </w:r>
          </w:p>
        </w:tc>
      </w:tr>
      <w:tr w:rsidR="006F4485" w:rsidRPr="00F40991" w14:paraId="0F35255E" w14:textId="77777777" w:rsidTr="00C6269F">
        <w:trPr>
          <w:trHeight w:val="310"/>
        </w:trPr>
        <w:tc>
          <w:tcPr>
            <w:tcW w:w="965" w:type="dxa"/>
            <w:vAlign w:val="center"/>
            <w:hideMark/>
          </w:tcPr>
          <w:p w14:paraId="4E84BD4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FL</w:t>
            </w:r>
          </w:p>
        </w:tc>
        <w:tc>
          <w:tcPr>
            <w:tcW w:w="864" w:type="dxa"/>
            <w:vAlign w:val="center"/>
            <w:hideMark/>
          </w:tcPr>
          <w:p w14:paraId="555EA2F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03</w:t>
            </w:r>
          </w:p>
        </w:tc>
        <w:tc>
          <w:tcPr>
            <w:tcW w:w="3125" w:type="dxa"/>
            <w:vAlign w:val="center"/>
            <w:hideMark/>
          </w:tcPr>
          <w:p w14:paraId="2A9DAFF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FORT LAUDERDALE</w:t>
            </w:r>
          </w:p>
        </w:tc>
        <w:tc>
          <w:tcPr>
            <w:tcW w:w="950" w:type="dxa"/>
            <w:hideMark/>
          </w:tcPr>
          <w:p w14:paraId="7E74B4AD" w14:textId="208EAFC0" w:rsidR="006F4485" w:rsidRPr="00CE1269" w:rsidRDefault="006F4485" w:rsidP="001C7F1C">
            <w:pPr>
              <w:keepNext/>
              <w:keepLines/>
              <w:spacing w:before="0" w:after="0"/>
              <w:jc w:val="right"/>
              <w:rPr>
                <w:rFonts w:eastAsia="Times New Roman"/>
                <w:bCs/>
                <w:sz w:val="22"/>
                <w:szCs w:val="22"/>
              </w:rPr>
            </w:pPr>
            <w:r w:rsidRPr="008926F2">
              <w:rPr>
                <w:sz w:val="22"/>
                <w:szCs w:val="22"/>
              </w:rPr>
              <w:t>0.993</w:t>
            </w:r>
          </w:p>
        </w:tc>
        <w:tc>
          <w:tcPr>
            <w:tcW w:w="778" w:type="dxa"/>
            <w:hideMark/>
          </w:tcPr>
          <w:p w14:paraId="5E444D27" w14:textId="1CF9196A" w:rsidR="006F4485" w:rsidRPr="00CE1269" w:rsidRDefault="006F4485" w:rsidP="001C7F1C">
            <w:pPr>
              <w:keepNext/>
              <w:keepLines/>
              <w:spacing w:before="0" w:after="0"/>
              <w:jc w:val="right"/>
              <w:rPr>
                <w:rFonts w:eastAsia="Times New Roman"/>
                <w:bCs/>
                <w:sz w:val="22"/>
                <w:szCs w:val="22"/>
              </w:rPr>
            </w:pPr>
            <w:r w:rsidRPr="008926F2">
              <w:rPr>
                <w:sz w:val="22"/>
                <w:szCs w:val="22"/>
              </w:rPr>
              <w:t>1.013</w:t>
            </w:r>
          </w:p>
        </w:tc>
        <w:tc>
          <w:tcPr>
            <w:tcW w:w="778" w:type="dxa"/>
            <w:hideMark/>
          </w:tcPr>
          <w:p w14:paraId="7D50B831" w14:textId="51218DB5" w:rsidR="006F4485" w:rsidRPr="00CE1269" w:rsidRDefault="006F4485" w:rsidP="001C7F1C">
            <w:pPr>
              <w:keepNext/>
              <w:keepLines/>
              <w:spacing w:before="0" w:after="0"/>
              <w:jc w:val="right"/>
              <w:rPr>
                <w:rFonts w:eastAsia="Times New Roman"/>
                <w:bCs/>
                <w:sz w:val="22"/>
                <w:szCs w:val="22"/>
              </w:rPr>
            </w:pPr>
            <w:r w:rsidRPr="008926F2">
              <w:rPr>
                <w:sz w:val="22"/>
                <w:szCs w:val="22"/>
              </w:rPr>
              <w:t>1.808</w:t>
            </w:r>
          </w:p>
        </w:tc>
        <w:tc>
          <w:tcPr>
            <w:tcW w:w="720" w:type="dxa"/>
            <w:hideMark/>
          </w:tcPr>
          <w:p w14:paraId="1CB726A4" w14:textId="7148D6A4" w:rsidR="006F4485" w:rsidRPr="00CE1269" w:rsidRDefault="006F4485" w:rsidP="001C7F1C">
            <w:pPr>
              <w:keepNext/>
              <w:keepLines/>
              <w:spacing w:before="0" w:after="0"/>
              <w:jc w:val="right"/>
              <w:rPr>
                <w:rFonts w:eastAsia="Times New Roman"/>
                <w:bCs/>
                <w:sz w:val="22"/>
                <w:szCs w:val="22"/>
              </w:rPr>
            </w:pPr>
            <w:r w:rsidRPr="008926F2">
              <w:rPr>
                <w:sz w:val="22"/>
                <w:szCs w:val="22"/>
              </w:rPr>
              <w:t>1.035</w:t>
            </w:r>
          </w:p>
        </w:tc>
        <w:tc>
          <w:tcPr>
            <w:tcW w:w="1195" w:type="dxa"/>
            <w:hideMark/>
          </w:tcPr>
          <w:p w14:paraId="3952185A" w14:textId="3C62865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70</w:t>
            </w:r>
          </w:p>
        </w:tc>
        <w:tc>
          <w:tcPr>
            <w:tcW w:w="1195" w:type="dxa"/>
            <w:hideMark/>
          </w:tcPr>
          <w:p w14:paraId="1D7D0612" w14:textId="2AC98E1B"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50</w:t>
            </w:r>
          </w:p>
        </w:tc>
        <w:tc>
          <w:tcPr>
            <w:tcW w:w="1195" w:type="dxa"/>
            <w:hideMark/>
          </w:tcPr>
          <w:p w14:paraId="605E9E0E" w14:textId="115D6001"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15</w:t>
            </w:r>
          </w:p>
        </w:tc>
        <w:tc>
          <w:tcPr>
            <w:tcW w:w="1210" w:type="dxa"/>
            <w:hideMark/>
          </w:tcPr>
          <w:p w14:paraId="28E25DCC" w14:textId="4638B0B3"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49</w:t>
            </w:r>
          </w:p>
        </w:tc>
      </w:tr>
      <w:tr w:rsidR="006F4485" w:rsidRPr="00F40991" w14:paraId="7DE4B103" w14:textId="77777777" w:rsidTr="00C6269F">
        <w:trPr>
          <w:trHeight w:val="310"/>
        </w:trPr>
        <w:tc>
          <w:tcPr>
            <w:tcW w:w="965" w:type="dxa"/>
            <w:vAlign w:val="center"/>
            <w:hideMark/>
          </w:tcPr>
          <w:p w14:paraId="04E73AD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FL</w:t>
            </w:r>
          </w:p>
        </w:tc>
        <w:tc>
          <w:tcPr>
            <w:tcW w:w="864" w:type="dxa"/>
            <w:vAlign w:val="center"/>
            <w:hideMark/>
          </w:tcPr>
          <w:p w14:paraId="35C97D6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04</w:t>
            </w:r>
          </w:p>
        </w:tc>
        <w:tc>
          <w:tcPr>
            <w:tcW w:w="3125" w:type="dxa"/>
            <w:vAlign w:val="center"/>
            <w:hideMark/>
          </w:tcPr>
          <w:p w14:paraId="0DDCF22D"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MIAMI</w:t>
            </w:r>
          </w:p>
        </w:tc>
        <w:tc>
          <w:tcPr>
            <w:tcW w:w="950" w:type="dxa"/>
            <w:hideMark/>
          </w:tcPr>
          <w:p w14:paraId="70435155" w14:textId="07DF8E8F" w:rsidR="006F4485" w:rsidRPr="00CE1269" w:rsidRDefault="006F4485" w:rsidP="001C7F1C">
            <w:pPr>
              <w:keepNext/>
              <w:keepLines/>
              <w:spacing w:before="0" w:after="0"/>
              <w:jc w:val="right"/>
              <w:rPr>
                <w:rFonts w:eastAsia="Times New Roman"/>
                <w:bCs/>
                <w:sz w:val="22"/>
                <w:szCs w:val="22"/>
              </w:rPr>
            </w:pPr>
            <w:r w:rsidRPr="008926F2">
              <w:rPr>
                <w:sz w:val="22"/>
                <w:szCs w:val="22"/>
              </w:rPr>
              <w:t>0.994</w:t>
            </w:r>
          </w:p>
        </w:tc>
        <w:tc>
          <w:tcPr>
            <w:tcW w:w="778" w:type="dxa"/>
            <w:hideMark/>
          </w:tcPr>
          <w:p w14:paraId="6194116E" w14:textId="266CBB06" w:rsidR="006F4485" w:rsidRPr="00CE1269" w:rsidRDefault="006F4485" w:rsidP="001C7F1C">
            <w:pPr>
              <w:keepNext/>
              <w:keepLines/>
              <w:spacing w:before="0" w:after="0"/>
              <w:jc w:val="right"/>
              <w:rPr>
                <w:rFonts w:eastAsia="Times New Roman"/>
                <w:bCs/>
                <w:sz w:val="22"/>
                <w:szCs w:val="22"/>
              </w:rPr>
            </w:pPr>
            <w:r w:rsidRPr="008926F2">
              <w:rPr>
                <w:sz w:val="22"/>
                <w:szCs w:val="22"/>
              </w:rPr>
              <w:t>1.041</w:t>
            </w:r>
          </w:p>
        </w:tc>
        <w:tc>
          <w:tcPr>
            <w:tcW w:w="778" w:type="dxa"/>
            <w:hideMark/>
          </w:tcPr>
          <w:p w14:paraId="086D8401" w14:textId="344F9C10" w:rsidR="006F4485" w:rsidRPr="00CE1269" w:rsidRDefault="006F4485" w:rsidP="001C7F1C">
            <w:pPr>
              <w:keepNext/>
              <w:keepLines/>
              <w:spacing w:before="0" w:after="0"/>
              <w:jc w:val="right"/>
              <w:rPr>
                <w:rFonts w:eastAsia="Times New Roman"/>
                <w:bCs/>
                <w:sz w:val="22"/>
                <w:szCs w:val="22"/>
              </w:rPr>
            </w:pPr>
            <w:r w:rsidRPr="008926F2">
              <w:rPr>
                <w:sz w:val="22"/>
                <w:szCs w:val="22"/>
              </w:rPr>
              <w:t>2.529</w:t>
            </w:r>
          </w:p>
        </w:tc>
        <w:tc>
          <w:tcPr>
            <w:tcW w:w="720" w:type="dxa"/>
            <w:hideMark/>
          </w:tcPr>
          <w:p w14:paraId="6C6DC213" w14:textId="6D22E535" w:rsidR="006F4485" w:rsidRPr="00CE1269" w:rsidRDefault="006F4485" w:rsidP="001C7F1C">
            <w:pPr>
              <w:keepNext/>
              <w:keepLines/>
              <w:spacing w:before="0" w:after="0"/>
              <w:jc w:val="right"/>
              <w:rPr>
                <w:rFonts w:eastAsia="Times New Roman"/>
                <w:bCs/>
                <w:sz w:val="22"/>
                <w:szCs w:val="22"/>
              </w:rPr>
            </w:pPr>
            <w:r w:rsidRPr="008926F2">
              <w:rPr>
                <w:sz w:val="22"/>
                <w:szCs w:val="22"/>
              </w:rPr>
              <w:t>1.078</w:t>
            </w:r>
          </w:p>
        </w:tc>
        <w:tc>
          <w:tcPr>
            <w:tcW w:w="1195" w:type="dxa"/>
            <w:hideMark/>
          </w:tcPr>
          <w:p w14:paraId="49BB3715" w14:textId="6EC0027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60</w:t>
            </w:r>
          </w:p>
        </w:tc>
        <w:tc>
          <w:tcPr>
            <w:tcW w:w="1195" w:type="dxa"/>
            <w:hideMark/>
          </w:tcPr>
          <w:p w14:paraId="2E3CF4ED" w14:textId="572B4B66"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36</w:t>
            </w:r>
          </w:p>
        </w:tc>
        <w:tc>
          <w:tcPr>
            <w:tcW w:w="1195" w:type="dxa"/>
            <w:hideMark/>
          </w:tcPr>
          <w:p w14:paraId="738CE8D5" w14:textId="32F85C8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16</w:t>
            </w:r>
          </w:p>
        </w:tc>
        <w:tc>
          <w:tcPr>
            <w:tcW w:w="1210" w:type="dxa"/>
            <w:hideMark/>
          </w:tcPr>
          <w:p w14:paraId="7FCD312E" w14:textId="7D01692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47</w:t>
            </w:r>
          </w:p>
        </w:tc>
      </w:tr>
      <w:tr w:rsidR="006F4485" w:rsidRPr="00F40991" w14:paraId="0646A0F3" w14:textId="77777777" w:rsidTr="00C6269F">
        <w:trPr>
          <w:trHeight w:val="310"/>
        </w:trPr>
        <w:tc>
          <w:tcPr>
            <w:tcW w:w="965" w:type="dxa"/>
            <w:vAlign w:val="center"/>
            <w:hideMark/>
          </w:tcPr>
          <w:p w14:paraId="4967B14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FL</w:t>
            </w:r>
          </w:p>
        </w:tc>
        <w:tc>
          <w:tcPr>
            <w:tcW w:w="864" w:type="dxa"/>
            <w:vAlign w:val="center"/>
            <w:hideMark/>
          </w:tcPr>
          <w:p w14:paraId="2A09E8D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59370C7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FLORIDA</w:t>
            </w:r>
          </w:p>
        </w:tc>
        <w:tc>
          <w:tcPr>
            <w:tcW w:w="950" w:type="dxa"/>
            <w:hideMark/>
          </w:tcPr>
          <w:p w14:paraId="2FE75667" w14:textId="3A2CB28C" w:rsidR="006F4485" w:rsidRPr="00CE1269" w:rsidRDefault="006F4485" w:rsidP="001C7F1C">
            <w:pPr>
              <w:keepNext/>
              <w:keepLines/>
              <w:spacing w:before="0" w:after="0"/>
              <w:jc w:val="right"/>
              <w:rPr>
                <w:rFonts w:eastAsia="Times New Roman"/>
                <w:bCs/>
                <w:sz w:val="22"/>
                <w:szCs w:val="22"/>
              </w:rPr>
            </w:pPr>
            <w:r w:rsidRPr="008926F2">
              <w:rPr>
                <w:sz w:val="22"/>
                <w:szCs w:val="22"/>
              </w:rPr>
              <w:t>0.989</w:t>
            </w:r>
          </w:p>
        </w:tc>
        <w:tc>
          <w:tcPr>
            <w:tcW w:w="778" w:type="dxa"/>
            <w:hideMark/>
          </w:tcPr>
          <w:p w14:paraId="58EA8755" w14:textId="5FCA7E8C" w:rsidR="006F4485" w:rsidRPr="00CE1269" w:rsidRDefault="006F4485" w:rsidP="001C7F1C">
            <w:pPr>
              <w:keepNext/>
              <w:keepLines/>
              <w:spacing w:before="0" w:after="0"/>
              <w:jc w:val="right"/>
              <w:rPr>
                <w:rFonts w:eastAsia="Times New Roman"/>
                <w:bCs/>
                <w:sz w:val="22"/>
                <w:szCs w:val="22"/>
              </w:rPr>
            </w:pPr>
            <w:r w:rsidRPr="008926F2">
              <w:rPr>
                <w:sz w:val="22"/>
                <w:szCs w:val="22"/>
              </w:rPr>
              <w:t>0.956</w:t>
            </w:r>
          </w:p>
        </w:tc>
        <w:tc>
          <w:tcPr>
            <w:tcW w:w="778" w:type="dxa"/>
            <w:hideMark/>
          </w:tcPr>
          <w:p w14:paraId="3856A085" w14:textId="7665AAF4" w:rsidR="006F4485" w:rsidRPr="00CE1269" w:rsidRDefault="006F4485" w:rsidP="001C7F1C">
            <w:pPr>
              <w:keepNext/>
              <w:keepLines/>
              <w:spacing w:before="0" w:after="0"/>
              <w:jc w:val="right"/>
              <w:rPr>
                <w:rFonts w:eastAsia="Times New Roman"/>
                <w:bCs/>
                <w:sz w:val="22"/>
                <w:szCs w:val="22"/>
              </w:rPr>
            </w:pPr>
            <w:r w:rsidRPr="008926F2">
              <w:rPr>
                <w:sz w:val="22"/>
                <w:szCs w:val="22"/>
              </w:rPr>
              <w:t>1.503</w:t>
            </w:r>
          </w:p>
        </w:tc>
        <w:tc>
          <w:tcPr>
            <w:tcW w:w="720" w:type="dxa"/>
            <w:hideMark/>
          </w:tcPr>
          <w:p w14:paraId="6E58E395" w14:textId="355C5AA3" w:rsidR="006F4485" w:rsidRPr="00CE1269" w:rsidRDefault="006F4485" w:rsidP="001C7F1C">
            <w:pPr>
              <w:keepNext/>
              <w:keepLines/>
              <w:spacing w:before="0" w:after="0"/>
              <w:jc w:val="right"/>
              <w:rPr>
                <w:rFonts w:eastAsia="Times New Roman"/>
                <w:bCs/>
                <w:sz w:val="22"/>
                <w:szCs w:val="22"/>
              </w:rPr>
            </w:pPr>
            <w:r w:rsidRPr="008926F2">
              <w:rPr>
                <w:sz w:val="22"/>
                <w:szCs w:val="22"/>
              </w:rPr>
              <w:t>0.994</w:t>
            </w:r>
          </w:p>
        </w:tc>
        <w:tc>
          <w:tcPr>
            <w:tcW w:w="1195" w:type="dxa"/>
            <w:hideMark/>
          </w:tcPr>
          <w:p w14:paraId="631FC017" w14:textId="330DECC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10</w:t>
            </w:r>
          </w:p>
        </w:tc>
        <w:tc>
          <w:tcPr>
            <w:tcW w:w="1195" w:type="dxa"/>
            <w:hideMark/>
          </w:tcPr>
          <w:p w14:paraId="54192106" w14:textId="3840F4F8"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70</w:t>
            </w:r>
          </w:p>
        </w:tc>
        <w:tc>
          <w:tcPr>
            <w:tcW w:w="1195" w:type="dxa"/>
            <w:hideMark/>
          </w:tcPr>
          <w:p w14:paraId="6314C7E2" w14:textId="4CAD58C8"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45</w:t>
            </w:r>
          </w:p>
        </w:tc>
        <w:tc>
          <w:tcPr>
            <w:tcW w:w="1210" w:type="dxa"/>
            <w:hideMark/>
          </w:tcPr>
          <w:p w14:paraId="2F4507BD" w14:textId="44764C87"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30</w:t>
            </w:r>
          </w:p>
        </w:tc>
      </w:tr>
      <w:tr w:rsidR="006F4485" w:rsidRPr="00F40991" w14:paraId="57BEEFB8" w14:textId="77777777" w:rsidTr="00C6269F">
        <w:trPr>
          <w:trHeight w:val="310"/>
        </w:trPr>
        <w:tc>
          <w:tcPr>
            <w:tcW w:w="965" w:type="dxa"/>
            <w:vAlign w:val="center"/>
            <w:hideMark/>
          </w:tcPr>
          <w:p w14:paraId="5E99421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GA</w:t>
            </w:r>
          </w:p>
        </w:tc>
        <w:tc>
          <w:tcPr>
            <w:tcW w:w="864" w:type="dxa"/>
            <w:vAlign w:val="center"/>
            <w:hideMark/>
          </w:tcPr>
          <w:p w14:paraId="38899F4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12B0841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ATLANTA</w:t>
            </w:r>
          </w:p>
        </w:tc>
        <w:tc>
          <w:tcPr>
            <w:tcW w:w="950" w:type="dxa"/>
            <w:hideMark/>
          </w:tcPr>
          <w:p w14:paraId="18C76422" w14:textId="0962AF16" w:rsidR="006F4485" w:rsidRPr="00CE1269" w:rsidRDefault="006F4485" w:rsidP="001C7F1C">
            <w:pPr>
              <w:keepNext/>
              <w:keepLines/>
              <w:spacing w:before="0" w:after="0"/>
              <w:jc w:val="right"/>
              <w:rPr>
                <w:rFonts w:eastAsia="Times New Roman"/>
                <w:bCs/>
                <w:sz w:val="22"/>
                <w:szCs w:val="22"/>
              </w:rPr>
            </w:pPr>
            <w:r w:rsidRPr="008926F2">
              <w:rPr>
                <w:sz w:val="22"/>
                <w:szCs w:val="22"/>
              </w:rPr>
              <w:t>1.003</w:t>
            </w:r>
          </w:p>
        </w:tc>
        <w:tc>
          <w:tcPr>
            <w:tcW w:w="778" w:type="dxa"/>
            <w:hideMark/>
          </w:tcPr>
          <w:p w14:paraId="34592BAB" w14:textId="29E3A2E1" w:rsidR="006F4485" w:rsidRPr="00CE1269" w:rsidRDefault="006F4485" w:rsidP="001C7F1C">
            <w:pPr>
              <w:keepNext/>
              <w:keepLines/>
              <w:spacing w:before="0" w:after="0"/>
              <w:jc w:val="right"/>
              <w:rPr>
                <w:rFonts w:eastAsia="Times New Roman"/>
                <w:bCs/>
                <w:sz w:val="22"/>
                <w:szCs w:val="22"/>
              </w:rPr>
            </w:pPr>
            <w:r w:rsidRPr="008926F2">
              <w:rPr>
                <w:sz w:val="22"/>
                <w:szCs w:val="22"/>
              </w:rPr>
              <w:t>1.016</w:t>
            </w:r>
          </w:p>
        </w:tc>
        <w:tc>
          <w:tcPr>
            <w:tcW w:w="778" w:type="dxa"/>
            <w:hideMark/>
          </w:tcPr>
          <w:p w14:paraId="5BED0541" w14:textId="1CEC5AF2" w:rsidR="006F4485" w:rsidRPr="00CE1269" w:rsidRDefault="006F4485" w:rsidP="001C7F1C">
            <w:pPr>
              <w:keepNext/>
              <w:keepLines/>
              <w:spacing w:before="0" w:after="0"/>
              <w:jc w:val="right"/>
              <w:rPr>
                <w:rFonts w:eastAsia="Times New Roman"/>
                <w:bCs/>
                <w:sz w:val="22"/>
                <w:szCs w:val="22"/>
              </w:rPr>
            </w:pPr>
            <w:r w:rsidRPr="008926F2">
              <w:rPr>
                <w:sz w:val="22"/>
                <w:szCs w:val="22"/>
              </w:rPr>
              <w:t>1.201</w:t>
            </w:r>
          </w:p>
        </w:tc>
        <w:tc>
          <w:tcPr>
            <w:tcW w:w="720" w:type="dxa"/>
            <w:hideMark/>
          </w:tcPr>
          <w:p w14:paraId="2EEF690E" w14:textId="572F6A66" w:rsidR="006F4485" w:rsidRPr="00CE1269" w:rsidRDefault="006F4485" w:rsidP="001C7F1C">
            <w:pPr>
              <w:keepNext/>
              <w:keepLines/>
              <w:spacing w:before="0" w:after="0"/>
              <w:jc w:val="right"/>
              <w:rPr>
                <w:rFonts w:eastAsia="Times New Roman"/>
                <w:bCs/>
                <w:sz w:val="22"/>
                <w:szCs w:val="22"/>
              </w:rPr>
            </w:pPr>
            <w:r w:rsidRPr="008926F2">
              <w:rPr>
                <w:sz w:val="22"/>
                <w:szCs w:val="22"/>
              </w:rPr>
              <w:t>1.017</w:t>
            </w:r>
          </w:p>
        </w:tc>
        <w:tc>
          <w:tcPr>
            <w:tcW w:w="1195" w:type="dxa"/>
            <w:hideMark/>
          </w:tcPr>
          <w:p w14:paraId="319DFAC7" w14:textId="5111B72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14AA8315" w14:textId="2FAD174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91</w:t>
            </w:r>
          </w:p>
        </w:tc>
        <w:tc>
          <w:tcPr>
            <w:tcW w:w="1195" w:type="dxa"/>
            <w:hideMark/>
          </w:tcPr>
          <w:p w14:paraId="6C73677C" w14:textId="20C20EAA" w:rsidR="006F4485" w:rsidRPr="00CE1269" w:rsidRDefault="006F4485" w:rsidP="001C7F1C">
            <w:pPr>
              <w:keepNext/>
              <w:keepLines/>
              <w:spacing w:before="0" w:after="0"/>
              <w:jc w:val="right"/>
              <w:rPr>
                <w:rFonts w:eastAsia="Times New Roman"/>
                <w:bCs/>
                <w:sz w:val="22"/>
                <w:szCs w:val="22"/>
              </w:rPr>
            </w:pPr>
            <w:r w:rsidRPr="008926F2">
              <w:rPr>
                <w:sz w:val="22"/>
                <w:szCs w:val="22"/>
              </w:rPr>
              <w:t>6.</w:t>
            </w:r>
            <w:r w:rsidR="00936F5C" w:rsidRPr="008926F2">
              <w:rPr>
                <w:sz w:val="22"/>
                <w:szCs w:val="22"/>
              </w:rPr>
              <w:t>47</w:t>
            </w:r>
          </w:p>
        </w:tc>
        <w:tc>
          <w:tcPr>
            <w:tcW w:w="1210" w:type="dxa"/>
            <w:hideMark/>
          </w:tcPr>
          <w:p w14:paraId="2255FC5B" w14:textId="4FB94BED"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29</w:t>
            </w:r>
          </w:p>
        </w:tc>
      </w:tr>
      <w:tr w:rsidR="006F4485" w:rsidRPr="00F40991" w14:paraId="60BEC26D" w14:textId="77777777" w:rsidTr="00C6269F">
        <w:trPr>
          <w:trHeight w:val="310"/>
        </w:trPr>
        <w:tc>
          <w:tcPr>
            <w:tcW w:w="965" w:type="dxa"/>
            <w:vAlign w:val="center"/>
            <w:hideMark/>
          </w:tcPr>
          <w:p w14:paraId="52FF5CA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GA</w:t>
            </w:r>
          </w:p>
        </w:tc>
        <w:tc>
          <w:tcPr>
            <w:tcW w:w="864" w:type="dxa"/>
            <w:vAlign w:val="center"/>
            <w:hideMark/>
          </w:tcPr>
          <w:p w14:paraId="29935C3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1544D3F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GEORGIA</w:t>
            </w:r>
          </w:p>
        </w:tc>
        <w:tc>
          <w:tcPr>
            <w:tcW w:w="950" w:type="dxa"/>
            <w:hideMark/>
          </w:tcPr>
          <w:p w14:paraId="0C84707E" w14:textId="12A29778" w:rsidR="006F4485" w:rsidRPr="00CE1269" w:rsidRDefault="006F4485" w:rsidP="001C7F1C">
            <w:pPr>
              <w:keepNext/>
              <w:keepLines/>
              <w:spacing w:before="0" w:after="0"/>
              <w:jc w:val="right"/>
              <w:rPr>
                <w:rFonts w:eastAsia="Times New Roman"/>
                <w:bCs/>
                <w:sz w:val="22"/>
                <w:szCs w:val="22"/>
              </w:rPr>
            </w:pPr>
            <w:r w:rsidRPr="008926F2">
              <w:rPr>
                <w:sz w:val="22"/>
                <w:szCs w:val="22"/>
              </w:rPr>
              <w:t>0.986</w:t>
            </w:r>
          </w:p>
        </w:tc>
        <w:tc>
          <w:tcPr>
            <w:tcW w:w="778" w:type="dxa"/>
            <w:hideMark/>
          </w:tcPr>
          <w:p w14:paraId="4FDC495F" w14:textId="046B417B" w:rsidR="006F4485" w:rsidRPr="00CE1269" w:rsidRDefault="006F4485" w:rsidP="001C7F1C">
            <w:pPr>
              <w:keepNext/>
              <w:keepLines/>
              <w:spacing w:before="0" w:after="0"/>
              <w:jc w:val="right"/>
              <w:rPr>
                <w:rFonts w:eastAsia="Times New Roman"/>
                <w:bCs/>
                <w:sz w:val="22"/>
                <w:szCs w:val="22"/>
              </w:rPr>
            </w:pPr>
            <w:r w:rsidRPr="008926F2">
              <w:rPr>
                <w:sz w:val="22"/>
                <w:szCs w:val="22"/>
              </w:rPr>
              <w:t>0.892</w:t>
            </w:r>
          </w:p>
        </w:tc>
        <w:tc>
          <w:tcPr>
            <w:tcW w:w="778" w:type="dxa"/>
            <w:hideMark/>
          </w:tcPr>
          <w:p w14:paraId="50F792CF" w14:textId="21BBCE26" w:rsidR="006F4485" w:rsidRPr="00CE1269" w:rsidRDefault="006F4485" w:rsidP="001C7F1C">
            <w:pPr>
              <w:keepNext/>
              <w:keepLines/>
              <w:spacing w:before="0" w:after="0"/>
              <w:jc w:val="right"/>
              <w:rPr>
                <w:rFonts w:eastAsia="Times New Roman"/>
                <w:bCs/>
                <w:sz w:val="22"/>
                <w:szCs w:val="22"/>
              </w:rPr>
            </w:pPr>
            <w:r w:rsidRPr="008926F2">
              <w:rPr>
                <w:sz w:val="22"/>
                <w:szCs w:val="22"/>
              </w:rPr>
              <w:t>1.192</w:t>
            </w:r>
          </w:p>
        </w:tc>
        <w:tc>
          <w:tcPr>
            <w:tcW w:w="720" w:type="dxa"/>
            <w:hideMark/>
          </w:tcPr>
          <w:p w14:paraId="44C7EC1C" w14:textId="3CE03FB4" w:rsidR="006F4485" w:rsidRPr="00CE1269" w:rsidRDefault="006F4485" w:rsidP="001C7F1C">
            <w:pPr>
              <w:keepNext/>
              <w:keepLines/>
              <w:spacing w:before="0" w:after="0"/>
              <w:jc w:val="right"/>
              <w:rPr>
                <w:rFonts w:eastAsia="Times New Roman"/>
                <w:bCs/>
                <w:sz w:val="22"/>
                <w:szCs w:val="22"/>
              </w:rPr>
            </w:pPr>
            <w:r w:rsidRPr="008926F2">
              <w:rPr>
                <w:sz w:val="22"/>
                <w:szCs w:val="22"/>
              </w:rPr>
              <w:t>0.951</w:t>
            </w:r>
          </w:p>
        </w:tc>
        <w:tc>
          <w:tcPr>
            <w:tcW w:w="1195" w:type="dxa"/>
            <w:hideMark/>
          </w:tcPr>
          <w:p w14:paraId="44B9D101" w14:textId="01F8A33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40</w:t>
            </w:r>
          </w:p>
        </w:tc>
        <w:tc>
          <w:tcPr>
            <w:tcW w:w="1195" w:type="dxa"/>
            <w:hideMark/>
          </w:tcPr>
          <w:p w14:paraId="2793DD3F" w14:textId="3A99A7F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02</w:t>
            </w:r>
          </w:p>
        </w:tc>
        <w:tc>
          <w:tcPr>
            <w:tcW w:w="1195" w:type="dxa"/>
            <w:hideMark/>
          </w:tcPr>
          <w:p w14:paraId="6E9B711B" w14:textId="33CD1FF9"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96</w:t>
            </w:r>
          </w:p>
        </w:tc>
        <w:tc>
          <w:tcPr>
            <w:tcW w:w="1210" w:type="dxa"/>
            <w:hideMark/>
          </w:tcPr>
          <w:p w14:paraId="5C4F13FD" w14:textId="5F50664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00</w:t>
            </w:r>
          </w:p>
        </w:tc>
      </w:tr>
      <w:tr w:rsidR="006F4485" w:rsidRPr="00F40991" w14:paraId="4E613A9A" w14:textId="77777777" w:rsidTr="00C6269F">
        <w:trPr>
          <w:trHeight w:val="310"/>
        </w:trPr>
        <w:tc>
          <w:tcPr>
            <w:tcW w:w="965" w:type="dxa"/>
            <w:vAlign w:val="center"/>
            <w:hideMark/>
          </w:tcPr>
          <w:p w14:paraId="1135B08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HI</w:t>
            </w:r>
          </w:p>
        </w:tc>
        <w:tc>
          <w:tcPr>
            <w:tcW w:w="864" w:type="dxa"/>
            <w:vAlign w:val="center"/>
            <w:hideMark/>
          </w:tcPr>
          <w:p w14:paraId="53C3131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7DBF916C"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HAWAII</w:t>
            </w:r>
          </w:p>
        </w:tc>
        <w:tc>
          <w:tcPr>
            <w:tcW w:w="950" w:type="dxa"/>
            <w:hideMark/>
          </w:tcPr>
          <w:p w14:paraId="393ACE0D" w14:textId="2A6F9A71" w:rsidR="006F4485" w:rsidRPr="00CE1269" w:rsidRDefault="006F4485" w:rsidP="001C7F1C">
            <w:pPr>
              <w:keepNext/>
              <w:keepLines/>
              <w:spacing w:before="0" w:after="0"/>
              <w:jc w:val="right"/>
              <w:rPr>
                <w:rFonts w:eastAsia="Times New Roman"/>
                <w:bCs/>
                <w:sz w:val="22"/>
                <w:szCs w:val="22"/>
              </w:rPr>
            </w:pPr>
            <w:r w:rsidRPr="008926F2">
              <w:rPr>
                <w:sz w:val="22"/>
                <w:szCs w:val="22"/>
              </w:rPr>
              <w:t>0.998</w:t>
            </w:r>
          </w:p>
        </w:tc>
        <w:tc>
          <w:tcPr>
            <w:tcW w:w="778" w:type="dxa"/>
            <w:hideMark/>
          </w:tcPr>
          <w:p w14:paraId="1FFF9F44" w14:textId="168497D4" w:rsidR="006F4485" w:rsidRPr="00CE1269" w:rsidRDefault="006F4485" w:rsidP="001C7F1C">
            <w:pPr>
              <w:keepNext/>
              <w:keepLines/>
              <w:spacing w:before="0" w:after="0"/>
              <w:jc w:val="right"/>
              <w:rPr>
                <w:rFonts w:eastAsia="Times New Roman"/>
                <w:bCs/>
                <w:sz w:val="22"/>
                <w:szCs w:val="22"/>
              </w:rPr>
            </w:pPr>
            <w:r w:rsidRPr="008926F2">
              <w:rPr>
                <w:sz w:val="22"/>
                <w:szCs w:val="22"/>
              </w:rPr>
              <w:t>1.137</w:t>
            </w:r>
          </w:p>
        </w:tc>
        <w:tc>
          <w:tcPr>
            <w:tcW w:w="778" w:type="dxa"/>
            <w:hideMark/>
          </w:tcPr>
          <w:p w14:paraId="2C8DC5AD" w14:textId="77C14B05" w:rsidR="006F4485" w:rsidRPr="00CE1269" w:rsidRDefault="006F4485" w:rsidP="001C7F1C">
            <w:pPr>
              <w:keepNext/>
              <w:keepLines/>
              <w:spacing w:before="0" w:after="0"/>
              <w:jc w:val="right"/>
              <w:rPr>
                <w:rFonts w:eastAsia="Times New Roman"/>
                <w:bCs/>
                <w:sz w:val="22"/>
                <w:szCs w:val="22"/>
              </w:rPr>
            </w:pPr>
            <w:r w:rsidRPr="008926F2">
              <w:rPr>
                <w:sz w:val="22"/>
                <w:szCs w:val="22"/>
              </w:rPr>
              <w:t>0.579</w:t>
            </w:r>
          </w:p>
        </w:tc>
        <w:tc>
          <w:tcPr>
            <w:tcW w:w="720" w:type="dxa"/>
            <w:hideMark/>
          </w:tcPr>
          <w:p w14:paraId="55E54CBF" w14:textId="4D68090F" w:rsidR="006F4485" w:rsidRPr="00CE1269" w:rsidRDefault="006F4485" w:rsidP="001C7F1C">
            <w:pPr>
              <w:keepNext/>
              <w:keepLines/>
              <w:spacing w:before="0" w:after="0"/>
              <w:jc w:val="right"/>
              <w:rPr>
                <w:rFonts w:eastAsia="Times New Roman"/>
                <w:bCs/>
                <w:sz w:val="22"/>
                <w:szCs w:val="22"/>
              </w:rPr>
            </w:pPr>
            <w:r w:rsidRPr="008926F2">
              <w:rPr>
                <w:sz w:val="22"/>
                <w:szCs w:val="22"/>
              </w:rPr>
              <w:t>1.045</w:t>
            </w:r>
          </w:p>
        </w:tc>
        <w:tc>
          <w:tcPr>
            <w:tcW w:w="1195" w:type="dxa"/>
            <w:hideMark/>
          </w:tcPr>
          <w:p w14:paraId="58BE1F7D" w14:textId="2B30633C" w:rsidR="006F4485" w:rsidRPr="00CE1269" w:rsidRDefault="006F4485" w:rsidP="001C7F1C">
            <w:pPr>
              <w:keepNext/>
              <w:keepLines/>
              <w:spacing w:before="0" w:after="0"/>
              <w:jc w:val="right"/>
              <w:rPr>
                <w:rFonts w:eastAsia="Times New Roman"/>
                <w:bCs/>
                <w:sz w:val="22"/>
                <w:szCs w:val="22"/>
              </w:rPr>
            </w:pPr>
            <w:r w:rsidRPr="008926F2">
              <w:rPr>
                <w:sz w:val="22"/>
                <w:szCs w:val="22"/>
              </w:rPr>
              <w:t>-0.20</w:t>
            </w:r>
          </w:p>
        </w:tc>
        <w:tc>
          <w:tcPr>
            <w:tcW w:w="1195" w:type="dxa"/>
            <w:hideMark/>
          </w:tcPr>
          <w:p w14:paraId="10CAF207" w14:textId="7A5BC60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04</w:t>
            </w:r>
          </w:p>
        </w:tc>
        <w:tc>
          <w:tcPr>
            <w:tcW w:w="1195" w:type="dxa"/>
            <w:hideMark/>
          </w:tcPr>
          <w:p w14:paraId="54B3B46F" w14:textId="2DC883C3"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21</w:t>
            </w:r>
          </w:p>
        </w:tc>
        <w:tc>
          <w:tcPr>
            <w:tcW w:w="1210" w:type="dxa"/>
            <w:hideMark/>
          </w:tcPr>
          <w:p w14:paraId="0D1DE184" w14:textId="00739082"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57</w:t>
            </w:r>
          </w:p>
        </w:tc>
      </w:tr>
      <w:tr w:rsidR="006F4485" w:rsidRPr="00F40991" w14:paraId="76799F37" w14:textId="77777777" w:rsidTr="00C6269F">
        <w:trPr>
          <w:trHeight w:val="310"/>
        </w:trPr>
        <w:tc>
          <w:tcPr>
            <w:tcW w:w="965" w:type="dxa"/>
            <w:vAlign w:val="center"/>
            <w:hideMark/>
          </w:tcPr>
          <w:p w14:paraId="031201E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ID</w:t>
            </w:r>
          </w:p>
        </w:tc>
        <w:tc>
          <w:tcPr>
            <w:tcW w:w="864" w:type="dxa"/>
            <w:vAlign w:val="center"/>
            <w:hideMark/>
          </w:tcPr>
          <w:p w14:paraId="64DF101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5C785BA1"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IDAHO</w:t>
            </w:r>
          </w:p>
        </w:tc>
        <w:tc>
          <w:tcPr>
            <w:tcW w:w="950" w:type="dxa"/>
            <w:hideMark/>
          </w:tcPr>
          <w:p w14:paraId="10601F36" w14:textId="6C7B7555" w:rsidR="006F4485" w:rsidRPr="00CE1269" w:rsidRDefault="006F4485" w:rsidP="001C7F1C">
            <w:pPr>
              <w:keepNext/>
              <w:keepLines/>
              <w:spacing w:before="0" w:after="0"/>
              <w:jc w:val="right"/>
              <w:rPr>
                <w:rFonts w:eastAsia="Times New Roman"/>
                <w:bCs/>
                <w:sz w:val="22"/>
                <w:szCs w:val="22"/>
              </w:rPr>
            </w:pPr>
            <w:r w:rsidRPr="008926F2">
              <w:rPr>
                <w:sz w:val="22"/>
                <w:szCs w:val="22"/>
              </w:rPr>
              <w:t>0.980</w:t>
            </w:r>
          </w:p>
        </w:tc>
        <w:tc>
          <w:tcPr>
            <w:tcW w:w="778" w:type="dxa"/>
            <w:hideMark/>
          </w:tcPr>
          <w:p w14:paraId="529A076C" w14:textId="5751413A" w:rsidR="006F4485" w:rsidRPr="00CE1269" w:rsidRDefault="006F4485" w:rsidP="001C7F1C">
            <w:pPr>
              <w:keepNext/>
              <w:keepLines/>
              <w:spacing w:before="0" w:after="0"/>
              <w:jc w:val="right"/>
              <w:rPr>
                <w:rFonts w:eastAsia="Times New Roman"/>
                <w:bCs/>
                <w:sz w:val="22"/>
                <w:szCs w:val="22"/>
              </w:rPr>
            </w:pPr>
            <w:r w:rsidRPr="008926F2">
              <w:rPr>
                <w:sz w:val="22"/>
                <w:szCs w:val="22"/>
              </w:rPr>
              <w:t>0.920</w:t>
            </w:r>
          </w:p>
        </w:tc>
        <w:tc>
          <w:tcPr>
            <w:tcW w:w="778" w:type="dxa"/>
            <w:hideMark/>
          </w:tcPr>
          <w:p w14:paraId="7A1BABE6" w14:textId="6340437B" w:rsidR="006F4485" w:rsidRPr="00CE1269" w:rsidRDefault="006F4485" w:rsidP="001C7F1C">
            <w:pPr>
              <w:keepNext/>
              <w:keepLines/>
              <w:spacing w:before="0" w:after="0"/>
              <w:jc w:val="right"/>
              <w:rPr>
                <w:rFonts w:eastAsia="Times New Roman"/>
                <w:bCs/>
                <w:sz w:val="22"/>
                <w:szCs w:val="22"/>
              </w:rPr>
            </w:pPr>
            <w:r w:rsidRPr="008926F2">
              <w:rPr>
                <w:sz w:val="22"/>
                <w:szCs w:val="22"/>
              </w:rPr>
              <w:t>0.473</w:t>
            </w:r>
          </w:p>
        </w:tc>
        <w:tc>
          <w:tcPr>
            <w:tcW w:w="720" w:type="dxa"/>
            <w:hideMark/>
          </w:tcPr>
          <w:p w14:paraId="129E8574" w14:textId="3369B7BA" w:rsidR="006F4485" w:rsidRPr="00CE1269" w:rsidRDefault="006F4485" w:rsidP="001C7F1C">
            <w:pPr>
              <w:keepNext/>
              <w:keepLines/>
              <w:spacing w:before="0" w:after="0"/>
              <w:jc w:val="right"/>
              <w:rPr>
                <w:rFonts w:eastAsia="Times New Roman"/>
                <w:bCs/>
                <w:sz w:val="22"/>
                <w:szCs w:val="22"/>
              </w:rPr>
            </w:pPr>
            <w:r w:rsidRPr="008926F2">
              <w:rPr>
                <w:sz w:val="22"/>
                <w:szCs w:val="22"/>
              </w:rPr>
              <w:t>0.932</w:t>
            </w:r>
          </w:p>
        </w:tc>
        <w:tc>
          <w:tcPr>
            <w:tcW w:w="1195" w:type="dxa"/>
            <w:hideMark/>
          </w:tcPr>
          <w:p w14:paraId="66726005" w14:textId="79BA1F93"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00</w:t>
            </w:r>
          </w:p>
        </w:tc>
        <w:tc>
          <w:tcPr>
            <w:tcW w:w="1195" w:type="dxa"/>
            <w:hideMark/>
          </w:tcPr>
          <w:p w14:paraId="4CDA9873" w14:textId="745A55C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32</w:t>
            </w:r>
          </w:p>
        </w:tc>
        <w:tc>
          <w:tcPr>
            <w:tcW w:w="1195" w:type="dxa"/>
            <w:hideMark/>
          </w:tcPr>
          <w:p w14:paraId="79175E8C" w14:textId="48993AB6"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60</w:t>
            </w:r>
          </w:p>
        </w:tc>
        <w:tc>
          <w:tcPr>
            <w:tcW w:w="1210" w:type="dxa"/>
            <w:hideMark/>
          </w:tcPr>
          <w:p w14:paraId="10931AD9" w14:textId="396E315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43</w:t>
            </w:r>
          </w:p>
        </w:tc>
      </w:tr>
      <w:tr w:rsidR="006F4485" w:rsidRPr="00F40991" w14:paraId="15821C5A" w14:textId="77777777" w:rsidTr="00C6269F">
        <w:trPr>
          <w:trHeight w:val="310"/>
        </w:trPr>
        <w:tc>
          <w:tcPr>
            <w:tcW w:w="965" w:type="dxa"/>
            <w:vAlign w:val="center"/>
            <w:hideMark/>
          </w:tcPr>
          <w:p w14:paraId="32DDFD8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IL</w:t>
            </w:r>
          </w:p>
        </w:tc>
        <w:tc>
          <w:tcPr>
            <w:tcW w:w="864" w:type="dxa"/>
            <w:vAlign w:val="center"/>
            <w:hideMark/>
          </w:tcPr>
          <w:p w14:paraId="0953603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12</w:t>
            </w:r>
          </w:p>
        </w:tc>
        <w:tc>
          <w:tcPr>
            <w:tcW w:w="3125" w:type="dxa"/>
            <w:vAlign w:val="center"/>
            <w:hideMark/>
          </w:tcPr>
          <w:p w14:paraId="5E9FA8E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EAST ST. LOUIS</w:t>
            </w:r>
          </w:p>
        </w:tc>
        <w:tc>
          <w:tcPr>
            <w:tcW w:w="950" w:type="dxa"/>
            <w:hideMark/>
          </w:tcPr>
          <w:p w14:paraId="2E1E735E" w14:textId="536856B6"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613C9664" w14:textId="64D3581C" w:rsidR="006F4485" w:rsidRPr="00CE1269" w:rsidRDefault="006F4485" w:rsidP="001C7F1C">
            <w:pPr>
              <w:keepNext/>
              <w:keepLines/>
              <w:spacing w:before="0" w:after="0"/>
              <w:jc w:val="right"/>
              <w:rPr>
                <w:rFonts w:eastAsia="Times New Roman"/>
                <w:bCs/>
                <w:sz w:val="22"/>
                <w:szCs w:val="22"/>
              </w:rPr>
            </w:pPr>
            <w:r w:rsidRPr="008926F2">
              <w:rPr>
                <w:sz w:val="22"/>
                <w:szCs w:val="22"/>
              </w:rPr>
              <w:t>0.920</w:t>
            </w:r>
          </w:p>
        </w:tc>
        <w:tc>
          <w:tcPr>
            <w:tcW w:w="778" w:type="dxa"/>
            <w:hideMark/>
          </w:tcPr>
          <w:p w14:paraId="6C6271D6" w14:textId="1AE81BC4" w:rsidR="006F4485" w:rsidRPr="00CE1269" w:rsidRDefault="006F4485" w:rsidP="001C7F1C">
            <w:pPr>
              <w:keepNext/>
              <w:keepLines/>
              <w:spacing w:before="0" w:after="0"/>
              <w:jc w:val="right"/>
              <w:rPr>
                <w:rFonts w:eastAsia="Times New Roman"/>
                <w:bCs/>
                <w:sz w:val="22"/>
                <w:szCs w:val="22"/>
              </w:rPr>
            </w:pPr>
            <w:r w:rsidRPr="008926F2">
              <w:rPr>
                <w:sz w:val="22"/>
                <w:szCs w:val="22"/>
              </w:rPr>
              <w:t>2.014</w:t>
            </w:r>
          </w:p>
        </w:tc>
        <w:tc>
          <w:tcPr>
            <w:tcW w:w="720" w:type="dxa"/>
            <w:hideMark/>
          </w:tcPr>
          <w:p w14:paraId="17B61415" w14:textId="557DEFC4" w:rsidR="006F4485" w:rsidRPr="00CE1269" w:rsidRDefault="006F4485" w:rsidP="001C7F1C">
            <w:pPr>
              <w:keepNext/>
              <w:keepLines/>
              <w:spacing w:before="0" w:after="0"/>
              <w:jc w:val="right"/>
              <w:rPr>
                <w:rFonts w:eastAsia="Times New Roman"/>
                <w:bCs/>
                <w:sz w:val="22"/>
                <w:szCs w:val="22"/>
              </w:rPr>
            </w:pPr>
            <w:r w:rsidRPr="008926F2">
              <w:rPr>
                <w:sz w:val="22"/>
                <w:szCs w:val="22"/>
              </w:rPr>
              <w:t>0.998</w:t>
            </w:r>
          </w:p>
        </w:tc>
        <w:tc>
          <w:tcPr>
            <w:tcW w:w="1195" w:type="dxa"/>
            <w:hideMark/>
          </w:tcPr>
          <w:p w14:paraId="3F2D2E7D" w14:textId="5B640991"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435D487A" w14:textId="27CFF7F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6CB24CB4" w14:textId="70677A1E" w:rsidR="006F4485" w:rsidRPr="00CE1269" w:rsidRDefault="006F4485" w:rsidP="001C7F1C">
            <w:pPr>
              <w:keepNext/>
              <w:keepLines/>
              <w:spacing w:before="0" w:after="0"/>
              <w:jc w:val="right"/>
              <w:rPr>
                <w:rFonts w:eastAsia="Times New Roman"/>
                <w:bCs/>
                <w:sz w:val="22"/>
                <w:szCs w:val="22"/>
              </w:rPr>
            </w:pPr>
            <w:r w:rsidRPr="008926F2">
              <w:rPr>
                <w:sz w:val="22"/>
                <w:szCs w:val="22"/>
              </w:rPr>
              <w:t>12.</w:t>
            </w:r>
            <w:r w:rsidR="00936F5C" w:rsidRPr="008926F2">
              <w:rPr>
                <w:sz w:val="22"/>
                <w:szCs w:val="22"/>
              </w:rPr>
              <w:t>89</w:t>
            </w:r>
          </w:p>
        </w:tc>
        <w:tc>
          <w:tcPr>
            <w:tcW w:w="1210" w:type="dxa"/>
            <w:hideMark/>
          </w:tcPr>
          <w:p w14:paraId="0F35942C" w14:textId="4CC4B92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40</w:t>
            </w:r>
          </w:p>
        </w:tc>
      </w:tr>
      <w:tr w:rsidR="006F4485" w:rsidRPr="00F40991" w14:paraId="3C8E2D79" w14:textId="77777777" w:rsidTr="00C6269F">
        <w:trPr>
          <w:trHeight w:val="310"/>
        </w:trPr>
        <w:tc>
          <w:tcPr>
            <w:tcW w:w="965" w:type="dxa"/>
            <w:vAlign w:val="center"/>
            <w:hideMark/>
          </w:tcPr>
          <w:p w14:paraId="3B865D4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IL</w:t>
            </w:r>
          </w:p>
        </w:tc>
        <w:tc>
          <w:tcPr>
            <w:tcW w:w="864" w:type="dxa"/>
            <w:vAlign w:val="center"/>
            <w:hideMark/>
          </w:tcPr>
          <w:p w14:paraId="2CB5F3B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15</w:t>
            </w:r>
          </w:p>
        </w:tc>
        <w:tc>
          <w:tcPr>
            <w:tcW w:w="3125" w:type="dxa"/>
            <w:vAlign w:val="center"/>
            <w:hideMark/>
          </w:tcPr>
          <w:p w14:paraId="5B539BC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SUBURBAN CHICAGO</w:t>
            </w:r>
          </w:p>
        </w:tc>
        <w:tc>
          <w:tcPr>
            <w:tcW w:w="950" w:type="dxa"/>
            <w:hideMark/>
          </w:tcPr>
          <w:p w14:paraId="318C1B81" w14:textId="31FECD94" w:rsidR="006F4485" w:rsidRPr="00CE1269" w:rsidRDefault="006F4485" w:rsidP="001C7F1C">
            <w:pPr>
              <w:keepNext/>
              <w:keepLines/>
              <w:spacing w:before="0" w:after="0"/>
              <w:jc w:val="right"/>
              <w:rPr>
                <w:rFonts w:eastAsia="Times New Roman"/>
                <w:bCs/>
                <w:sz w:val="22"/>
                <w:szCs w:val="22"/>
              </w:rPr>
            </w:pPr>
            <w:r w:rsidRPr="008926F2">
              <w:rPr>
                <w:sz w:val="22"/>
                <w:szCs w:val="22"/>
              </w:rPr>
              <w:t>1.007</w:t>
            </w:r>
          </w:p>
        </w:tc>
        <w:tc>
          <w:tcPr>
            <w:tcW w:w="778" w:type="dxa"/>
            <w:hideMark/>
          </w:tcPr>
          <w:p w14:paraId="6707E127" w14:textId="17216F26" w:rsidR="006F4485" w:rsidRPr="00CE1269" w:rsidRDefault="006F4485" w:rsidP="001C7F1C">
            <w:pPr>
              <w:keepNext/>
              <w:keepLines/>
              <w:spacing w:before="0" w:after="0"/>
              <w:jc w:val="right"/>
              <w:rPr>
                <w:rFonts w:eastAsia="Times New Roman"/>
                <w:bCs/>
                <w:sz w:val="22"/>
                <w:szCs w:val="22"/>
              </w:rPr>
            </w:pPr>
            <w:r w:rsidRPr="008926F2">
              <w:rPr>
                <w:sz w:val="22"/>
                <w:szCs w:val="22"/>
              </w:rPr>
              <w:t>1.027</w:t>
            </w:r>
          </w:p>
        </w:tc>
        <w:tc>
          <w:tcPr>
            <w:tcW w:w="778" w:type="dxa"/>
            <w:hideMark/>
          </w:tcPr>
          <w:p w14:paraId="34558556" w14:textId="78B1CA1C" w:rsidR="006F4485" w:rsidRPr="00CE1269" w:rsidRDefault="006F4485" w:rsidP="001C7F1C">
            <w:pPr>
              <w:keepNext/>
              <w:keepLines/>
              <w:spacing w:before="0" w:after="0"/>
              <w:jc w:val="right"/>
              <w:rPr>
                <w:rFonts w:eastAsia="Times New Roman"/>
                <w:bCs/>
                <w:sz w:val="22"/>
                <w:szCs w:val="22"/>
              </w:rPr>
            </w:pPr>
            <w:r w:rsidRPr="008926F2">
              <w:rPr>
                <w:sz w:val="22"/>
                <w:szCs w:val="22"/>
              </w:rPr>
              <w:t>1.772</w:t>
            </w:r>
          </w:p>
        </w:tc>
        <w:tc>
          <w:tcPr>
            <w:tcW w:w="720" w:type="dxa"/>
            <w:hideMark/>
          </w:tcPr>
          <w:p w14:paraId="4FE90ADC" w14:textId="57A3950C" w:rsidR="006F4485" w:rsidRPr="00CE1269" w:rsidRDefault="006F4485" w:rsidP="001C7F1C">
            <w:pPr>
              <w:keepNext/>
              <w:keepLines/>
              <w:spacing w:before="0" w:after="0"/>
              <w:jc w:val="right"/>
              <w:rPr>
                <w:rFonts w:eastAsia="Times New Roman"/>
                <w:bCs/>
                <w:sz w:val="22"/>
                <w:szCs w:val="22"/>
              </w:rPr>
            </w:pPr>
            <w:r w:rsidRPr="008926F2">
              <w:rPr>
                <w:sz w:val="22"/>
                <w:szCs w:val="22"/>
              </w:rPr>
              <w:t>1.047</w:t>
            </w:r>
          </w:p>
        </w:tc>
        <w:tc>
          <w:tcPr>
            <w:tcW w:w="1195" w:type="dxa"/>
            <w:hideMark/>
          </w:tcPr>
          <w:p w14:paraId="3A5272DD" w14:textId="3999D762"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080D5311" w14:textId="5DE8A543" w:rsidR="006F4485" w:rsidRPr="00CE1269" w:rsidRDefault="006F4485" w:rsidP="001C7F1C">
            <w:pPr>
              <w:keepNext/>
              <w:keepLines/>
              <w:spacing w:before="0" w:after="0"/>
              <w:jc w:val="right"/>
              <w:rPr>
                <w:rFonts w:eastAsia="Times New Roman"/>
                <w:bCs/>
                <w:sz w:val="22"/>
                <w:szCs w:val="22"/>
              </w:rPr>
            </w:pPr>
            <w:r w:rsidRPr="008926F2">
              <w:rPr>
                <w:sz w:val="22"/>
                <w:szCs w:val="22"/>
              </w:rPr>
              <w:t>-2.00</w:t>
            </w:r>
          </w:p>
        </w:tc>
        <w:tc>
          <w:tcPr>
            <w:tcW w:w="1195" w:type="dxa"/>
            <w:hideMark/>
          </w:tcPr>
          <w:p w14:paraId="0238714C" w14:textId="4118F34D" w:rsidR="006F4485" w:rsidRPr="00CE1269" w:rsidRDefault="006F4485" w:rsidP="001C7F1C">
            <w:pPr>
              <w:keepNext/>
              <w:keepLines/>
              <w:spacing w:before="0" w:after="0"/>
              <w:jc w:val="right"/>
              <w:rPr>
                <w:rFonts w:eastAsia="Times New Roman"/>
                <w:bCs/>
                <w:sz w:val="22"/>
                <w:szCs w:val="22"/>
              </w:rPr>
            </w:pPr>
            <w:r w:rsidRPr="008926F2">
              <w:rPr>
                <w:sz w:val="22"/>
                <w:szCs w:val="22"/>
              </w:rPr>
              <w:t>13.</w:t>
            </w:r>
            <w:r w:rsidR="00936F5C" w:rsidRPr="008926F2">
              <w:rPr>
                <w:sz w:val="22"/>
                <w:szCs w:val="22"/>
              </w:rPr>
              <w:t>88</w:t>
            </w:r>
          </w:p>
        </w:tc>
        <w:tc>
          <w:tcPr>
            <w:tcW w:w="1210" w:type="dxa"/>
            <w:hideMark/>
          </w:tcPr>
          <w:p w14:paraId="4A5F13FA" w14:textId="753AA36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r w:rsidR="006F4485" w:rsidRPr="00F40991" w14:paraId="0CC68371" w14:textId="77777777" w:rsidTr="00C6269F">
        <w:trPr>
          <w:trHeight w:val="310"/>
        </w:trPr>
        <w:tc>
          <w:tcPr>
            <w:tcW w:w="965" w:type="dxa"/>
            <w:vAlign w:val="center"/>
            <w:hideMark/>
          </w:tcPr>
          <w:p w14:paraId="357348A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IL</w:t>
            </w:r>
          </w:p>
        </w:tc>
        <w:tc>
          <w:tcPr>
            <w:tcW w:w="864" w:type="dxa"/>
            <w:vAlign w:val="center"/>
            <w:hideMark/>
          </w:tcPr>
          <w:p w14:paraId="22B73CB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16</w:t>
            </w:r>
          </w:p>
        </w:tc>
        <w:tc>
          <w:tcPr>
            <w:tcW w:w="3125" w:type="dxa"/>
            <w:vAlign w:val="center"/>
            <w:hideMark/>
          </w:tcPr>
          <w:p w14:paraId="6AA1BAC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CHICAGO</w:t>
            </w:r>
          </w:p>
        </w:tc>
        <w:tc>
          <w:tcPr>
            <w:tcW w:w="950" w:type="dxa"/>
            <w:hideMark/>
          </w:tcPr>
          <w:p w14:paraId="598682BC" w14:textId="659B2C09" w:rsidR="006F4485" w:rsidRPr="00CE1269" w:rsidRDefault="006F4485" w:rsidP="001C7F1C">
            <w:pPr>
              <w:keepNext/>
              <w:keepLines/>
              <w:spacing w:before="0" w:after="0"/>
              <w:jc w:val="right"/>
              <w:rPr>
                <w:rFonts w:eastAsia="Times New Roman"/>
                <w:bCs/>
                <w:sz w:val="22"/>
                <w:szCs w:val="22"/>
              </w:rPr>
            </w:pPr>
            <w:r w:rsidRPr="008926F2">
              <w:rPr>
                <w:sz w:val="22"/>
                <w:szCs w:val="22"/>
              </w:rPr>
              <w:t>1.007</w:t>
            </w:r>
          </w:p>
        </w:tc>
        <w:tc>
          <w:tcPr>
            <w:tcW w:w="778" w:type="dxa"/>
            <w:hideMark/>
          </w:tcPr>
          <w:p w14:paraId="18525378" w14:textId="0CF54717" w:rsidR="006F4485" w:rsidRPr="00CE1269" w:rsidRDefault="006F4485" w:rsidP="001C7F1C">
            <w:pPr>
              <w:keepNext/>
              <w:keepLines/>
              <w:spacing w:before="0" w:after="0"/>
              <w:jc w:val="right"/>
              <w:rPr>
                <w:rFonts w:eastAsia="Times New Roman"/>
                <w:bCs/>
                <w:sz w:val="22"/>
                <w:szCs w:val="22"/>
              </w:rPr>
            </w:pPr>
            <w:r w:rsidRPr="008926F2">
              <w:rPr>
                <w:sz w:val="22"/>
                <w:szCs w:val="22"/>
              </w:rPr>
              <w:t>1.005</w:t>
            </w:r>
          </w:p>
        </w:tc>
        <w:tc>
          <w:tcPr>
            <w:tcW w:w="778" w:type="dxa"/>
            <w:hideMark/>
          </w:tcPr>
          <w:p w14:paraId="2958EF06" w14:textId="38B4ED76" w:rsidR="006F4485" w:rsidRPr="00CE1269" w:rsidRDefault="006F4485" w:rsidP="001C7F1C">
            <w:pPr>
              <w:keepNext/>
              <w:keepLines/>
              <w:spacing w:before="0" w:after="0"/>
              <w:jc w:val="right"/>
              <w:rPr>
                <w:rFonts w:eastAsia="Times New Roman"/>
                <w:bCs/>
                <w:sz w:val="22"/>
                <w:szCs w:val="22"/>
              </w:rPr>
            </w:pPr>
            <w:r w:rsidRPr="008926F2">
              <w:rPr>
                <w:sz w:val="22"/>
                <w:szCs w:val="22"/>
              </w:rPr>
              <w:t>2.295</w:t>
            </w:r>
          </w:p>
        </w:tc>
        <w:tc>
          <w:tcPr>
            <w:tcW w:w="720" w:type="dxa"/>
            <w:hideMark/>
          </w:tcPr>
          <w:p w14:paraId="53D67725" w14:textId="100692E0" w:rsidR="006F4485" w:rsidRPr="00CE1269" w:rsidRDefault="006F4485" w:rsidP="001C7F1C">
            <w:pPr>
              <w:keepNext/>
              <w:keepLines/>
              <w:spacing w:before="0" w:after="0"/>
              <w:jc w:val="right"/>
              <w:rPr>
                <w:rFonts w:eastAsia="Times New Roman"/>
                <w:bCs/>
                <w:sz w:val="22"/>
                <w:szCs w:val="22"/>
              </w:rPr>
            </w:pPr>
            <w:r w:rsidRPr="008926F2">
              <w:rPr>
                <w:sz w:val="22"/>
                <w:szCs w:val="22"/>
              </w:rPr>
              <w:t>1.058</w:t>
            </w:r>
          </w:p>
        </w:tc>
        <w:tc>
          <w:tcPr>
            <w:tcW w:w="1195" w:type="dxa"/>
            <w:hideMark/>
          </w:tcPr>
          <w:p w14:paraId="65A5A898" w14:textId="673D4808"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1F41CD7A" w14:textId="35013EA3" w:rsidR="006F4485" w:rsidRPr="00CE1269" w:rsidRDefault="006F4485" w:rsidP="001C7F1C">
            <w:pPr>
              <w:keepNext/>
              <w:keepLines/>
              <w:spacing w:before="0" w:after="0"/>
              <w:jc w:val="right"/>
              <w:rPr>
                <w:rFonts w:eastAsia="Times New Roman"/>
                <w:bCs/>
                <w:sz w:val="22"/>
                <w:szCs w:val="22"/>
              </w:rPr>
            </w:pPr>
            <w:r w:rsidRPr="008926F2">
              <w:rPr>
                <w:sz w:val="22"/>
                <w:szCs w:val="22"/>
              </w:rPr>
              <w:t>-1.76</w:t>
            </w:r>
          </w:p>
        </w:tc>
        <w:tc>
          <w:tcPr>
            <w:tcW w:w="1195" w:type="dxa"/>
            <w:hideMark/>
          </w:tcPr>
          <w:p w14:paraId="3A747745" w14:textId="0BCCC3FE" w:rsidR="006F4485" w:rsidRPr="00CE1269" w:rsidRDefault="006F4485" w:rsidP="001C7F1C">
            <w:pPr>
              <w:keepNext/>
              <w:keepLines/>
              <w:spacing w:before="0" w:after="0"/>
              <w:jc w:val="right"/>
              <w:rPr>
                <w:rFonts w:eastAsia="Times New Roman"/>
                <w:bCs/>
                <w:sz w:val="22"/>
                <w:szCs w:val="22"/>
              </w:rPr>
            </w:pPr>
            <w:r w:rsidRPr="008926F2">
              <w:rPr>
                <w:sz w:val="22"/>
                <w:szCs w:val="22"/>
              </w:rPr>
              <w:t>13.</w:t>
            </w:r>
            <w:r w:rsidR="00936F5C" w:rsidRPr="008926F2">
              <w:rPr>
                <w:sz w:val="22"/>
                <w:szCs w:val="22"/>
              </w:rPr>
              <w:t>73</w:t>
            </w:r>
          </w:p>
        </w:tc>
        <w:tc>
          <w:tcPr>
            <w:tcW w:w="1210" w:type="dxa"/>
            <w:hideMark/>
          </w:tcPr>
          <w:p w14:paraId="21106384" w14:textId="49879368"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28</w:t>
            </w:r>
          </w:p>
        </w:tc>
      </w:tr>
      <w:tr w:rsidR="006F4485" w:rsidRPr="00F40991" w14:paraId="58B66609" w14:textId="77777777" w:rsidTr="00C6269F">
        <w:trPr>
          <w:trHeight w:val="310"/>
        </w:trPr>
        <w:tc>
          <w:tcPr>
            <w:tcW w:w="965" w:type="dxa"/>
            <w:vAlign w:val="center"/>
            <w:hideMark/>
          </w:tcPr>
          <w:p w14:paraId="36AD3A4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IL</w:t>
            </w:r>
          </w:p>
        </w:tc>
        <w:tc>
          <w:tcPr>
            <w:tcW w:w="864" w:type="dxa"/>
            <w:vAlign w:val="center"/>
            <w:hideMark/>
          </w:tcPr>
          <w:p w14:paraId="2EA1806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04C885C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ILLINOIS</w:t>
            </w:r>
          </w:p>
        </w:tc>
        <w:tc>
          <w:tcPr>
            <w:tcW w:w="950" w:type="dxa"/>
            <w:hideMark/>
          </w:tcPr>
          <w:p w14:paraId="1BC0F544" w14:textId="712ED618"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548E009A" w14:textId="2CD84457" w:rsidR="006F4485" w:rsidRPr="00CE1269" w:rsidRDefault="006F4485" w:rsidP="001C7F1C">
            <w:pPr>
              <w:keepNext/>
              <w:keepLines/>
              <w:spacing w:before="0" w:after="0"/>
              <w:jc w:val="right"/>
              <w:rPr>
                <w:rFonts w:eastAsia="Times New Roman"/>
                <w:bCs/>
                <w:sz w:val="22"/>
                <w:szCs w:val="22"/>
              </w:rPr>
            </w:pPr>
            <w:r w:rsidRPr="008926F2">
              <w:rPr>
                <w:sz w:val="22"/>
                <w:szCs w:val="22"/>
              </w:rPr>
              <w:t>0.913</w:t>
            </w:r>
          </w:p>
        </w:tc>
        <w:tc>
          <w:tcPr>
            <w:tcW w:w="778" w:type="dxa"/>
            <w:hideMark/>
          </w:tcPr>
          <w:p w14:paraId="66B9F80C" w14:textId="7FC28D8D" w:rsidR="006F4485" w:rsidRPr="00CE1269" w:rsidRDefault="006F4485" w:rsidP="001C7F1C">
            <w:pPr>
              <w:keepNext/>
              <w:keepLines/>
              <w:spacing w:before="0" w:after="0"/>
              <w:jc w:val="right"/>
              <w:rPr>
                <w:rFonts w:eastAsia="Times New Roman"/>
                <w:bCs/>
                <w:sz w:val="22"/>
                <w:szCs w:val="22"/>
              </w:rPr>
            </w:pPr>
            <w:r w:rsidRPr="008926F2">
              <w:rPr>
                <w:sz w:val="22"/>
                <w:szCs w:val="22"/>
              </w:rPr>
              <w:t>1.563</w:t>
            </w:r>
          </w:p>
        </w:tc>
        <w:tc>
          <w:tcPr>
            <w:tcW w:w="720" w:type="dxa"/>
            <w:hideMark/>
          </w:tcPr>
          <w:p w14:paraId="076DD7FA" w14:textId="65BD5328" w:rsidR="006F4485" w:rsidRPr="00CE1269" w:rsidRDefault="006F4485" w:rsidP="001C7F1C">
            <w:pPr>
              <w:keepNext/>
              <w:keepLines/>
              <w:spacing w:before="0" w:after="0"/>
              <w:jc w:val="right"/>
              <w:rPr>
                <w:rFonts w:eastAsia="Times New Roman"/>
                <w:bCs/>
                <w:sz w:val="22"/>
                <w:szCs w:val="22"/>
              </w:rPr>
            </w:pPr>
            <w:r w:rsidRPr="008926F2">
              <w:rPr>
                <w:sz w:val="22"/>
                <w:szCs w:val="22"/>
              </w:rPr>
              <w:t>0.977</w:t>
            </w:r>
          </w:p>
        </w:tc>
        <w:tc>
          <w:tcPr>
            <w:tcW w:w="1195" w:type="dxa"/>
            <w:hideMark/>
          </w:tcPr>
          <w:p w14:paraId="1C034FB7" w14:textId="2B2C05F7"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4615D44E" w14:textId="52EDA5C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11</w:t>
            </w:r>
          </w:p>
        </w:tc>
        <w:tc>
          <w:tcPr>
            <w:tcW w:w="1195" w:type="dxa"/>
            <w:hideMark/>
          </w:tcPr>
          <w:p w14:paraId="4E7E9059" w14:textId="01FE97D9" w:rsidR="006F4485" w:rsidRPr="00CE1269" w:rsidRDefault="006F4485" w:rsidP="001C7F1C">
            <w:pPr>
              <w:keepNext/>
              <w:keepLines/>
              <w:spacing w:before="0" w:after="0"/>
              <w:jc w:val="right"/>
              <w:rPr>
                <w:rFonts w:eastAsia="Times New Roman"/>
                <w:bCs/>
                <w:sz w:val="22"/>
                <w:szCs w:val="22"/>
              </w:rPr>
            </w:pPr>
            <w:r w:rsidRPr="008926F2">
              <w:rPr>
                <w:sz w:val="22"/>
                <w:szCs w:val="22"/>
              </w:rPr>
              <w:t>13.</w:t>
            </w:r>
            <w:r w:rsidR="00936F5C" w:rsidRPr="008926F2">
              <w:rPr>
                <w:sz w:val="22"/>
                <w:szCs w:val="22"/>
              </w:rPr>
              <w:t>18</w:t>
            </w:r>
          </w:p>
        </w:tc>
        <w:tc>
          <w:tcPr>
            <w:tcW w:w="1210" w:type="dxa"/>
            <w:hideMark/>
          </w:tcPr>
          <w:p w14:paraId="68748244" w14:textId="1F14024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21</w:t>
            </w:r>
          </w:p>
        </w:tc>
      </w:tr>
      <w:tr w:rsidR="006F4485" w:rsidRPr="00F40991" w14:paraId="60AA1939" w14:textId="77777777" w:rsidTr="00C6269F">
        <w:trPr>
          <w:trHeight w:val="310"/>
        </w:trPr>
        <w:tc>
          <w:tcPr>
            <w:tcW w:w="965" w:type="dxa"/>
            <w:vAlign w:val="center"/>
            <w:hideMark/>
          </w:tcPr>
          <w:p w14:paraId="6875405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IN</w:t>
            </w:r>
          </w:p>
        </w:tc>
        <w:tc>
          <w:tcPr>
            <w:tcW w:w="864" w:type="dxa"/>
            <w:vAlign w:val="center"/>
            <w:hideMark/>
          </w:tcPr>
          <w:p w14:paraId="7532E22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3C1A34F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INDIANA</w:t>
            </w:r>
          </w:p>
        </w:tc>
        <w:tc>
          <w:tcPr>
            <w:tcW w:w="950" w:type="dxa"/>
            <w:hideMark/>
          </w:tcPr>
          <w:p w14:paraId="546E3F31" w14:textId="5DA90CBB"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247B30BD" w14:textId="395A3AB9" w:rsidR="006F4485" w:rsidRPr="00CE1269" w:rsidRDefault="006F4485" w:rsidP="001C7F1C">
            <w:pPr>
              <w:keepNext/>
              <w:keepLines/>
              <w:spacing w:before="0" w:after="0"/>
              <w:jc w:val="right"/>
              <w:rPr>
                <w:rFonts w:eastAsia="Times New Roman"/>
                <w:bCs/>
                <w:sz w:val="22"/>
                <w:szCs w:val="22"/>
              </w:rPr>
            </w:pPr>
            <w:r w:rsidRPr="008926F2">
              <w:rPr>
                <w:sz w:val="22"/>
                <w:szCs w:val="22"/>
              </w:rPr>
              <w:t>0.927</w:t>
            </w:r>
          </w:p>
        </w:tc>
        <w:tc>
          <w:tcPr>
            <w:tcW w:w="778" w:type="dxa"/>
            <w:hideMark/>
          </w:tcPr>
          <w:p w14:paraId="250998C1" w14:textId="558BAE69" w:rsidR="006F4485" w:rsidRPr="00CE1269" w:rsidRDefault="006F4485" w:rsidP="001C7F1C">
            <w:pPr>
              <w:keepNext/>
              <w:keepLines/>
              <w:spacing w:before="0" w:after="0"/>
              <w:jc w:val="right"/>
              <w:rPr>
                <w:rFonts w:eastAsia="Times New Roman"/>
                <w:bCs/>
                <w:sz w:val="22"/>
                <w:szCs w:val="22"/>
              </w:rPr>
            </w:pPr>
            <w:r w:rsidRPr="008926F2">
              <w:rPr>
                <w:sz w:val="22"/>
                <w:szCs w:val="22"/>
              </w:rPr>
              <w:t>0.486</w:t>
            </w:r>
          </w:p>
        </w:tc>
        <w:tc>
          <w:tcPr>
            <w:tcW w:w="720" w:type="dxa"/>
            <w:hideMark/>
          </w:tcPr>
          <w:p w14:paraId="7C35F2A3" w14:textId="6AAEDED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940</w:t>
            </w:r>
          </w:p>
        </w:tc>
        <w:tc>
          <w:tcPr>
            <w:tcW w:w="1195" w:type="dxa"/>
            <w:hideMark/>
          </w:tcPr>
          <w:p w14:paraId="3CAA3ED7" w14:textId="51A8B3A1"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6A39A009" w14:textId="4FFFFE2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54</w:t>
            </w:r>
          </w:p>
        </w:tc>
        <w:tc>
          <w:tcPr>
            <w:tcW w:w="1195" w:type="dxa"/>
            <w:hideMark/>
          </w:tcPr>
          <w:p w14:paraId="3FBD629E" w14:textId="2AC70A9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21</w:t>
            </w:r>
          </w:p>
        </w:tc>
        <w:tc>
          <w:tcPr>
            <w:tcW w:w="1210" w:type="dxa"/>
            <w:hideMark/>
          </w:tcPr>
          <w:p w14:paraId="5F7D3012" w14:textId="30EF3C6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32</w:t>
            </w:r>
          </w:p>
        </w:tc>
      </w:tr>
      <w:tr w:rsidR="006F4485" w:rsidRPr="00F40991" w14:paraId="4237864A" w14:textId="77777777" w:rsidTr="00C6269F">
        <w:trPr>
          <w:trHeight w:val="310"/>
        </w:trPr>
        <w:tc>
          <w:tcPr>
            <w:tcW w:w="965" w:type="dxa"/>
            <w:vAlign w:val="center"/>
            <w:hideMark/>
          </w:tcPr>
          <w:p w14:paraId="7896951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IA</w:t>
            </w:r>
          </w:p>
        </w:tc>
        <w:tc>
          <w:tcPr>
            <w:tcW w:w="864" w:type="dxa"/>
            <w:vAlign w:val="center"/>
            <w:hideMark/>
          </w:tcPr>
          <w:p w14:paraId="43E391F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0C628FB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IOWA</w:t>
            </w:r>
          </w:p>
        </w:tc>
        <w:tc>
          <w:tcPr>
            <w:tcW w:w="950" w:type="dxa"/>
            <w:hideMark/>
          </w:tcPr>
          <w:p w14:paraId="3C3005B2" w14:textId="64EDB9B9" w:rsidR="006F4485" w:rsidRPr="00CE1269" w:rsidRDefault="006F4485" w:rsidP="001C7F1C">
            <w:pPr>
              <w:keepNext/>
              <w:keepLines/>
              <w:spacing w:before="0" w:after="0"/>
              <w:jc w:val="right"/>
              <w:rPr>
                <w:rFonts w:eastAsia="Times New Roman"/>
                <w:bCs/>
                <w:sz w:val="22"/>
                <w:szCs w:val="22"/>
              </w:rPr>
            </w:pPr>
            <w:r w:rsidRPr="008926F2">
              <w:rPr>
                <w:sz w:val="22"/>
                <w:szCs w:val="22"/>
              </w:rPr>
              <w:t>0.984</w:t>
            </w:r>
          </w:p>
        </w:tc>
        <w:tc>
          <w:tcPr>
            <w:tcW w:w="778" w:type="dxa"/>
            <w:hideMark/>
          </w:tcPr>
          <w:p w14:paraId="19574992" w14:textId="0EFADAC8" w:rsidR="006F4485" w:rsidRPr="00CE1269" w:rsidRDefault="006F4485" w:rsidP="001C7F1C">
            <w:pPr>
              <w:keepNext/>
              <w:keepLines/>
              <w:spacing w:before="0" w:after="0"/>
              <w:jc w:val="right"/>
              <w:rPr>
                <w:rFonts w:eastAsia="Times New Roman"/>
                <w:bCs/>
                <w:sz w:val="22"/>
                <w:szCs w:val="22"/>
              </w:rPr>
            </w:pPr>
            <w:r w:rsidRPr="008926F2">
              <w:rPr>
                <w:sz w:val="22"/>
                <w:szCs w:val="22"/>
              </w:rPr>
              <w:t>0.915</w:t>
            </w:r>
          </w:p>
        </w:tc>
        <w:tc>
          <w:tcPr>
            <w:tcW w:w="778" w:type="dxa"/>
            <w:hideMark/>
          </w:tcPr>
          <w:p w14:paraId="44AE1997" w14:textId="48A7E5B3" w:rsidR="006F4485" w:rsidRPr="00CE1269" w:rsidRDefault="006F4485" w:rsidP="001C7F1C">
            <w:pPr>
              <w:keepNext/>
              <w:keepLines/>
              <w:spacing w:before="0" w:after="0"/>
              <w:jc w:val="right"/>
              <w:rPr>
                <w:rFonts w:eastAsia="Times New Roman"/>
                <w:bCs/>
                <w:sz w:val="22"/>
                <w:szCs w:val="22"/>
              </w:rPr>
            </w:pPr>
            <w:r w:rsidRPr="008926F2">
              <w:rPr>
                <w:sz w:val="22"/>
                <w:szCs w:val="22"/>
              </w:rPr>
              <w:t>0.397</w:t>
            </w:r>
          </w:p>
        </w:tc>
        <w:tc>
          <w:tcPr>
            <w:tcW w:w="720" w:type="dxa"/>
            <w:hideMark/>
          </w:tcPr>
          <w:p w14:paraId="66188E7E" w14:textId="6C23E2F6" w:rsidR="006F4485" w:rsidRPr="00CE1269" w:rsidRDefault="006F4485" w:rsidP="001C7F1C">
            <w:pPr>
              <w:keepNext/>
              <w:keepLines/>
              <w:spacing w:before="0" w:after="0"/>
              <w:jc w:val="right"/>
              <w:rPr>
                <w:rFonts w:eastAsia="Times New Roman"/>
                <w:bCs/>
                <w:sz w:val="22"/>
                <w:szCs w:val="22"/>
              </w:rPr>
            </w:pPr>
            <w:r w:rsidRPr="008926F2">
              <w:rPr>
                <w:sz w:val="22"/>
                <w:szCs w:val="22"/>
              </w:rPr>
              <w:t>0.928</w:t>
            </w:r>
          </w:p>
        </w:tc>
        <w:tc>
          <w:tcPr>
            <w:tcW w:w="1195" w:type="dxa"/>
            <w:hideMark/>
          </w:tcPr>
          <w:p w14:paraId="571F7367" w14:textId="37C6D687"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60</w:t>
            </w:r>
          </w:p>
        </w:tc>
        <w:tc>
          <w:tcPr>
            <w:tcW w:w="1195" w:type="dxa"/>
            <w:hideMark/>
          </w:tcPr>
          <w:p w14:paraId="6C9B2B61" w14:textId="6220C6E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17DC16D6" w14:textId="1E7B0E78" w:rsidR="006F4485" w:rsidRPr="00CE1269" w:rsidRDefault="006F4485" w:rsidP="001C7F1C">
            <w:pPr>
              <w:keepNext/>
              <w:keepLines/>
              <w:spacing w:before="0" w:after="0"/>
              <w:jc w:val="right"/>
              <w:rPr>
                <w:rFonts w:eastAsia="Times New Roman"/>
                <w:bCs/>
                <w:sz w:val="22"/>
                <w:szCs w:val="22"/>
              </w:rPr>
            </w:pPr>
            <w:r w:rsidRPr="008926F2">
              <w:rPr>
                <w:sz w:val="22"/>
                <w:szCs w:val="22"/>
              </w:rPr>
              <w:t>-13.</w:t>
            </w:r>
            <w:r w:rsidR="00936F5C" w:rsidRPr="008926F2">
              <w:rPr>
                <w:sz w:val="22"/>
                <w:szCs w:val="22"/>
              </w:rPr>
              <w:t>13</w:t>
            </w:r>
          </w:p>
        </w:tc>
        <w:tc>
          <w:tcPr>
            <w:tcW w:w="1210" w:type="dxa"/>
            <w:hideMark/>
          </w:tcPr>
          <w:p w14:paraId="7164C71D" w14:textId="71E6CBCF"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07</w:t>
            </w:r>
          </w:p>
        </w:tc>
      </w:tr>
      <w:tr w:rsidR="006F4485" w:rsidRPr="00F40991" w14:paraId="7E15E6E0" w14:textId="77777777" w:rsidTr="00C6269F">
        <w:trPr>
          <w:trHeight w:val="310"/>
        </w:trPr>
        <w:tc>
          <w:tcPr>
            <w:tcW w:w="965" w:type="dxa"/>
            <w:vAlign w:val="center"/>
            <w:hideMark/>
          </w:tcPr>
          <w:p w14:paraId="6727AE4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KS</w:t>
            </w:r>
          </w:p>
        </w:tc>
        <w:tc>
          <w:tcPr>
            <w:tcW w:w="864" w:type="dxa"/>
            <w:vAlign w:val="center"/>
            <w:hideMark/>
          </w:tcPr>
          <w:p w14:paraId="7856D5F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365BCA63"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KANSAS</w:t>
            </w:r>
          </w:p>
        </w:tc>
        <w:tc>
          <w:tcPr>
            <w:tcW w:w="950" w:type="dxa"/>
            <w:hideMark/>
          </w:tcPr>
          <w:p w14:paraId="7A700776" w14:textId="3E25C992" w:rsidR="006F4485" w:rsidRPr="00CE1269" w:rsidRDefault="006F4485" w:rsidP="001C7F1C">
            <w:pPr>
              <w:keepNext/>
              <w:keepLines/>
              <w:spacing w:before="0" w:after="0"/>
              <w:jc w:val="right"/>
              <w:rPr>
                <w:rFonts w:eastAsia="Times New Roman"/>
                <w:bCs/>
                <w:sz w:val="22"/>
                <w:szCs w:val="22"/>
              </w:rPr>
            </w:pPr>
            <w:r w:rsidRPr="008926F2">
              <w:rPr>
                <w:sz w:val="22"/>
                <w:szCs w:val="22"/>
              </w:rPr>
              <w:t>0.984</w:t>
            </w:r>
          </w:p>
        </w:tc>
        <w:tc>
          <w:tcPr>
            <w:tcW w:w="778" w:type="dxa"/>
            <w:hideMark/>
          </w:tcPr>
          <w:p w14:paraId="36DB2F5B" w14:textId="4AB2CC2A" w:rsidR="006F4485" w:rsidRPr="00CE1269" w:rsidRDefault="006F4485" w:rsidP="001C7F1C">
            <w:pPr>
              <w:keepNext/>
              <w:keepLines/>
              <w:spacing w:before="0" w:after="0"/>
              <w:jc w:val="right"/>
              <w:rPr>
                <w:rFonts w:eastAsia="Times New Roman"/>
                <w:bCs/>
                <w:sz w:val="22"/>
                <w:szCs w:val="22"/>
              </w:rPr>
            </w:pPr>
            <w:r w:rsidRPr="008926F2">
              <w:rPr>
                <w:sz w:val="22"/>
                <w:szCs w:val="22"/>
              </w:rPr>
              <w:t>0.904</w:t>
            </w:r>
          </w:p>
        </w:tc>
        <w:tc>
          <w:tcPr>
            <w:tcW w:w="778" w:type="dxa"/>
            <w:hideMark/>
          </w:tcPr>
          <w:p w14:paraId="11B488B5" w14:textId="484F5733" w:rsidR="006F4485" w:rsidRPr="00CE1269" w:rsidRDefault="006F4485" w:rsidP="001C7F1C">
            <w:pPr>
              <w:keepNext/>
              <w:keepLines/>
              <w:spacing w:before="0" w:after="0"/>
              <w:jc w:val="right"/>
              <w:rPr>
                <w:rFonts w:eastAsia="Times New Roman"/>
                <w:bCs/>
                <w:sz w:val="22"/>
                <w:szCs w:val="22"/>
              </w:rPr>
            </w:pPr>
            <w:r w:rsidRPr="008926F2">
              <w:rPr>
                <w:sz w:val="22"/>
                <w:szCs w:val="22"/>
              </w:rPr>
              <w:t>0.504</w:t>
            </w:r>
          </w:p>
        </w:tc>
        <w:tc>
          <w:tcPr>
            <w:tcW w:w="720" w:type="dxa"/>
            <w:hideMark/>
          </w:tcPr>
          <w:p w14:paraId="55ED48A4" w14:textId="26D1279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928</w:t>
            </w:r>
          </w:p>
        </w:tc>
        <w:tc>
          <w:tcPr>
            <w:tcW w:w="1195" w:type="dxa"/>
            <w:hideMark/>
          </w:tcPr>
          <w:p w14:paraId="0B08A0F6" w14:textId="40E9244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60</w:t>
            </w:r>
          </w:p>
        </w:tc>
        <w:tc>
          <w:tcPr>
            <w:tcW w:w="1195" w:type="dxa"/>
            <w:hideMark/>
          </w:tcPr>
          <w:p w14:paraId="6513A7A0" w14:textId="4B2074E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3E12900C" w14:textId="3731B0F6" w:rsidR="006F4485" w:rsidRPr="00CE1269" w:rsidRDefault="006F4485" w:rsidP="001C7F1C">
            <w:pPr>
              <w:keepNext/>
              <w:keepLines/>
              <w:spacing w:before="0" w:after="0"/>
              <w:jc w:val="right"/>
              <w:rPr>
                <w:rFonts w:eastAsia="Times New Roman"/>
                <w:bCs/>
                <w:sz w:val="22"/>
                <w:szCs w:val="22"/>
              </w:rPr>
            </w:pPr>
            <w:r w:rsidRPr="008926F2">
              <w:rPr>
                <w:sz w:val="22"/>
                <w:szCs w:val="22"/>
              </w:rPr>
              <w:t>-6.</w:t>
            </w:r>
            <w:r w:rsidR="00936F5C" w:rsidRPr="008926F2">
              <w:rPr>
                <w:sz w:val="22"/>
                <w:szCs w:val="22"/>
              </w:rPr>
              <w:t>67</w:t>
            </w:r>
          </w:p>
        </w:tc>
        <w:tc>
          <w:tcPr>
            <w:tcW w:w="1210" w:type="dxa"/>
            <w:hideMark/>
          </w:tcPr>
          <w:p w14:paraId="692CFDEA" w14:textId="085EAE8E"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07</w:t>
            </w:r>
          </w:p>
        </w:tc>
      </w:tr>
      <w:tr w:rsidR="006F4485" w:rsidRPr="00F40991" w14:paraId="1347FC5F" w14:textId="77777777" w:rsidTr="00C6269F">
        <w:trPr>
          <w:trHeight w:val="310"/>
        </w:trPr>
        <w:tc>
          <w:tcPr>
            <w:tcW w:w="965" w:type="dxa"/>
            <w:vAlign w:val="center"/>
            <w:hideMark/>
          </w:tcPr>
          <w:p w14:paraId="29471CA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KY</w:t>
            </w:r>
          </w:p>
        </w:tc>
        <w:tc>
          <w:tcPr>
            <w:tcW w:w="864" w:type="dxa"/>
            <w:vAlign w:val="center"/>
            <w:hideMark/>
          </w:tcPr>
          <w:p w14:paraId="2823277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67AE7A5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KENTUCKY</w:t>
            </w:r>
          </w:p>
        </w:tc>
        <w:tc>
          <w:tcPr>
            <w:tcW w:w="950" w:type="dxa"/>
            <w:hideMark/>
          </w:tcPr>
          <w:p w14:paraId="2B984196" w14:textId="335B2141" w:rsidR="006F4485" w:rsidRPr="00CE1269" w:rsidRDefault="006F4485" w:rsidP="001C7F1C">
            <w:pPr>
              <w:keepNext/>
              <w:keepLines/>
              <w:spacing w:before="0" w:after="0"/>
              <w:jc w:val="right"/>
              <w:rPr>
                <w:rFonts w:eastAsia="Times New Roman"/>
                <w:bCs/>
                <w:sz w:val="22"/>
                <w:szCs w:val="22"/>
              </w:rPr>
            </w:pPr>
            <w:r w:rsidRPr="008926F2">
              <w:rPr>
                <w:sz w:val="22"/>
                <w:szCs w:val="22"/>
              </w:rPr>
              <w:t>0.981</w:t>
            </w:r>
          </w:p>
        </w:tc>
        <w:tc>
          <w:tcPr>
            <w:tcW w:w="778" w:type="dxa"/>
            <w:hideMark/>
          </w:tcPr>
          <w:p w14:paraId="0B18D323" w14:textId="4A177FC6" w:rsidR="006F4485" w:rsidRPr="00CE1269" w:rsidRDefault="006F4485" w:rsidP="001C7F1C">
            <w:pPr>
              <w:keepNext/>
              <w:keepLines/>
              <w:spacing w:before="0" w:after="0"/>
              <w:jc w:val="right"/>
              <w:rPr>
                <w:rFonts w:eastAsia="Times New Roman"/>
                <w:bCs/>
                <w:sz w:val="22"/>
                <w:szCs w:val="22"/>
              </w:rPr>
            </w:pPr>
            <w:r w:rsidRPr="008926F2">
              <w:rPr>
                <w:sz w:val="22"/>
                <w:szCs w:val="22"/>
              </w:rPr>
              <w:t>0.889</w:t>
            </w:r>
          </w:p>
        </w:tc>
        <w:tc>
          <w:tcPr>
            <w:tcW w:w="778" w:type="dxa"/>
            <w:hideMark/>
          </w:tcPr>
          <w:p w14:paraId="5268AFAB" w14:textId="028D9B83" w:rsidR="006F4485" w:rsidRPr="00CE1269" w:rsidRDefault="006F4485" w:rsidP="001C7F1C">
            <w:pPr>
              <w:keepNext/>
              <w:keepLines/>
              <w:spacing w:before="0" w:after="0"/>
              <w:jc w:val="right"/>
              <w:rPr>
                <w:rFonts w:eastAsia="Times New Roman"/>
                <w:bCs/>
                <w:sz w:val="22"/>
                <w:szCs w:val="22"/>
              </w:rPr>
            </w:pPr>
            <w:r w:rsidRPr="008926F2">
              <w:rPr>
                <w:sz w:val="22"/>
                <w:szCs w:val="22"/>
              </w:rPr>
              <w:t>0.915</w:t>
            </w:r>
          </w:p>
        </w:tc>
        <w:tc>
          <w:tcPr>
            <w:tcW w:w="720" w:type="dxa"/>
            <w:hideMark/>
          </w:tcPr>
          <w:p w14:paraId="152817AE" w14:textId="0D939622" w:rsidR="006F4485" w:rsidRPr="00CE1269" w:rsidRDefault="006F4485" w:rsidP="001C7F1C">
            <w:pPr>
              <w:keepNext/>
              <w:keepLines/>
              <w:spacing w:before="0" w:after="0"/>
              <w:jc w:val="right"/>
              <w:rPr>
                <w:rFonts w:eastAsia="Times New Roman"/>
                <w:bCs/>
                <w:sz w:val="22"/>
                <w:szCs w:val="22"/>
              </w:rPr>
            </w:pPr>
            <w:r w:rsidRPr="008926F2">
              <w:rPr>
                <w:sz w:val="22"/>
                <w:szCs w:val="22"/>
              </w:rPr>
              <w:t>0.936</w:t>
            </w:r>
          </w:p>
        </w:tc>
        <w:tc>
          <w:tcPr>
            <w:tcW w:w="1195" w:type="dxa"/>
            <w:hideMark/>
          </w:tcPr>
          <w:p w14:paraId="3E21188C" w14:textId="71F349E7"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90</w:t>
            </w:r>
          </w:p>
        </w:tc>
        <w:tc>
          <w:tcPr>
            <w:tcW w:w="1195" w:type="dxa"/>
            <w:hideMark/>
          </w:tcPr>
          <w:p w14:paraId="16B77E64" w14:textId="1D67129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37</w:t>
            </w:r>
          </w:p>
        </w:tc>
        <w:tc>
          <w:tcPr>
            <w:tcW w:w="1195" w:type="dxa"/>
            <w:hideMark/>
          </w:tcPr>
          <w:p w14:paraId="18787967" w14:textId="163FEAA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210" w:type="dxa"/>
            <w:hideMark/>
          </w:tcPr>
          <w:p w14:paraId="60D62B4C" w14:textId="2D1A591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43</w:t>
            </w:r>
          </w:p>
        </w:tc>
      </w:tr>
      <w:tr w:rsidR="006F4485" w:rsidRPr="00F40991" w14:paraId="0F3B0107" w14:textId="77777777" w:rsidTr="00C6269F">
        <w:trPr>
          <w:trHeight w:val="310"/>
        </w:trPr>
        <w:tc>
          <w:tcPr>
            <w:tcW w:w="965" w:type="dxa"/>
            <w:vAlign w:val="center"/>
            <w:hideMark/>
          </w:tcPr>
          <w:p w14:paraId="4BA9825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LA</w:t>
            </w:r>
          </w:p>
        </w:tc>
        <w:tc>
          <w:tcPr>
            <w:tcW w:w="864" w:type="dxa"/>
            <w:vAlign w:val="center"/>
            <w:hideMark/>
          </w:tcPr>
          <w:p w14:paraId="40FABF9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6E94D83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NEW ORLEANS</w:t>
            </w:r>
          </w:p>
        </w:tc>
        <w:tc>
          <w:tcPr>
            <w:tcW w:w="950" w:type="dxa"/>
            <w:hideMark/>
          </w:tcPr>
          <w:p w14:paraId="5F37F0C6" w14:textId="66D9BA2C" w:rsidR="006F4485" w:rsidRPr="00CE1269" w:rsidRDefault="006F4485" w:rsidP="001C7F1C">
            <w:pPr>
              <w:keepNext/>
              <w:keepLines/>
              <w:spacing w:before="0" w:after="0"/>
              <w:jc w:val="right"/>
              <w:rPr>
                <w:rFonts w:eastAsia="Times New Roman"/>
                <w:bCs/>
                <w:sz w:val="22"/>
                <w:szCs w:val="22"/>
              </w:rPr>
            </w:pPr>
            <w:r w:rsidRPr="008926F2">
              <w:rPr>
                <w:sz w:val="22"/>
                <w:szCs w:val="22"/>
              </w:rPr>
              <w:t>0.989</w:t>
            </w:r>
          </w:p>
        </w:tc>
        <w:tc>
          <w:tcPr>
            <w:tcW w:w="778" w:type="dxa"/>
            <w:hideMark/>
          </w:tcPr>
          <w:p w14:paraId="001CD5B1" w14:textId="49C827DD" w:rsidR="006F4485" w:rsidRPr="00CE1269" w:rsidRDefault="006F4485" w:rsidP="001C7F1C">
            <w:pPr>
              <w:keepNext/>
              <w:keepLines/>
              <w:spacing w:before="0" w:after="0"/>
              <w:jc w:val="right"/>
              <w:rPr>
                <w:rFonts w:eastAsia="Times New Roman"/>
                <w:bCs/>
                <w:sz w:val="22"/>
                <w:szCs w:val="22"/>
              </w:rPr>
            </w:pPr>
            <w:r w:rsidRPr="008926F2">
              <w:rPr>
                <w:sz w:val="22"/>
                <w:szCs w:val="22"/>
              </w:rPr>
              <w:t>0.941</w:t>
            </w:r>
          </w:p>
        </w:tc>
        <w:tc>
          <w:tcPr>
            <w:tcW w:w="778" w:type="dxa"/>
            <w:hideMark/>
          </w:tcPr>
          <w:p w14:paraId="6D3EA125" w14:textId="1EAE291F" w:rsidR="006F4485" w:rsidRPr="00CE1269" w:rsidRDefault="006F4485" w:rsidP="001C7F1C">
            <w:pPr>
              <w:keepNext/>
              <w:keepLines/>
              <w:spacing w:before="0" w:after="0"/>
              <w:jc w:val="right"/>
              <w:rPr>
                <w:rFonts w:eastAsia="Times New Roman"/>
                <w:bCs/>
                <w:sz w:val="22"/>
                <w:szCs w:val="22"/>
              </w:rPr>
            </w:pPr>
            <w:r w:rsidRPr="008926F2">
              <w:rPr>
                <w:sz w:val="22"/>
                <w:szCs w:val="22"/>
              </w:rPr>
              <w:t>1.136</w:t>
            </w:r>
          </w:p>
        </w:tc>
        <w:tc>
          <w:tcPr>
            <w:tcW w:w="720" w:type="dxa"/>
            <w:hideMark/>
          </w:tcPr>
          <w:p w14:paraId="16B8EAFA" w14:textId="1A6C49F4" w:rsidR="006F4485" w:rsidRPr="00CE1269" w:rsidRDefault="006F4485" w:rsidP="001C7F1C">
            <w:pPr>
              <w:keepNext/>
              <w:keepLines/>
              <w:spacing w:before="0" w:after="0"/>
              <w:jc w:val="right"/>
              <w:rPr>
                <w:rFonts w:eastAsia="Times New Roman"/>
                <w:bCs/>
                <w:sz w:val="22"/>
                <w:szCs w:val="22"/>
              </w:rPr>
            </w:pPr>
            <w:r w:rsidRPr="008926F2">
              <w:rPr>
                <w:sz w:val="22"/>
                <w:szCs w:val="22"/>
              </w:rPr>
              <w:t>0.973</w:t>
            </w:r>
          </w:p>
        </w:tc>
        <w:tc>
          <w:tcPr>
            <w:tcW w:w="1195" w:type="dxa"/>
            <w:hideMark/>
          </w:tcPr>
          <w:p w14:paraId="4F1B3549" w14:textId="475DD840" w:rsidR="006F4485" w:rsidRPr="00CE1269" w:rsidRDefault="006F4485" w:rsidP="001C7F1C">
            <w:pPr>
              <w:keepNext/>
              <w:keepLines/>
              <w:spacing w:before="0" w:after="0"/>
              <w:jc w:val="right"/>
              <w:rPr>
                <w:rFonts w:eastAsia="Times New Roman"/>
                <w:bCs/>
                <w:sz w:val="22"/>
                <w:szCs w:val="22"/>
              </w:rPr>
            </w:pPr>
            <w:r w:rsidRPr="008926F2">
              <w:rPr>
                <w:sz w:val="22"/>
                <w:szCs w:val="22"/>
              </w:rPr>
              <w:t>-1.10</w:t>
            </w:r>
          </w:p>
        </w:tc>
        <w:tc>
          <w:tcPr>
            <w:tcW w:w="1195" w:type="dxa"/>
            <w:hideMark/>
          </w:tcPr>
          <w:p w14:paraId="61D821C3" w14:textId="763DFB7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64</w:t>
            </w:r>
          </w:p>
        </w:tc>
        <w:tc>
          <w:tcPr>
            <w:tcW w:w="1195" w:type="dxa"/>
            <w:hideMark/>
          </w:tcPr>
          <w:p w14:paraId="3B94136D" w14:textId="42E42958"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73</w:t>
            </w:r>
          </w:p>
        </w:tc>
        <w:tc>
          <w:tcPr>
            <w:tcW w:w="1210" w:type="dxa"/>
            <w:hideMark/>
          </w:tcPr>
          <w:p w14:paraId="3ABA116B" w14:textId="4612E238"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31</w:t>
            </w:r>
          </w:p>
        </w:tc>
      </w:tr>
      <w:tr w:rsidR="006F4485" w:rsidRPr="00F40991" w14:paraId="3B180137" w14:textId="77777777" w:rsidTr="00C6269F">
        <w:trPr>
          <w:trHeight w:val="310"/>
        </w:trPr>
        <w:tc>
          <w:tcPr>
            <w:tcW w:w="965" w:type="dxa"/>
            <w:vAlign w:val="center"/>
            <w:hideMark/>
          </w:tcPr>
          <w:p w14:paraId="65A3242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LA</w:t>
            </w:r>
          </w:p>
        </w:tc>
        <w:tc>
          <w:tcPr>
            <w:tcW w:w="864" w:type="dxa"/>
            <w:vAlign w:val="center"/>
            <w:hideMark/>
          </w:tcPr>
          <w:p w14:paraId="3EAE2E3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3B2F526A"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LOUISIANA</w:t>
            </w:r>
          </w:p>
        </w:tc>
        <w:tc>
          <w:tcPr>
            <w:tcW w:w="950" w:type="dxa"/>
            <w:hideMark/>
          </w:tcPr>
          <w:p w14:paraId="217977F6" w14:textId="5D7D6299" w:rsidR="006F4485" w:rsidRPr="00CE1269" w:rsidRDefault="006F4485" w:rsidP="001C7F1C">
            <w:pPr>
              <w:keepNext/>
              <w:keepLines/>
              <w:spacing w:before="0" w:after="0"/>
              <w:jc w:val="right"/>
              <w:rPr>
                <w:rFonts w:eastAsia="Times New Roman"/>
                <w:bCs/>
                <w:sz w:val="22"/>
                <w:szCs w:val="22"/>
              </w:rPr>
            </w:pPr>
            <w:r w:rsidRPr="008926F2">
              <w:rPr>
                <w:sz w:val="22"/>
                <w:szCs w:val="22"/>
              </w:rPr>
              <w:t>0.985</w:t>
            </w:r>
          </w:p>
        </w:tc>
        <w:tc>
          <w:tcPr>
            <w:tcW w:w="778" w:type="dxa"/>
            <w:hideMark/>
          </w:tcPr>
          <w:p w14:paraId="4BFBEED6" w14:textId="2E3C62C5" w:rsidR="006F4485" w:rsidRPr="00CE1269" w:rsidRDefault="006F4485" w:rsidP="001C7F1C">
            <w:pPr>
              <w:keepNext/>
              <w:keepLines/>
              <w:spacing w:before="0" w:after="0"/>
              <w:jc w:val="right"/>
              <w:rPr>
                <w:rFonts w:eastAsia="Times New Roman"/>
                <w:bCs/>
                <w:sz w:val="22"/>
                <w:szCs w:val="22"/>
              </w:rPr>
            </w:pPr>
            <w:r w:rsidRPr="008926F2">
              <w:rPr>
                <w:sz w:val="22"/>
                <w:szCs w:val="22"/>
              </w:rPr>
              <w:t>0.885</w:t>
            </w:r>
          </w:p>
        </w:tc>
        <w:tc>
          <w:tcPr>
            <w:tcW w:w="778" w:type="dxa"/>
            <w:hideMark/>
          </w:tcPr>
          <w:p w14:paraId="1B0652BF" w14:textId="5DA5FB94" w:rsidR="006F4485" w:rsidRPr="00CE1269" w:rsidRDefault="006F4485" w:rsidP="001C7F1C">
            <w:pPr>
              <w:keepNext/>
              <w:keepLines/>
              <w:spacing w:before="0" w:after="0"/>
              <w:jc w:val="right"/>
              <w:rPr>
                <w:rFonts w:eastAsia="Times New Roman"/>
                <w:bCs/>
                <w:sz w:val="22"/>
                <w:szCs w:val="22"/>
              </w:rPr>
            </w:pPr>
            <w:r w:rsidRPr="008926F2">
              <w:rPr>
                <w:sz w:val="22"/>
                <w:szCs w:val="22"/>
              </w:rPr>
              <w:t>0.958</w:t>
            </w:r>
          </w:p>
        </w:tc>
        <w:tc>
          <w:tcPr>
            <w:tcW w:w="720" w:type="dxa"/>
            <w:hideMark/>
          </w:tcPr>
          <w:p w14:paraId="5CA13C68" w14:textId="43B138B4" w:rsidR="006F4485" w:rsidRPr="00CE1269" w:rsidRDefault="006F4485" w:rsidP="001C7F1C">
            <w:pPr>
              <w:keepNext/>
              <w:keepLines/>
              <w:spacing w:before="0" w:after="0"/>
              <w:jc w:val="right"/>
              <w:rPr>
                <w:rFonts w:eastAsia="Times New Roman"/>
                <w:bCs/>
                <w:sz w:val="22"/>
                <w:szCs w:val="22"/>
              </w:rPr>
            </w:pPr>
            <w:r w:rsidRPr="008926F2">
              <w:rPr>
                <w:sz w:val="22"/>
                <w:szCs w:val="22"/>
              </w:rPr>
              <w:t>0.938</w:t>
            </w:r>
          </w:p>
        </w:tc>
        <w:tc>
          <w:tcPr>
            <w:tcW w:w="1195" w:type="dxa"/>
            <w:hideMark/>
          </w:tcPr>
          <w:p w14:paraId="30974583" w14:textId="00D9265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50</w:t>
            </w:r>
          </w:p>
        </w:tc>
        <w:tc>
          <w:tcPr>
            <w:tcW w:w="1195" w:type="dxa"/>
            <w:hideMark/>
          </w:tcPr>
          <w:p w14:paraId="3652835D" w14:textId="25A1708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45</w:t>
            </w:r>
          </w:p>
        </w:tc>
        <w:tc>
          <w:tcPr>
            <w:tcW w:w="1195" w:type="dxa"/>
            <w:hideMark/>
          </w:tcPr>
          <w:p w14:paraId="16865949" w14:textId="3D662A4E"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44</w:t>
            </w:r>
          </w:p>
        </w:tc>
        <w:tc>
          <w:tcPr>
            <w:tcW w:w="1210" w:type="dxa"/>
            <w:hideMark/>
          </w:tcPr>
          <w:p w14:paraId="3B1BF879" w14:textId="1371DA1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64</w:t>
            </w:r>
          </w:p>
        </w:tc>
      </w:tr>
      <w:tr w:rsidR="006F4485" w:rsidRPr="00F40991" w14:paraId="5900596D" w14:textId="77777777" w:rsidTr="00C6269F">
        <w:trPr>
          <w:trHeight w:val="310"/>
        </w:trPr>
        <w:tc>
          <w:tcPr>
            <w:tcW w:w="965" w:type="dxa"/>
            <w:vAlign w:val="center"/>
            <w:hideMark/>
          </w:tcPr>
          <w:p w14:paraId="22F36AD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ME</w:t>
            </w:r>
          </w:p>
        </w:tc>
        <w:tc>
          <w:tcPr>
            <w:tcW w:w="864" w:type="dxa"/>
            <w:vAlign w:val="center"/>
            <w:hideMark/>
          </w:tcPr>
          <w:p w14:paraId="6F571F2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03</w:t>
            </w:r>
          </w:p>
        </w:tc>
        <w:tc>
          <w:tcPr>
            <w:tcW w:w="3125" w:type="dxa"/>
            <w:vAlign w:val="center"/>
            <w:hideMark/>
          </w:tcPr>
          <w:p w14:paraId="7C534C4C"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SOUTHERN MAINE</w:t>
            </w:r>
          </w:p>
        </w:tc>
        <w:tc>
          <w:tcPr>
            <w:tcW w:w="950" w:type="dxa"/>
            <w:hideMark/>
          </w:tcPr>
          <w:p w14:paraId="22A2E8BC" w14:textId="11C7E412" w:rsidR="006F4485" w:rsidRPr="00CE1269" w:rsidRDefault="006F4485" w:rsidP="001C7F1C">
            <w:pPr>
              <w:keepNext/>
              <w:keepLines/>
              <w:spacing w:before="0" w:after="0"/>
              <w:jc w:val="right"/>
              <w:rPr>
                <w:rFonts w:eastAsia="Times New Roman"/>
                <w:bCs/>
                <w:sz w:val="22"/>
                <w:szCs w:val="22"/>
              </w:rPr>
            </w:pPr>
            <w:r w:rsidRPr="008926F2">
              <w:rPr>
                <w:sz w:val="22"/>
                <w:szCs w:val="22"/>
              </w:rPr>
              <w:t>0.990</w:t>
            </w:r>
          </w:p>
        </w:tc>
        <w:tc>
          <w:tcPr>
            <w:tcW w:w="778" w:type="dxa"/>
            <w:hideMark/>
          </w:tcPr>
          <w:p w14:paraId="5EC74824" w14:textId="3C853FDC"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1E2770BC" w14:textId="31D16838" w:rsidR="006F4485" w:rsidRPr="00CE1269" w:rsidRDefault="006F4485" w:rsidP="001C7F1C">
            <w:pPr>
              <w:keepNext/>
              <w:keepLines/>
              <w:spacing w:before="0" w:after="0"/>
              <w:jc w:val="right"/>
              <w:rPr>
                <w:rFonts w:eastAsia="Times New Roman"/>
                <w:bCs/>
                <w:sz w:val="22"/>
                <w:szCs w:val="22"/>
              </w:rPr>
            </w:pPr>
            <w:r w:rsidRPr="008926F2">
              <w:rPr>
                <w:sz w:val="22"/>
                <w:szCs w:val="22"/>
              </w:rPr>
              <w:t>0.631</w:t>
            </w:r>
          </w:p>
        </w:tc>
        <w:tc>
          <w:tcPr>
            <w:tcW w:w="720" w:type="dxa"/>
            <w:hideMark/>
          </w:tcPr>
          <w:p w14:paraId="6A1CA619" w14:textId="499801FD" w:rsidR="006F4485" w:rsidRPr="00CE1269" w:rsidRDefault="006F4485" w:rsidP="001C7F1C">
            <w:pPr>
              <w:keepNext/>
              <w:keepLines/>
              <w:spacing w:before="0" w:after="0"/>
              <w:jc w:val="right"/>
              <w:rPr>
                <w:rFonts w:eastAsia="Times New Roman"/>
                <w:bCs/>
                <w:sz w:val="22"/>
                <w:szCs w:val="22"/>
              </w:rPr>
            </w:pPr>
            <w:r w:rsidRPr="008926F2">
              <w:rPr>
                <w:sz w:val="22"/>
                <w:szCs w:val="22"/>
              </w:rPr>
              <w:t>0.976</w:t>
            </w:r>
          </w:p>
        </w:tc>
        <w:tc>
          <w:tcPr>
            <w:tcW w:w="1195" w:type="dxa"/>
            <w:hideMark/>
          </w:tcPr>
          <w:p w14:paraId="681D0A0F" w14:textId="679111FC"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00</w:t>
            </w:r>
          </w:p>
        </w:tc>
        <w:tc>
          <w:tcPr>
            <w:tcW w:w="1195" w:type="dxa"/>
            <w:hideMark/>
          </w:tcPr>
          <w:p w14:paraId="3D17E0C1" w14:textId="436BF0E6"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08</w:t>
            </w:r>
          </w:p>
        </w:tc>
        <w:tc>
          <w:tcPr>
            <w:tcW w:w="1195" w:type="dxa"/>
            <w:hideMark/>
          </w:tcPr>
          <w:p w14:paraId="581616E4" w14:textId="1F05872A" w:rsidR="006F4485" w:rsidRPr="00CE1269" w:rsidRDefault="006F4485" w:rsidP="001C7F1C">
            <w:pPr>
              <w:keepNext/>
              <w:keepLines/>
              <w:spacing w:before="0" w:after="0"/>
              <w:jc w:val="right"/>
              <w:rPr>
                <w:rFonts w:eastAsia="Times New Roman"/>
                <w:bCs/>
                <w:sz w:val="22"/>
                <w:szCs w:val="22"/>
              </w:rPr>
            </w:pPr>
            <w:r w:rsidRPr="008926F2">
              <w:rPr>
                <w:sz w:val="22"/>
                <w:szCs w:val="22"/>
              </w:rPr>
              <w:t>-3.81</w:t>
            </w:r>
          </w:p>
        </w:tc>
        <w:tc>
          <w:tcPr>
            <w:tcW w:w="1210" w:type="dxa"/>
            <w:hideMark/>
          </w:tcPr>
          <w:p w14:paraId="62790D4E" w14:textId="321F2768"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61</w:t>
            </w:r>
          </w:p>
        </w:tc>
      </w:tr>
      <w:tr w:rsidR="006F4485" w:rsidRPr="00F40991" w14:paraId="5EBF4FC8" w14:textId="77777777" w:rsidTr="00C6269F">
        <w:trPr>
          <w:trHeight w:val="310"/>
        </w:trPr>
        <w:tc>
          <w:tcPr>
            <w:tcW w:w="965" w:type="dxa"/>
            <w:vAlign w:val="center"/>
            <w:hideMark/>
          </w:tcPr>
          <w:p w14:paraId="7D73A09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ME</w:t>
            </w:r>
          </w:p>
        </w:tc>
        <w:tc>
          <w:tcPr>
            <w:tcW w:w="864" w:type="dxa"/>
            <w:vAlign w:val="center"/>
            <w:hideMark/>
          </w:tcPr>
          <w:p w14:paraId="57E55DB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1549BFDA"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MAINE</w:t>
            </w:r>
          </w:p>
        </w:tc>
        <w:tc>
          <w:tcPr>
            <w:tcW w:w="950" w:type="dxa"/>
            <w:hideMark/>
          </w:tcPr>
          <w:p w14:paraId="4951DDC5" w14:textId="70378FC1" w:rsidR="006F4485" w:rsidRPr="00CE1269" w:rsidRDefault="006F4485" w:rsidP="001C7F1C">
            <w:pPr>
              <w:keepNext/>
              <w:keepLines/>
              <w:spacing w:before="0" w:after="0"/>
              <w:jc w:val="right"/>
              <w:rPr>
                <w:rFonts w:eastAsia="Times New Roman"/>
                <w:bCs/>
                <w:sz w:val="22"/>
                <w:szCs w:val="22"/>
              </w:rPr>
            </w:pPr>
            <w:r w:rsidRPr="008926F2">
              <w:rPr>
                <w:sz w:val="22"/>
                <w:szCs w:val="22"/>
              </w:rPr>
              <w:t>0.984</w:t>
            </w:r>
          </w:p>
        </w:tc>
        <w:tc>
          <w:tcPr>
            <w:tcW w:w="778" w:type="dxa"/>
            <w:hideMark/>
          </w:tcPr>
          <w:p w14:paraId="64B5A4A8" w14:textId="1E92CA30" w:rsidR="006F4485" w:rsidRPr="00CE1269" w:rsidRDefault="006F4485" w:rsidP="001C7F1C">
            <w:pPr>
              <w:keepNext/>
              <w:keepLines/>
              <w:spacing w:before="0" w:after="0"/>
              <w:jc w:val="right"/>
              <w:rPr>
                <w:rFonts w:eastAsia="Times New Roman"/>
                <w:bCs/>
                <w:sz w:val="22"/>
                <w:szCs w:val="22"/>
              </w:rPr>
            </w:pPr>
            <w:r w:rsidRPr="008926F2">
              <w:rPr>
                <w:sz w:val="22"/>
                <w:szCs w:val="22"/>
              </w:rPr>
              <w:t>0.920</w:t>
            </w:r>
          </w:p>
        </w:tc>
        <w:tc>
          <w:tcPr>
            <w:tcW w:w="778" w:type="dxa"/>
            <w:hideMark/>
          </w:tcPr>
          <w:p w14:paraId="277AB5EC" w14:textId="00635CA6" w:rsidR="006F4485" w:rsidRPr="00CE1269" w:rsidRDefault="006F4485" w:rsidP="001C7F1C">
            <w:pPr>
              <w:keepNext/>
              <w:keepLines/>
              <w:spacing w:before="0" w:after="0"/>
              <w:jc w:val="right"/>
              <w:rPr>
                <w:rFonts w:eastAsia="Times New Roman"/>
                <w:bCs/>
                <w:sz w:val="22"/>
                <w:szCs w:val="22"/>
              </w:rPr>
            </w:pPr>
            <w:r w:rsidRPr="008926F2">
              <w:rPr>
                <w:sz w:val="22"/>
                <w:szCs w:val="22"/>
              </w:rPr>
              <w:t>0.622</w:t>
            </w:r>
          </w:p>
        </w:tc>
        <w:tc>
          <w:tcPr>
            <w:tcW w:w="720" w:type="dxa"/>
            <w:hideMark/>
          </w:tcPr>
          <w:p w14:paraId="29A1E000" w14:textId="7EE5EB2C" w:rsidR="006F4485" w:rsidRPr="00CE1269" w:rsidRDefault="006F4485" w:rsidP="001C7F1C">
            <w:pPr>
              <w:keepNext/>
              <w:keepLines/>
              <w:spacing w:before="0" w:after="0"/>
              <w:jc w:val="right"/>
              <w:rPr>
                <w:rFonts w:eastAsia="Times New Roman"/>
                <w:bCs/>
                <w:sz w:val="22"/>
                <w:szCs w:val="22"/>
              </w:rPr>
            </w:pPr>
            <w:r w:rsidRPr="008926F2">
              <w:rPr>
                <w:sz w:val="22"/>
                <w:szCs w:val="22"/>
              </w:rPr>
              <w:t>0.940</w:t>
            </w:r>
          </w:p>
        </w:tc>
        <w:tc>
          <w:tcPr>
            <w:tcW w:w="1195" w:type="dxa"/>
            <w:hideMark/>
          </w:tcPr>
          <w:p w14:paraId="421B1B7E" w14:textId="557BF0E5"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60</w:t>
            </w:r>
          </w:p>
        </w:tc>
        <w:tc>
          <w:tcPr>
            <w:tcW w:w="1195" w:type="dxa"/>
            <w:hideMark/>
          </w:tcPr>
          <w:p w14:paraId="24FA9328" w14:textId="0ED5577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77</w:t>
            </w:r>
          </w:p>
        </w:tc>
        <w:tc>
          <w:tcPr>
            <w:tcW w:w="1195" w:type="dxa"/>
            <w:hideMark/>
          </w:tcPr>
          <w:p w14:paraId="3BEC2BF7" w14:textId="298819CA"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31</w:t>
            </w:r>
          </w:p>
        </w:tc>
        <w:tc>
          <w:tcPr>
            <w:tcW w:w="1210" w:type="dxa"/>
            <w:hideMark/>
          </w:tcPr>
          <w:p w14:paraId="6E5F72AD" w14:textId="65521367"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63</w:t>
            </w:r>
          </w:p>
        </w:tc>
      </w:tr>
      <w:tr w:rsidR="006F4485" w:rsidRPr="00F40991" w14:paraId="7E62FFF1" w14:textId="77777777" w:rsidTr="00C6269F">
        <w:trPr>
          <w:trHeight w:val="310"/>
        </w:trPr>
        <w:tc>
          <w:tcPr>
            <w:tcW w:w="965" w:type="dxa"/>
            <w:vAlign w:val="center"/>
            <w:hideMark/>
          </w:tcPr>
          <w:p w14:paraId="6C648C1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MD</w:t>
            </w:r>
          </w:p>
        </w:tc>
        <w:tc>
          <w:tcPr>
            <w:tcW w:w="864" w:type="dxa"/>
            <w:vAlign w:val="center"/>
            <w:hideMark/>
          </w:tcPr>
          <w:p w14:paraId="685F1F6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2445871E"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BALTIMORE/SURR. CNTYS</w:t>
            </w:r>
          </w:p>
        </w:tc>
        <w:tc>
          <w:tcPr>
            <w:tcW w:w="950" w:type="dxa"/>
            <w:hideMark/>
          </w:tcPr>
          <w:p w14:paraId="1A5D60AB" w14:textId="18BF3907" w:rsidR="006F4485" w:rsidRPr="00CE1269" w:rsidRDefault="006F4485" w:rsidP="001C7F1C">
            <w:pPr>
              <w:keepNext/>
              <w:keepLines/>
              <w:spacing w:before="0" w:after="0"/>
              <w:jc w:val="right"/>
              <w:rPr>
                <w:rFonts w:eastAsia="Times New Roman"/>
                <w:bCs/>
                <w:sz w:val="22"/>
                <w:szCs w:val="22"/>
              </w:rPr>
            </w:pPr>
            <w:r w:rsidRPr="008926F2">
              <w:rPr>
                <w:sz w:val="22"/>
                <w:szCs w:val="22"/>
              </w:rPr>
              <w:t>1.016</w:t>
            </w:r>
          </w:p>
        </w:tc>
        <w:tc>
          <w:tcPr>
            <w:tcW w:w="778" w:type="dxa"/>
            <w:hideMark/>
          </w:tcPr>
          <w:p w14:paraId="0B5240A3" w14:textId="7AFB7684" w:rsidR="006F4485" w:rsidRPr="00CE1269" w:rsidRDefault="006F4485" w:rsidP="001C7F1C">
            <w:pPr>
              <w:keepNext/>
              <w:keepLines/>
              <w:spacing w:before="0" w:after="0"/>
              <w:jc w:val="right"/>
              <w:rPr>
                <w:rFonts w:eastAsia="Times New Roman"/>
                <w:bCs/>
                <w:sz w:val="22"/>
                <w:szCs w:val="22"/>
              </w:rPr>
            </w:pPr>
            <w:r w:rsidRPr="008926F2">
              <w:rPr>
                <w:sz w:val="22"/>
                <w:szCs w:val="22"/>
              </w:rPr>
              <w:t>1.073</w:t>
            </w:r>
          </w:p>
        </w:tc>
        <w:tc>
          <w:tcPr>
            <w:tcW w:w="778" w:type="dxa"/>
            <w:hideMark/>
          </w:tcPr>
          <w:p w14:paraId="6D866FC0" w14:textId="1BFE8FE7" w:rsidR="006F4485" w:rsidRPr="00CE1269" w:rsidRDefault="006F4485" w:rsidP="001C7F1C">
            <w:pPr>
              <w:keepNext/>
              <w:keepLines/>
              <w:spacing w:before="0" w:after="0"/>
              <w:jc w:val="right"/>
              <w:rPr>
                <w:rFonts w:eastAsia="Times New Roman"/>
                <w:bCs/>
                <w:sz w:val="22"/>
                <w:szCs w:val="22"/>
              </w:rPr>
            </w:pPr>
            <w:r w:rsidRPr="008926F2">
              <w:rPr>
                <w:sz w:val="22"/>
                <w:szCs w:val="22"/>
              </w:rPr>
              <w:t>1.236</w:t>
            </w:r>
          </w:p>
        </w:tc>
        <w:tc>
          <w:tcPr>
            <w:tcW w:w="720" w:type="dxa"/>
            <w:hideMark/>
          </w:tcPr>
          <w:p w14:paraId="5979FDFA" w14:textId="0FE364C4" w:rsidR="006F4485" w:rsidRPr="00CE1269" w:rsidRDefault="006F4485" w:rsidP="001C7F1C">
            <w:pPr>
              <w:keepNext/>
              <w:keepLines/>
              <w:spacing w:before="0" w:after="0"/>
              <w:jc w:val="right"/>
              <w:rPr>
                <w:rFonts w:eastAsia="Times New Roman"/>
                <w:bCs/>
                <w:sz w:val="22"/>
                <w:szCs w:val="22"/>
              </w:rPr>
            </w:pPr>
            <w:r w:rsidRPr="008926F2">
              <w:rPr>
                <w:sz w:val="22"/>
                <w:szCs w:val="22"/>
              </w:rPr>
              <w:t>1.051</w:t>
            </w:r>
          </w:p>
        </w:tc>
        <w:tc>
          <w:tcPr>
            <w:tcW w:w="1195" w:type="dxa"/>
            <w:hideMark/>
          </w:tcPr>
          <w:p w14:paraId="381148F2" w14:textId="219D707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39</w:t>
            </w:r>
          </w:p>
        </w:tc>
        <w:tc>
          <w:tcPr>
            <w:tcW w:w="1195" w:type="dxa"/>
            <w:hideMark/>
          </w:tcPr>
          <w:p w14:paraId="0A283FB0" w14:textId="2FF181F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46</w:t>
            </w:r>
          </w:p>
        </w:tc>
        <w:tc>
          <w:tcPr>
            <w:tcW w:w="1195" w:type="dxa"/>
            <w:hideMark/>
          </w:tcPr>
          <w:p w14:paraId="451FF943" w14:textId="5F12D12B"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58</w:t>
            </w:r>
          </w:p>
        </w:tc>
        <w:tc>
          <w:tcPr>
            <w:tcW w:w="1210" w:type="dxa"/>
            <w:hideMark/>
          </w:tcPr>
          <w:p w14:paraId="76AA4D43" w14:textId="6FEF378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66</w:t>
            </w:r>
          </w:p>
        </w:tc>
      </w:tr>
      <w:tr w:rsidR="006F4485" w:rsidRPr="00F40991" w14:paraId="1DD80AE1" w14:textId="77777777" w:rsidTr="00C6269F">
        <w:trPr>
          <w:trHeight w:val="310"/>
        </w:trPr>
        <w:tc>
          <w:tcPr>
            <w:tcW w:w="965" w:type="dxa"/>
            <w:vAlign w:val="center"/>
            <w:hideMark/>
          </w:tcPr>
          <w:p w14:paraId="3701C37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MD</w:t>
            </w:r>
          </w:p>
        </w:tc>
        <w:tc>
          <w:tcPr>
            <w:tcW w:w="864" w:type="dxa"/>
            <w:vAlign w:val="center"/>
            <w:hideMark/>
          </w:tcPr>
          <w:p w14:paraId="59B3F93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686C255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MARYLAND</w:t>
            </w:r>
          </w:p>
        </w:tc>
        <w:tc>
          <w:tcPr>
            <w:tcW w:w="950" w:type="dxa"/>
            <w:hideMark/>
          </w:tcPr>
          <w:p w14:paraId="17E17890" w14:textId="47335A17" w:rsidR="006F4485" w:rsidRPr="00CE1269" w:rsidRDefault="006F4485" w:rsidP="001C7F1C">
            <w:pPr>
              <w:keepNext/>
              <w:keepLines/>
              <w:spacing w:before="0" w:after="0"/>
              <w:jc w:val="right"/>
              <w:rPr>
                <w:rFonts w:eastAsia="Times New Roman"/>
                <w:bCs/>
                <w:sz w:val="22"/>
                <w:szCs w:val="22"/>
              </w:rPr>
            </w:pPr>
            <w:r w:rsidRPr="008926F2">
              <w:rPr>
                <w:sz w:val="22"/>
                <w:szCs w:val="22"/>
              </w:rPr>
              <w:t>1.010</w:t>
            </w:r>
          </w:p>
        </w:tc>
        <w:tc>
          <w:tcPr>
            <w:tcW w:w="778" w:type="dxa"/>
            <w:hideMark/>
          </w:tcPr>
          <w:p w14:paraId="3FDAECC0" w14:textId="181408FD" w:rsidR="006F4485" w:rsidRPr="00CE1269" w:rsidRDefault="006F4485" w:rsidP="001C7F1C">
            <w:pPr>
              <w:keepNext/>
              <w:keepLines/>
              <w:spacing w:before="0" w:after="0"/>
              <w:jc w:val="right"/>
              <w:rPr>
                <w:rFonts w:eastAsia="Times New Roman"/>
                <w:bCs/>
                <w:sz w:val="22"/>
                <w:szCs w:val="22"/>
              </w:rPr>
            </w:pPr>
            <w:r w:rsidRPr="008926F2">
              <w:rPr>
                <w:sz w:val="22"/>
                <w:szCs w:val="22"/>
              </w:rPr>
              <w:t>1.012</w:t>
            </w:r>
          </w:p>
        </w:tc>
        <w:tc>
          <w:tcPr>
            <w:tcW w:w="778" w:type="dxa"/>
            <w:hideMark/>
          </w:tcPr>
          <w:p w14:paraId="4CB963AE" w14:textId="53A98336" w:rsidR="006F4485" w:rsidRPr="00CE1269" w:rsidRDefault="006F4485" w:rsidP="001C7F1C">
            <w:pPr>
              <w:keepNext/>
              <w:keepLines/>
              <w:spacing w:before="0" w:after="0"/>
              <w:jc w:val="right"/>
              <w:rPr>
                <w:rFonts w:eastAsia="Times New Roman"/>
                <w:bCs/>
                <w:sz w:val="22"/>
                <w:szCs w:val="22"/>
              </w:rPr>
            </w:pPr>
            <w:r w:rsidRPr="008926F2">
              <w:rPr>
                <w:sz w:val="22"/>
                <w:szCs w:val="22"/>
              </w:rPr>
              <w:t>0.918</w:t>
            </w:r>
          </w:p>
        </w:tc>
        <w:tc>
          <w:tcPr>
            <w:tcW w:w="720" w:type="dxa"/>
            <w:hideMark/>
          </w:tcPr>
          <w:p w14:paraId="7F31F38E" w14:textId="291B9C64" w:rsidR="006F4485" w:rsidRPr="00CE1269" w:rsidRDefault="006F4485" w:rsidP="001C7F1C">
            <w:pPr>
              <w:keepNext/>
              <w:keepLines/>
              <w:spacing w:before="0" w:after="0"/>
              <w:jc w:val="right"/>
              <w:rPr>
                <w:rFonts w:eastAsia="Times New Roman"/>
                <w:bCs/>
                <w:sz w:val="22"/>
                <w:szCs w:val="22"/>
              </w:rPr>
            </w:pPr>
            <w:r w:rsidRPr="008926F2">
              <w:rPr>
                <w:sz w:val="22"/>
                <w:szCs w:val="22"/>
              </w:rPr>
              <w:t>1.007</w:t>
            </w:r>
          </w:p>
        </w:tc>
        <w:tc>
          <w:tcPr>
            <w:tcW w:w="1195" w:type="dxa"/>
            <w:hideMark/>
          </w:tcPr>
          <w:p w14:paraId="3A599DA0" w14:textId="234B5FC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1B00D387" w14:textId="1DA618A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39</w:t>
            </w:r>
          </w:p>
        </w:tc>
        <w:tc>
          <w:tcPr>
            <w:tcW w:w="1195" w:type="dxa"/>
            <w:hideMark/>
          </w:tcPr>
          <w:p w14:paraId="09BF91B3" w14:textId="080CA3D3"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65</w:t>
            </w:r>
          </w:p>
        </w:tc>
        <w:tc>
          <w:tcPr>
            <w:tcW w:w="1210" w:type="dxa"/>
            <w:hideMark/>
          </w:tcPr>
          <w:p w14:paraId="15454796" w14:textId="67F5915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49</w:t>
            </w:r>
          </w:p>
        </w:tc>
      </w:tr>
      <w:tr w:rsidR="006F4485" w:rsidRPr="00F40991" w14:paraId="20BD07D1" w14:textId="77777777" w:rsidTr="00C6269F">
        <w:trPr>
          <w:trHeight w:val="310"/>
        </w:trPr>
        <w:tc>
          <w:tcPr>
            <w:tcW w:w="965" w:type="dxa"/>
            <w:vAlign w:val="center"/>
            <w:hideMark/>
          </w:tcPr>
          <w:p w14:paraId="042614D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MA</w:t>
            </w:r>
          </w:p>
        </w:tc>
        <w:tc>
          <w:tcPr>
            <w:tcW w:w="864" w:type="dxa"/>
            <w:vAlign w:val="center"/>
            <w:hideMark/>
          </w:tcPr>
          <w:p w14:paraId="43FAFB7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0E8DB8E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METROPOLITAN BOSTON</w:t>
            </w:r>
          </w:p>
        </w:tc>
        <w:tc>
          <w:tcPr>
            <w:tcW w:w="950" w:type="dxa"/>
            <w:hideMark/>
          </w:tcPr>
          <w:p w14:paraId="6DFB6A5B" w14:textId="52D6BA6F" w:rsidR="006F4485" w:rsidRPr="00CE1269" w:rsidRDefault="006F4485" w:rsidP="001C7F1C">
            <w:pPr>
              <w:keepNext/>
              <w:keepLines/>
              <w:spacing w:before="0" w:after="0"/>
              <w:jc w:val="right"/>
              <w:rPr>
                <w:rFonts w:eastAsia="Times New Roman"/>
                <w:bCs/>
                <w:sz w:val="22"/>
                <w:szCs w:val="22"/>
              </w:rPr>
            </w:pPr>
            <w:r w:rsidRPr="008926F2">
              <w:rPr>
                <w:sz w:val="22"/>
                <w:szCs w:val="22"/>
              </w:rPr>
              <w:t>1.041</w:t>
            </w:r>
          </w:p>
        </w:tc>
        <w:tc>
          <w:tcPr>
            <w:tcW w:w="778" w:type="dxa"/>
            <w:hideMark/>
          </w:tcPr>
          <w:p w14:paraId="612C093C" w14:textId="12BB14C3" w:rsidR="006F4485" w:rsidRPr="00CE1269" w:rsidRDefault="006F4485" w:rsidP="001C7F1C">
            <w:pPr>
              <w:keepNext/>
              <w:keepLines/>
              <w:spacing w:before="0" w:after="0"/>
              <w:jc w:val="right"/>
              <w:rPr>
                <w:rFonts w:eastAsia="Times New Roman"/>
                <w:bCs/>
                <w:sz w:val="22"/>
                <w:szCs w:val="22"/>
              </w:rPr>
            </w:pPr>
            <w:r w:rsidRPr="008926F2">
              <w:rPr>
                <w:sz w:val="22"/>
                <w:szCs w:val="22"/>
              </w:rPr>
              <w:t>1.194</w:t>
            </w:r>
          </w:p>
        </w:tc>
        <w:tc>
          <w:tcPr>
            <w:tcW w:w="778" w:type="dxa"/>
            <w:hideMark/>
          </w:tcPr>
          <w:p w14:paraId="716B3D74" w14:textId="2E18278D" w:rsidR="006F4485" w:rsidRPr="00CE1269" w:rsidRDefault="006F4485" w:rsidP="001C7F1C">
            <w:pPr>
              <w:keepNext/>
              <w:keepLines/>
              <w:spacing w:before="0" w:after="0"/>
              <w:jc w:val="right"/>
              <w:rPr>
                <w:rFonts w:eastAsia="Times New Roman"/>
                <w:bCs/>
                <w:sz w:val="22"/>
                <w:szCs w:val="22"/>
              </w:rPr>
            </w:pPr>
            <w:r w:rsidRPr="008926F2">
              <w:rPr>
                <w:sz w:val="22"/>
                <w:szCs w:val="22"/>
              </w:rPr>
              <w:t>0.890</w:t>
            </w:r>
          </w:p>
        </w:tc>
        <w:tc>
          <w:tcPr>
            <w:tcW w:w="720" w:type="dxa"/>
            <w:hideMark/>
          </w:tcPr>
          <w:p w14:paraId="3A21723E" w14:textId="6FB2143A" w:rsidR="006F4485" w:rsidRPr="00CE1269" w:rsidRDefault="006F4485" w:rsidP="001C7F1C">
            <w:pPr>
              <w:keepNext/>
              <w:keepLines/>
              <w:spacing w:before="0" w:after="0"/>
              <w:jc w:val="right"/>
              <w:rPr>
                <w:rFonts w:eastAsia="Times New Roman"/>
                <w:bCs/>
                <w:sz w:val="22"/>
                <w:szCs w:val="22"/>
              </w:rPr>
            </w:pPr>
            <w:r w:rsidRPr="008926F2">
              <w:rPr>
                <w:sz w:val="22"/>
                <w:szCs w:val="22"/>
              </w:rPr>
              <w:t>1.106</w:t>
            </w:r>
          </w:p>
        </w:tc>
        <w:tc>
          <w:tcPr>
            <w:tcW w:w="1195" w:type="dxa"/>
            <w:hideMark/>
          </w:tcPr>
          <w:p w14:paraId="30288BF7" w14:textId="1DBEE44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1E8E5B99" w14:textId="3F47CD7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25</w:t>
            </w:r>
          </w:p>
        </w:tc>
        <w:tc>
          <w:tcPr>
            <w:tcW w:w="1195" w:type="dxa"/>
            <w:hideMark/>
          </w:tcPr>
          <w:p w14:paraId="565CC064" w14:textId="51CAB895" w:rsidR="006F4485" w:rsidRPr="00CE1269" w:rsidRDefault="006F4485" w:rsidP="001C7F1C">
            <w:pPr>
              <w:keepNext/>
              <w:keepLines/>
              <w:spacing w:before="0" w:after="0"/>
              <w:jc w:val="right"/>
              <w:rPr>
                <w:rFonts w:eastAsia="Times New Roman"/>
                <w:bCs/>
                <w:sz w:val="22"/>
                <w:szCs w:val="22"/>
              </w:rPr>
            </w:pPr>
            <w:r w:rsidRPr="008926F2">
              <w:rPr>
                <w:sz w:val="22"/>
                <w:szCs w:val="22"/>
              </w:rPr>
              <w:t>-0.45</w:t>
            </w:r>
          </w:p>
        </w:tc>
        <w:tc>
          <w:tcPr>
            <w:tcW w:w="1210" w:type="dxa"/>
            <w:hideMark/>
          </w:tcPr>
          <w:p w14:paraId="3F4DA4EE" w14:textId="691817F3" w:rsidR="006F4485" w:rsidRPr="006F4485" w:rsidRDefault="006F4485" w:rsidP="001C7F1C">
            <w:pPr>
              <w:keepNext/>
              <w:keepLines/>
              <w:spacing w:before="0" w:after="0"/>
              <w:jc w:val="right"/>
              <w:rPr>
                <w:rFonts w:eastAsia="Times New Roman"/>
                <w:bCs/>
                <w:sz w:val="22"/>
                <w:szCs w:val="22"/>
              </w:rPr>
            </w:pPr>
            <w:r w:rsidRPr="006F4485">
              <w:rPr>
                <w:sz w:val="22"/>
                <w:szCs w:val="22"/>
              </w:rPr>
              <w:t>-0.18</w:t>
            </w:r>
          </w:p>
        </w:tc>
      </w:tr>
      <w:tr w:rsidR="006F4485" w:rsidRPr="00F40991" w14:paraId="7E868512" w14:textId="77777777" w:rsidTr="00C6269F">
        <w:trPr>
          <w:trHeight w:val="310"/>
        </w:trPr>
        <w:tc>
          <w:tcPr>
            <w:tcW w:w="965" w:type="dxa"/>
            <w:vAlign w:val="center"/>
            <w:hideMark/>
          </w:tcPr>
          <w:p w14:paraId="0EE1B01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MA</w:t>
            </w:r>
          </w:p>
        </w:tc>
        <w:tc>
          <w:tcPr>
            <w:tcW w:w="864" w:type="dxa"/>
            <w:vAlign w:val="center"/>
            <w:hideMark/>
          </w:tcPr>
          <w:p w14:paraId="032D7A6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02BCF08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MASSACHUSETTS</w:t>
            </w:r>
          </w:p>
        </w:tc>
        <w:tc>
          <w:tcPr>
            <w:tcW w:w="950" w:type="dxa"/>
            <w:hideMark/>
          </w:tcPr>
          <w:p w14:paraId="25630B63" w14:textId="5C5BADBA" w:rsidR="006F4485" w:rsidRPr="00CE1269" w:rsidRDefault="006F4485" w:rsidP="001C7F1C">
            <w:pPr>
              <w:keepNext/>
              <w:keepLines/>
              <w:spacing w:before="0" w:after="0"/>
              <w:jc w:val="right"/>
              <w:rPr>
                <w:rFonts w:eastAsia="Times New Roman"/>
                <w:bCs/>
                <w:sz w:val="22"/>
                <w:szCs w:val="22"/>
              </w:rPr>
            </w:pPr>
            <w:r w:rsidRPr="008926F2">
              <w:rPr>
                <w:sz w:val="22"/>
                <w:szCs w:val="22"/>
              </w:rPr>
              <w:t>1.016</w:t>
            </w:r>
          </w:p>
        </w:tc>
        <w:tc>
          <w:tcPr>
            <w:tcW w:w="778" w:type="dxa"/>
            <w:hideMark/>
          </w:tcPr>
          <w:p w14:paraId="63B897DF" w14:textId="44249A5A" w:rsidR="006F4485" w:rsidRPr="00CE1269" w:rsidRDefault="006F4485" w:rsidP="001C7F1C">
            <w:pPr>
              <w:keepNext/>
              <w:keepLines/>
              <w:spacing w:before="0" w:after="0"/>
              <w:jc w:val="right"/>
              <w:rPr>
                <w:rFonts w:eastAsia="Times New Roman"/>
                <w:bCs/>
                <w:sz w:val="22"/>
                <w:szCs w:val="22"/>
              </w:rPr>
            </w:pPr>
            <w:r w:rsidRPr="008926F2">
              <w:rPr>
                <w:sz w:val="22"/>
                <w:szCs w:val="22"/>
              </w:rPr>
              <w:t>1.053</w:t>
            </w:r>
          </w:p>
        </w:tc>
        <w:tc>
          <w:tcPr>
            <w:tcW w:w="778" w:type="dxa"/>
            <w:hideMark/>
          </w:tcPr>
          <w:p w14:paraId="3BA72013" w14:textId="4B424A1C" w:rsidR="006F4485" w:rsidRPr="00CE1269" w:rsidRDefault="006F4485" w:rsidP="001C7F1C">
            <w:pPr>
              <w:keepNext/>
              <w:keepLines/>
              <w:spacing w:before="0" w:after="0"/>
              <w:jc w:val="right"/>
              <w:rPr>
                <w:rFonts w:eastAsia="Times New Roman"/>
                <w:bCs/>
                <w:sz w:val="22"/>
                <w:szCs w:val="22"/>
              </w:rPr>
            </w:pPr>
            <w:r w:rsidRPr="008926F2">
              <w:rPr>
                <w:sz w:val="22"/>
                <w:szCs w:val="22"/>
              </w:rPr>
              <w:t>0.797</w:t>
            </w:r>
          </w:p>
        </w:tc>
        <w:tc>
          <w:tcPr>
            <w:tcW w:w="720" w:type="dxa"/>
            <w:hideMark/>
          </w:tcPr>
          <w:p w14:paraId="15865F7B" w14:textId="4921DEBA" w:rsidR="006F4485" w:rsidRPr="00CE1269" w:rsidRDefault="006F4485" w:rsidP="001C7F1C">
            <w:pPr>
              <w:keepNext/>
              <w:keepLines/>
              <w:spacing w:before="0" w:after="0"/>
              <w:jc w:val="right"/>
              <w:rPr>
                <w:rFonts w:eastAsia="Times New Roman"/>
                <w:bCs/>
                <w:sz w:val="22"/>
                <w:szCs w:val="22"/>
              </w:rPr>
            </w:pPr>
            <w:r w:rsidRPr="008926F2">
              <w:rPr>
                <w:sz w:val="22"/>
                <w:szCs w:val="22"/>
              </w:rPr>
              <w:t>1.024</w:t>
            </w:r>
          </w:p>
        </w:tc>
        <w:tc>
          <w:tcPr>
            <w:tcW w:w="1195" w:type="dxa"/>
            <w:hideMark/>
          </w:tcPr>
          <w:p w14:paraId="5F09BEB5" w14:textId="336A552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13E61B78" w14:textId="1151428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75</w:t>
            </w:r>
          </w:p>
        </w:tc>
        <w:tc>
          <w:tcPr>
            <w:tcW w:w="1195" w:type="dxa"/>
            <w:hideMark/>
          </w:tcPr>
          <w:p w14:paraId="7DB88BC7" w14:textId="7572504B" w:rsidR="006F4485" w:rsidRPr="00CE1269" w:rsidRDefault="006F4485" w:rsidP="001C7F1C">
            <w:pPr>
              <w:keepNext/>
              <w:keepLines/>
              <w:spacing w:before="0" w:after="0"/>
              <w:jc w:val="right"/>
              <w:rPr>
                <w:rFonts w:eastAsia="Times New Roman"/>
                <w:bCs/>
                <w:sz w:val="22"/>
                <w:szCs w:val="22"/>
              </w:rPr>
            </w:pPr>
            <w:r w:rsidRPr="008926F2">
              <w:rPr>
                <w:sz w:val="22"/>
                <w:szCs w:val="22"/>
              </w:rPr>
              <w:t>0.13</w:t>
            </w:r>
          </w:p>
        </w:tc>
        <w:tc>
          <w:tcPr>
            <w:tcW w:w="1210" w:type="dxa"/>
            <w:hideMark/>
          </w:tcPr>
          <w:p w14:paraId="2BD7528C" w14:textId="3D7F34D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39</w:t>
            </w:r>
          </w:p>
        </w:tc>
      </w:tr>
      <w:tr w:rsidR="006F4485" w:rsidRPr="00F40991" w14:paraId="77E4C976" w14:textId="77777777" w:rsidTr="00C6269F">
        <w:trPr>
          <w:trHeight w:val="310"/>
        </w:trPr>
        <w:tc>
          <w:tcPr>
            <w:tcW w:w="965" w:type="dxa"/>
            <w:vAlign w:val="center"/>
            <w:hideMark/>
          </w:tcPr>
          <w:p w14:paraId="09ABF6E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MI</w:t>
            </w:r>
          </w:p>
        </w:tc>
        <w:tc>
          <w:tcPr>
            <w:tcW w:w="864" w:type="dxa"/>
            <w:vAlign w:val="center"/>
            <w:hideMark/>
          </w:tcPr>
          <w:p w14:paraId="252CD7D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446007C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DETROIT</w:t>
            </w:r>
          </w:p>
        </w:tc>
        <w:tc>
          <w:tcPr>
            <w:tcW w:w="950" w:type="dxa"/>
            <w:hideMark/>
          </w:tcPr>
          <w:p w14:paraId="33162BA4" w14:textId="541C30F1" w:rsidR="006F4485" w:rsidRPr="00CE1269" w:rsidRDefault="006F4485" w:rsidP="001C7F1C">
            <w:pPr>
              <w:keepNext/>
              <w:keepLines/>
              <w:spacing w:before="0" w:after="0"/>
              <w:jc w:val="right"/>
              <w:rPr>
                <w:rFonts w:eastAsia="Times New Roman"/>
                <w:bCs/>
                <w:sz w:val="22"/>
                <w:szCs w:val="22"/>
              </w:rPr>
            </w:pPr>
            <w:r w:rsidRPr="008926F2">
              <w:rPr>
                <w:sz w:val="22"/>
                <w:szCs w:val="22"/>
              </w:rPr>
              <w:t>0.997</w:t>
            </w:r>
          </w:p>
        </w:tc>
        <w:tc>
          <w:tcPr>
            <w:tcW w:w="778" w:type="dxa"/>
            <w:hideMark/>
          </w:tcPr>
          <w:p w14:paraId="7494F2B7" w14:textId="588E76E6" w:rsidR="006F4485" w:rsidRPr="00CE1269" w:rsidRDefault="006F4485" w:rsidP="001C7F1C">
            <w:pPr>
              <w:keepNext/>
              <w:keepLines/>
              <w:spacing w:before="0" w:after="0"/>
              <w:jc w:val="right"/>
              <w:rPr>
                <w:rFonts w:eastAsia="Times New Roman"/>
                <w:bCs/>
                <w:sz w:val="22"/>
                <w:szCs w:val="22"/>
              </w:rPr>
            </w:pPr>
            <w:r w:rsidRPr="008926F2">
              <w:rPr>
                <w:sz w:val="22"/>
                <w:szCs w:val="22"/>
              </w:rPr>
              <w:t>0.965</w:t>
            </w:r>
          </w:p>
        </w:tc>
        <w:tc>
          <w:tcPr>
            <w:tcW w:w="778" w:type="dxa"/>
            <w:hideMark/>
          </w:tcPr>
          <w:p w14:paraId="113042E8" w14:textId="6C743E3A" w:rsidR="006F4485" w:rsidRPr="00CE1269" w:rsidRDefault="006F4485" w:rsidP="001C7F1C">
            <w:pPr>
              <w:keepNext/>
              <w:keepLines/>
              <w:spacing w:before="0" w:after="0"/>
              <w:jc w:val="right"/>
              <w:rPr>
                <w:rFonts w:eastAsia="Times New Roman"/>
                <w:bCs/>
                <w:sz w:val="22"/>
                <w:szCs w:val="22"/>
              </w:rPr>
            </w:pPr>
            <w:r w:rsidRPr="008926F2">
              <w:rPr>
                <w:sz w:val="22"/>
                <w:szCs w:val="22"/>
              </w:rPr>
              <w:t>1.686</w:t>
            </w:r>
          </w:p>
        </w:tc>
        <w:tc>
          <w:tcPr>
            <w:tcW w:w="720" w:type="dxa"/>
            <w:hideMark/>
          </w:tcPr>
          <w:p w14:paraId="03836B78" w14:textId="42842DC2" w:rsidR="006F4485" w:rsidRPr="00CE1269" w:rsidRDefault="006F4485" w:rsidP="001C7F1C">
            <w:pPr>
              <w:keepNext/>
              <w:keepLines/>
              <w:spacing w:before="0" w:after="0"/>
              <w:jc w:val="right"/>
              <w:rPr>
                <w:rFonts w:eastAsia="Times New Roman"/>
                <w:bCs/>
                <w:sz w:val="22"/>
                <w:szCs w:val="22"/>
              </w:rPr>
            </w:pPr>
            <w:r w:rsidRPr="008926F2">
              <w:rPr>
                <w:sz w:val="22"/>
                <w:szCs w:val="22"/>
              </w:rPr>
              <w:t>1.010</w:t>
            </w:r>
          </w:p>
        </w:tc>
        <w:tc>
          <w:tcPr>
            <w:tcW w:w="1195" w:type="dxa"/>
            <w:hideMark/>
          </w:tcPr>
          <w:p w14:paraId="63BE7C03" w14:textId="63DC3A8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60</w:t>
            </w:r>
          </w:p>
        </w:tc>
        <w:tc>
          <w:tcPr>
            <w:tcW w:w="1195" w:type="dxa"/>
            <w:hideMark/>
          </w:tcPr>
          <w:p w14:paraId="1DA85961" w14:textId="12BE18B9"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13</w:t>
            </w:r>
          </w:p>
        </w:tc>
        <w:tc>
          <w:tcPr>
            <w:tcW w:w="1195" w:type="dxa"/>
            <w:hideMark/>
          </w:tcPr>
          <w:p w14:paraId="5E79B35B" w14:textId="21C73638"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86</w:t>
            </w:r>
          </w:p>
        </w:tc>
        <w:tc>
          <w:tcPr>
            <w:tcW w:w="1210" w:type="dxa"/>
            <w:hideMark/>
          </w:tcPr>
          <w:p w14:paraId="7DE29115" w14:textId="7277C0FB"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37</w:t>
            </w:r>
          </w:p>
        </w:tc>
      </w:tr>
      <w:tr w:rsidR="006F4485" w:rsidRPr="00F40991" w14:paraId="7B020FD7" w14:textId="77777777" w:rsidTr="00C6269F">
        <w:trPr>
          <w:trHeight w:val="310"/>
        </w:trPr>
        <w:tc>
          <w:tcPr>
            <w:tcW w:w="965" w:type="dxa"/>
            <w:vAlign w:val="center"/>
            <w:hideMark/>
          </w:tcPr>
          <w:p w14:paraId="1F11B75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MI</w:t>
            </w:r>
          </w:p>
        </w:tc>
        <w:tc>
          <w:tcPr>
            <w:tcW w:w="864" w:type="dxa"/>
            <w:vAlign w:val="center"/>
            <w:hideMark/>
          </w:tcPr>
          <w:p w14:paraId="05B4629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74374C1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MICHIGAN</w:t>
            </w:r>
          </w:p>
        </w:tc>
        <w:tc>
          <w:tcPr>
            <w:tcW w:w="950" w:type="dxa"/>
            <w:hideMark/>
          </w:tcPr>
          <w:p w14:paraId="086E02C5" w14:textId="773357B0" w:rsidR="006F4485" w:rsidRPr="00CE1269" w:rsidRDefault="006F4485" w:rsidP="001C7F1C">
            <w:pPr>
              <w:keepNext/>
              <w:keepLines/>
              <w:spacing w:before="0" w:after="0"/>
              <w:jc w:val="right"/>
              <w:rPr>
                <w:rFonts w:eastAsia="Times New Roman"/>
                <w:bCs/>
                <w:sz w:val="22"/>
                <w:szCs w:val="22"/>
              </w:rPr>
            </w:pPr>
            <w:r w:rsidRPr="008926F2">
              <w:rPr>
                <w:sz w:val="22"/>
                <w:szCs w:val="22"/>
              </w:rPr>
              <w:t>0.986</w:t>
            </w:r>
          </w:p>
        </w:tc>
        <w:tc>
          <w:tcPr>
            <w:tcW w:w="778" w:type="dxa"/>
            <w:hideMark/>
          </w:tcPr>
          <w:p w14:paraId="7F6CE3E7" w14:textId="5418361D"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0.913</w:t>
            </w:r>
          </w:p>
        </w:tc>
        <w:tc>
          <w:tcPr>
            <w:tcW w:w="778" w:type="dxa"/>
            <w:hideMark/>
          </w:tcPr>
          <w:p w14:paraId="0F7018CC" w14:textId="3FE0D87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1.129</w:t>
            </w:r>
          </w:p>
        </w:tc>
        <w:tc>
          <w:tcPr>
            <w:tcW w:w="720" w:type="dxa"/>
            <w:hideMark/>
          </w:tcPr>
          <w:p w14:paraId="5A73F198" w14:textId="2FDD420C"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0.958</w:t>
            </w:r>
          </w:p>
        </w:tc>
        <w:tc>
          <w:tcPr>
            <w:tcW w:w="1195" w:type="dxa"/>
            <w:hideMark/>
          </w:tcPr>
          <w:p w14:paraId="2D0849DC" w14:textId="563B80A7"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40</w:t>
            </w:r>
          </w:p>
        </w:tc>
        <w:tc>
          <w:tcPr>
            <w:tcW w:w="1195" w:type="dxa"/>
            <w:hideMark/>
          </w:tcPr>
          <w:p w14:paraId="32063724" w14:textId="43C36CA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337E3F17" w14:textId="3B2BD7F3"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75</w:t>
            </w:r>
          </w:p>
        </w:tc>
        <w:tc>
          <w:tcPr>
            <w:tcW w:w="1210" w:type="dxa"/>
            <w:hideMark/>
          </w:tcPr>
          <w:p w14:paraId="0D47151F" w14:textId="1C084F3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83</w:t>
            </w:r>
          </w:p>
        </w:tc>
      </w:tr>
      <w:tr w:rsidR="006F4485" w:rsidRPr="00F40991" w14:paraId="04B8A30C" w14:textId="77777777" w:rsidTr="00C6269F">
        <w:trPr>
          <w:trHeight w:val="310"/>
        </w:trPr>
        <w:tc>
          <w:tcPr>
            <w:tcW w:w="965" w:type="dxa"/>
            <w:vAlign w:val="center"/>
            <w:hideMark/>
          </w:tcPr>
          <w:p w14:paraId="1926932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MN</w:t>
            </w:r>
          </w:p>
        </w:tc>
        <w:tc>
          <w:tcPr>
            <w:tcW w:w="864" w:type="dxa"/>
            <w:vAlign w:val="center"/>
            <w:hideMark/>
          </w:tcPr>
          <w:p w14:paraId="77E9311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480D0FFA"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MINNESOTA</w:t>
            </w:r>
          </w:p>
        </w:tc>
        <w:tc>
          <w:tcPr>
            <w:tcW w:w="950" w:type="dxa"/>
            <w:hideMark/>
          </w:tcPr>
          <w:p w14:paraId="382AD4BE" w14:textId="05D46EF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1.000</w:t>
            </w:r>
          </w:p>
        </w:tc>
        <w:tc>
          <w:tcPr>
            <w:tcW w:w="778" w:type="dxa"/>
            <w:hideMark/>
          </w:tcPr>
          <w:p w14:paraId="5E305E94" w14:textId="41B2B09C"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1.029</w:t>
            </w:r>
          </w:p>
        </w:tc>
        <w:tc>
          <w:tcPr>
            <w:tcW w:w="778" w:type="dxa"/>
            <w:hideMark/>
          </w:tcPr>
          <w:p w14:paraId="00A940A4" w14:textId="7F2E1C32"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0.296</w:t>
            </w:r>
          </w:p>
        </w:tc>
        <w:tc>
          <w:tcPr>
            <w:tcW w:w="720" w:type="dxa"/>
            <w:hideMark/>
          </w:tcPr>
          <w:p w14:paraId="78218421" w14:textId="26FCADF7"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0.985</w:t>
            </w:r>
          </w:p>
        </w:tc>
        <w:tc>
          <w:tcPr>
            <w:tcW w:w="1195" w:type="dxa"/>
            <w:hideMark/>
          </w:tcPr>
          <w:p w14:paraId="38D6DACE" w14:textId="46AAA3B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00</w:t>
            </w:r>
          </w:p>
        </w:tc>
        <w:tc>
          <w:tcPr>
            <w:tcW w:w="1195" w:type="dxa"/>
            <w:hideMark/>
          </w:tcPr>
          <w:p w14:paraId="2594D6BF" w14:textId="1B56714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0.39</w:t>
            </w:r>
          </w:p>
        </w:tc>
        <w:tc>
          <w:tcPr>
            <w:tcW w:w="1195" w:type="dxa"/>
            <w:hideMark/>
          </w:tcPr>
          <w:p w14:paraId="59FF22EB" w14:textId="5E45730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33</w:t>
            </w:r>
          </w:p>
        </w:tc>
        <w:tc>
          <w:tcPr>
            <w:tcW w:w="1210" w:type="dxa"/>
            <w:hideMark/>
          </w:tcPr>
          <w:p w14:paraId="2BEB80CA" w14:textId="295BE95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20</w:t>
            </w:r>
          </w:p>
        </w:tc>
      </w:tr>
      <w:tr w:rsidR="006F4485" w:rsidRPr="00F40991" w14:paraId="7F808796" w14:textId="77777777" w:rsidTr="00C6269F">
        <w:trPr>
          <w:trHeight w:val="310"/>
        </w:trPr>
        <w:tc>
          <w:tcPr>
            <w:tcW w:w="965" w:type="dxa"/>
            <w:vAlign w:val="center"/>
            <w:hideMark/>
          </w:tcPr>
          <w:p w14:paraId="3A53B8C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MS</w:t>
            </w:r>
          </w:p>
        </w:tc>
        <w:tc>
          <w:tcPr>
            <w:tcW w:w="864" w:type="dxa"/>
            <w:vAlign w:val="center"/>
            <w:hideMark/>
          </w:tcPr>
          <w:p w14:paraId="38E4BE0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3A5BDA0E"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MISSISSIPPI</w:t>
            </w:r>
          </w:p>
        </w:tc>
        <w:tc>
          <w:tcPr>
            <w:tcW w:w="950" w:type="dxa"/>
            <w:hideMark/>
          </w:tcPr>
          <w:p w14:paraId="70C9230D" w14:textId="461418E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0.974</w:t>
            </w:r>
          </w:p>
        </w:tc>
        <w:tc>
          <w:tcPr>
            <w:tcW w:w="778" w:type="dxa"/>
            <w:hideMark/>
          </w:tcPr>
          <w:p w14:paraId="6F528D00" w14:textId="0C0C55C0"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0.861</w:t>
            </w:r>
          </w:p>
        </w:tc>
        <w:tc>
          <w:tcPr>
            <w:tcW w:w="778" w:type="dxa"/>
            <w:hideMark/>
          </w:tcPr>
          <w:p w14:paraId="4CF82CC4" w14:textId="50425594"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0.739</w:t>
            </w:r>
          </w:p>
        </w:tc>
        <w:tc>
          <w:tcPr>
            <w:tcW w:w="720" w:type="dxa"/>
            <w:hideMark/>
          </w:tcPr>
          <w:p w14:paraId="67DA271A" w14:textId="1BD9FCC3"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0.912</w:t>
            </w:r>
          </w:p>
        </w:tc>
        <w:tc>
          <w:tcPr>
            <w:tcW w:w="1195" w:type="dxa"/>
            <w:hideMark/>
          </w:tcPr>
          <w:p w14:paraId="371B10B9" w14:textId="14C29132"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60</w:t>
            </w:r>
          </w:p>
        </w:tc>
        <w:tc>
          <w:tcPr>
            <w:tcW w:w="1195" w:type="dxa"/>
            <w:hideMark/>
          </w:tcPr>
          <w:p w14:paraId="245D61D9" w14:textId="0748E22A" w:rsidR="006F4485" w:rsidRPr="00CE1269" w:rsidRDefault="00936F5C" w:rsidP="001C7F1C">
            <w:pPr>
              <w:keepNext/>
              <w:keepLines/>
              <w:spacing w:before="0" w:after="0"/>
              <w:jc w:val="right"/>
              <w:rPr>
                <w:rFonts w:eastAsia="Times New Roman"/>
                <w:bCs/>
                <w:sz w:val="22"/>
                <w:szCs w:val="22"/>
              </w:rPr>
            </w:pPr>
            <w:r w:rsidRPr="008926F2">
              <w:rPr>
                <w:sz w:val="22"/>
                <w:szCs w:val="22"/>
              </w:rPr>
              <w:t>1.06</w:t>
            </w:r>
          </w:p>
        </w:tc>
        <w:tc>
          <w:tcPr>
            <w:tcW w:w="1195" w:type="dxa"/>
            <w:hideMark/>
          </w:tcPr>
          <w:p w14:paraId="2D7F971A" w14:textId="1219252D"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-3.78</w:t>
            </w:r>
          </w:p>
        </w:tc>
        <w:tc>
          <w:tcPr>
            <w:tcW w:w="1210" w:type="dxa"/>
            <w:hideMark/>
          </w:tcPr>
          <w:p w14:paraId="12D48F0C" w14:textId="69B3E080"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08</w:t>
            </w:r>
          </w:p>
        </w:tc>
      </w:tr>
      <w:tr w:rsidR="006F4485" w:rsidRPr="00F40991" w14:paraId="24EC892F" w14:textId="77777777" w:rsidTr="00C6269F">
        <w:trPr>
          <w:trHeight w:val="310"/>
        </w:trPr>
        <w:tc>
          <w:tcPr>
            <w:tcW w:w="965" w:type="dxa"/>
            <w:vAlign w:val="center"/>
            <w:hideMark/>
          </w:tcPr>
          <w:p w14:paraId="00DE899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MO</w:t>
            </w:r>
          </w:p>
        </w:tc>
        <w:tc>
          <w:tcPr>
            <w:tcW w:w="864" w:type="dxa"/>
            <w:vAlign w:val="center"/>
            <w:hideMark/>
          </w:tcPr>
          <w:p w14:paraId="745148A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6D5E51D1"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METROPOLITAN ST. LOUIS</w:t>
            </w:r>
          </w:p>
        </w:tc>
        <w:tc>
          <w:tcPr>
            <w:tcW w:w="950" w:type="dxa"/>
            <w:hideMark/>
          </w:tcPr>
          <w:p w14:paraId="5675A80D" w14:textId="34B86E56"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0.988</w:t>
            </w:r>
          </w:p>
        </w:tc>
        <w:tc>
          <w:tcPr>
            <w:tcW w:w="778" w:type="dxa"/>
            <w:hideMark/>
          </w:tcPr>
          <w:p w14:paraId="7ABCCE90" w14:textId="226D98E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0.952</w:t>
            </w:r>
          </w:p>
        </w:tc>
        <w:tc>
          <w:tcPr>
            <w:tcW w:w="778" w:type="dxa"/>
            <w:hideMark/>
          </w:tcPr>
          <w:p w14:paraId="384D7455" w14:textId="6190CB6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1.002</w:t>
            </w:r>
          </w:p>
        </w:tc>
        <w:tc>
          <w:tcPr>
            <w:tcW w:w="720" w:type="dxa"/>
            <w:hideMark/>
          </w:tcPr>
          <w:p w14:paraId="0E74AAD6" w14:textId="0AD94D86"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0.972</w:t>
            </w:r>
          </w:p>
        </w:tc>
        <w:tc>
          <w:tcPr>
            <w:tcW w:w="1195" w:type="dxa"/>
            <w:hideMark/>
          </w:tcPr>
          <w:p w14:paraId="2CCA91EF" w14:textId="4D7FCC3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724D4E85" w14:textId="3ACB5A1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00</w:t>
            </w:r>
          </w:p>
        </w:tc>
        <w:tc>
          <w:tcPr>
            <w:tcW w:w="1195" w:type="dxa"/>
            <w:hideMark/>
          </w:tcPr>
          <w:p w14:paraId="1ACA3636" w14:textId="264AF51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80</w:t>
            </w:r>
          </w:p>
        </w:tc>
        <w:tc>
          <w:tcPr>
            <w:tcW w:w="1210" w:type="dxa"/>
            <w:hideMark/>
          </w:tcPr>
          <w:p w14:paraId="5A8E6CB0" w14:textId="24A99F6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61</w:t>
            </w:r>
          </w:p>
        </w:tc>
      </w:tr>
      <w:tr w:rsidR="006F4485" w:rsidRPr="00F40991" w14:paraId="06694EE4" w14:textId="77777777" w:rsidTr="00C6269F">
        <w:trPr>
          <w:trHeight w:val="310"/>
        </w:trPr>
        <w:tc>
          <w:tcPr>
            <w:tcW w:w="965" w:type="dxa"/>
            <w:vAlign w:val="center"/>
            <w:hideMark/>
          </w:tcPr>
          <w:p w14:paraId="2157A379"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MO</w:t>
            </w:r>
          </w:p>
        </w:tc>
        <w:tc>
          <w:tcPr>
            <w:tcW w:w="864" w:type="dxa"/>
            <w:vAlign w:val="center"/>
            <w:hideMark/>
          </w:tcPr>
          <w:p w14:paraId="3A2712C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02</w:t>
            </w:r>
          </w:p>
        </w:tc>
        <w:tc>
          <w:tcPr>
            <w:tcW w:w="3125" w:type="dxa"/>
            <w:vAlign w:val="center"/>
            <w:hideMark/>
          </w:tcPr>
          <w:p w14:paraId="0809250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METROPOLITAN KANSAS CITY</w:t>
            </w:r>
          </w:p>
        </w:tc>
        <w:tc>
          <w:tcPr>
            <w:tcW w:w="950" w:type="dxa"/>
            <w:hideMark/>
          </w:tcPr>
          <w:p w14:paraId="61DD6BBB" w14:textId="1A549AF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0.989</w:t>
            </w:r>
          </w:p>
        </w:tc>
        <w:tc>
          <w:tcPr>
            <w:tcW w:w="778" w:type="dxa"/>
            <w:hideMark/>
          </w:tcPr>
          <w:p w14:paraId="067AD302" w14:textId="3AC9D531"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0.939</w:t>
            </w:r>
          </w:p>
        </w:tc>
        <w:tc>
          <w:tcPr>
            <w:tcW w:w="778" w:type="dxa"/>
            <w:hideMark/>
          </w:tcPr>
          <w:p w14:paraId="30FDA0AF" w14:textId="6C047C02"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0.977</w:t>
            </w:r>
          </w:p>
        </w:tc>
        <w:tc>
          <w:tcPr>
            <w:tcW w:w="720" w:type="dxa"/>
            <w:hideMark/>
          </w:tcPr>
          <w:p w14:paraId="0D0A32D1" w14:textId="0316564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965</w:t>
            </w:r>
          </w:p>
        </w:tc>
        <w:tc>
          <w:tcPr>
            <w:tcW w:w="1195" w:type="dxa"/>
            <w:hideMark/>
          </w:tcPr>
          <w:p w14:paraId="5B4C3C37" w14:textId="0AF9D8AA"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10</w:t>
            </w:r>
          </w:p>
        </w:tc>
        <w:tc>
          <w:tcPr>
            <w:tcW w:w="1195" w:type="dxa"/>
            <w:hideMark/>
          </w:tcPr>
          <w:p w14:paraId="16AEDDFA" w14:textId="2DF99B9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95</w:t>
            </w:r>
          </w:p>
        </w:tc>
        <w:tc>
          <w:tcPr>
            <w:tcW w:w="1195" w:type="dxa"/>
            <w:hideMark/>
          </w:tcPr>
          <w:p w14:paraId="4D868B0C" w14:textId="5BD20825"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51</w:t>
            </w:r>
          </w:p>
        </w:tc>
        <w:tc>
          <w:tcPr>
            <w:tcW w:w="1210" w:type="dxa"/>
            <w:hideMark/>
          </w:tcPr>
          <w:p w14:paraId="3D913349" w14:textId="238F556A"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13</w:t>
            </w:r>
          </w:p>
        </w:tc>
      </w:tr>
      <w:tr w:rsidR="006F4485" w:rsidRPr="00F40991" w14:paraId="00312113" w14:textId="77777777" w:rsidTr="00C6269F">
        <w:trPr>
          <w:trHeight w:val="310"/>
        </w:trPr>
        <w:tc>
          <w:tcPr>
            <w:tcW w:w="965" w:type="dxa"/>
            <w:vAlign w:val="center"/>
            <w:hideMark/>
          </w:tcPr>
          <w:p w14:paraId="11042C5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MO</w:t>
            </w:r>
          </w:p>
        </w:tc>
        <w:tc>
          <w:tcPr>
            <w:tcW w:w="864" w:type="dxa"/>
            <w:vAlign w:val="center"/>
            <w:hideMark/>
          </w:tcPr>
          <w:p w14:paraId="6826B3B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2FC95BB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MISSOURI</w:t>
            </w:r>
          </w:p>
        </w:tc>
        <w:tc>
          <w:tcPr>
            <w:tcW w:w="950" w:type="dxa"/>
            <w:hideMark/>
          </w:tcPr>
          <w:p w14:paraId="5ACFFBA1" w14:textId="4CCC76C2"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0.976</w:t>
            </w:r>
          </w:p>
        </w:tc>
        <w:tc>
          <w:tcPr>
            <w:tcW w:w="778" w:type="dxa"/>
            <w:hideMark/>
          </w:tcPr>
          <w:p w14:paraId="77F53743" w14:textId="7A57904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0.862</w:t>
            </w:r>
          </w:p>
        </w:tc>
        <w:tc>
          <w:tcPr>
            <w:tcW w:w="778" w:type="dxa"/>
            <w:hideMark/>
          </w:tcPr>
          <w:p w14:paraId="1555F523" w14:textId="0C47FE25"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0.974</w:t>
            </w:r>
          </w:p>
        </w:tc>
        <w:tc>
          <w:tcPr>
            <w:tcW w:w="720" w:type="dxa"/>
            <w:hideMark/>
          </w:tcPr>
          <w:p w14:paraId="1DA9F37E" w14:textId="40ED8405"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0.923</w:t>
            </w:r>
          </w:p>
        </w:tc>
        <w:tc>
          <w:tcPr>
            <w:tcW w:w="1195" w:type="dxa"/>
            <w:hideMark/>
          </w:tcPr>
          <w:p w14:paraId="1BEEEFF5" w14:textId="72EE7E98"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40</w:t>
            </w:r>
          </w:p>
        </w:tc>
        <w:tc>
          <w:tcPr>
            <w:tcW w:w="1195" w:type="dxa"/>
            <w:hideMark/>
          </w:tcPr>
          <w:p w14:paraId="387852E9" w14:textId="427B71B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35</w:t>
            </w:r>
          </w:p>
        </w:tc>
        <w:tc>
          <w:tcPr>
            <w:tcW w:w="1195" w:type="dxa"/>
            <w:hideMark/>
          </w:tcPr>
          <w:p w14:paraId="7B11845D" w14:textId="14C5A9D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00</w:t>
            </w:r>
          </w:p>
        </w:tc>
        <w:tc>
          <w:tcPr>
            <w:tcW w:w="1210" w:type="dxa"/>
            <w:hideMark/>
          </w:tcPr>
          <w:p w14:paraId="6A0FEE2D" w14:textId="7E1126FE"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18</w:t>
            </w:r>
          </w:p>
        </w:tc>
      </w:tr>
      <w:tr w:rsidR="006F4485" w:rsidRPr="00F40991" w14:paraId="4C72E0D7" w14:textId="77777777" w:rsidTr="00C6269F">
        <w:trPr>
          <w:trHeight w:val="310"/>
        </w:trPr>
        <w:tc>
          <w:tcPr>
            <w:tcW w:w="965" w:type="dxa"/>
            <w:vAlign w:val="center"/>
            <w:hideMark/>
          </w:tcPr>
          <w:p w14:paraId="77CE788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MT</w:t>
            </w:r>
          </w:p>
        </w:tc>
        <w:tc>
          <w:tcPr>
            <w:tcW w:w="864" w:type="dxa"/>
            <w:vAlign w:val="center"/>
            <w:hideMark/>
          </w:tcPr>
          <w:p w14:paraId="46F25D0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5AE7041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MONTANA</w:t>
            </w:r>
          </w:p>
        </w:tc>
        <w:tc>
          <w:tcPr>
            <w:tcW w:w="950" w:type="dxa"/>
            <w:hideMark/>
          </w:tcPr>
          <w:p w14:paraId="6B94FBE9" w14:textId="7311DD93"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0.984</w:t>
            </w:r>
          </w:p>
        </w:tc>
        <w:tc>
          <w:tcPr>
            <w:tcW w:w="778" w:type="dxa"/>
            <w:hideMark/>
          </w:tcPr>
          <w:p w14:paraId="4D9108C3" w14:textId="0F6E419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1.000</w:t>
            </w:r>
          </w:p>
        </w:tc>
        <w:tc>
          <w:tcPr>
            <w:tcW w:w="778" w:type="dxa"/>
            <w:hideMark/>
          </w:tcPr>
          <w:p w14:paraId="500A0910" w14:textId="13D835EC"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0.998</w:t>
            </w:r>
          </w:p>
        </w:tc>
        <w:tc>
          <w:tcPr>
            <w:tcW w:w="720" w:type="dxa"/>
            <w:hideMark/>
          </w:tcPr>
          <w:p w14:paraId="2C0A9E0E" w14:textId="68996B4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0.992</w:t>
            </w:r>
          </w:p>
        </w:tc>
        <w:tc>
          <w:tcPr>
            <w:tcW w:w="1195" w:type="dxa"/>
            <w:hideMark/>
          </w:tcPr>
          <w:p w14:paraId="2E5E4080" w14:textId="60B6A7F7"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-1.60</w:t>
            </w:r>
          </w:p>
        </w:tc>
        <w:tc>
          <w:tcPr>
            <w:tcW w:w="1195" w:type="dxa"/>
            <w:hideMark/>
          </w:tcPr>
          <w:p w14:paraId="70DD37ED" w14:textId="5A5688A5"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0.00</w:t>
            </w:r>
          </w:p>
        </w:tc>
        <w:tc>
          <w:tcPr>
            <w:tcW w:w="1195" w:type="dxa"/>
            <w:hideMark/>
          </w:tcPr>
          <w:p w14:paraId="71B77F99" w14:textId="44C4FA95"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04</w:t>
            </w:r>
          </w:p>
        </w:tc>
        <w:tc>
          <w:tcPr>
            <w:tcW w:w="1210" w:type="dxa"/>
            <w:hideMark/>
          </w:tcPr>
          <w:p w14:paraId="27A6FE34" w14:textId="53CDFB6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70</w:t>
            </w:r>
          </w:p>
        </w:tc>
      </w:tr>
      <w:tr w:rsidR="006F4485" w:rsidRPr="00F40991" w14:paraId="6D1B5374" w14:textId="77777777" w:rsidTr="00C6269F">
        <w:trPr>
          <w:trHeight w:val="310"/>
        </w:trPr>
        <w:tc>
          <w:tcPr>
            <w:tcW w:w="965" w:type="dxa"/>
            <w:vAlign w:val="center"/>
            <w:hideMark/>
          </w:tcPr>
          <w:p w14:paraId="6E286AA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NE</w:t>
            </w:r>
          </w:p>
        </w:tc>
        <w:tc>
          <w:tcPr>
            <w:tcW w:w="864" w:type="dxa"/>
            <w:vAlign w:val="center"/>
            <w:hideMark/>
          </w:tcPr>
          <w:p w14:paraId="1F914F2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24958E9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NEBRASKA</w:t>
            </w:r>
          </w:p>
        </w:tc>
        <w:tc>
          <w:tcPr>
            <w:tcW w:w="950" w:type="dxa"/>
            <w:hideMark/>
          </w:tcPr>
          <w:p w14:paraId="188B0188" w14:textId="203246A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0.983</w:t>
            </w:r>
          </w:p>
        </w:tc>
        <w:tc>
          <w:tcPr>
            <w:tcW w:w="778" w:type="dxa"/>
            <w:hideMark/>
          </w:tcPr>
          <w:p w14:paraId="27C6825E" w14:textId="43CD6343"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0.923</w:t>
            </w:r>
          </w:p>
        </w:tc>
        <w:tc>
          <w:tcPr>
            <w:tcW w:w="778" w:type="dxa"/>
            <w:hideMark/>
          </w:tcPr>
          <w:p w14:paraId="05842053" w14:textId="3965DF13"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0.378</w:t>
            </w:r>
          </w:p>
        </w:tc>
        <w:tc>
          <w:tcPr>
            <w:tcW w:w="720" w:type="dxa"/>
            <w:hideMark/>
          </w:tcPr>
          <w:p w14:paraId="38D8D144" w14:textId="142BBEA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0.931</w:t>
            </w:r>
          </w:p>
        </w:tc>
        <w:tc>
          <w:tcPr>
            <w:tcW w:w="1195" w:type="dxa"/>
            <w:hideMark/>
          </w:tcPr>
          <w:p w14:paraId="70E0F19F" w14:textId="6D3E1C4E"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70</w:t>
            </w:r>
          </w:p>
        </w:tc>
        <w:tc>
          <w:tcPr>
            <w:tcW w:w="1195" w:type="dxa"/>
            <w:hideMark/>
          </w:tcPr>
          <w:p w14:paraId="00A24B64" w14:textId="02D0BE0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65</w:t>
            </w:r>
          </w:p>
        </w:tc>
        <w:tc>
          <w:tcPr>
            <w:tcW w:w="1195" w:type="dxa"/>
            <w:hideMark/>
          </w:tcPr>
          <w:p w14:paraId="6D32DAB8" w14:textId="1D178071" w:rsidR="006F4485" w:rsidRPr="00CE1269" w:rsidRDefault="006F4485" w:rsidP="001C7F1C">
            <w:pPr>
              <w:keepNext/>
              <w:keepLines/>
              <w:spacing w:before="0" w:after="0"/>
              <w:jc w:val="right"/>
              <w:rPr>
                <w:rFonts w:eastAsia="Times New Roman"/>
                <w:bCs/>
                <w:sz w:val="22"/>
                <w:szCs w:val="22"/>
              </w:rPr>
            </w:pPr>
            <w:r w:rsidRPr="008926F2">
              <w:rPr>
                <w:sz w:val="22"/>
                <w:szCs w:val="22"/>
              </w:rPr>
              <w:t>24.</w:t>
            </w:r>
            <w:r w:rsidR="00936F5C" w:rsidRPr="008926F2">
              <w:rPr>
                <w:sz w:val="22"/>
                <w:szCs w:val="22"/>
              </w:rPr>
              <w:t>34</w:t>
            </w:r>
          </w:p>
        </w:tc>
        <w:tc>
          <w:tcPr>
            <w:tcW w:w="1210" w:type="dxa"/>
            <w:hideMark/>
          </w:tcPr>
          <w:p w14:paraId="52FDC92B" w14:textId="29A73DB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32</w:t>
            </w:r>
          </w:p>
        </w:tc>
      </w:tr>
      <w:tr w:rsidR="006F4485" w:rsidRPr="00F40991" w14:paraId="12F6FDA2" w14:textId="77777777" w:rsidTr="00C6269F">
        <w:trPr>
          <w:trHeight w:val="310"/>
        </w:trPr>
        <w:tc>
          <w:tcPr>
            <w:tcW w:w="965" w:type="dxa"/>
            <w:vAlign w:val="center"/>
            <w:hideMark/>
          </w:tcPr>
          <w:p w14:paraId="4C5D8B5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NV</w:t>
            </w:r>
          </w:p>
        </w:tc>
        <w:tc>
          <w:tcPr>
            <w:tcW w:w="864" w:type="dxa"/>
            <w:vAlign w:val="center"/>
            <w:hideMark/>
          </w:tcPr>
          <w:p w14:paraId="3BB8634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2BC645C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NEVADA</w:t>
            </w:r>
          </w:p>
        </w:tc>
        <w:tc>
          <w:tcPr>
            <w:tcW w:w="950" w:type="dxa"/>
            <w:hideMark/>
          </w:tcPr>
          <w:p w14:paraId="706EF393" w14:textId="0FF7EEC7"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0.989</w:t>
            </w:r>
          </w:p>
        </w:tc>
        <w:tc>
          <w:tcPr>
            <w:tcW w:w="778" w:type="dxa"/>
            <w:hideMark/>
          </w:tcPr>
          <w:p w14:paraId="6B832EE8" w14:textId="358FF27B"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1.001</w:t>
            </w:r>
          </w:p>
        </w:tc>
        <w:tc>
          <w:tcPr>
            <w:tcW w:w="778" w:type="dxa"/>
            <w:hideMark/>
          </w:tcPr>
          <w:p w14:paraId="22AB78B0" w14:textId="6E561646"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0.833</w:t>
            </w:r>
          </w:p>
        </w:tc>
        <w:tc>
          <w:tcPr>
            <w:tcW w:w="720" w:type="dxa"/>
            <w:hideMark/>
          </w:tcPr>
          <w:p w14:paraId="2741BBE6" w14:textId="77A1611B"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0.988</w:t>
            </w:r>
          </w:p>
        </w:tc>
        <w:tc>
          <w:tcPr>
            <w:tcW w:w="1195" w:type="dxa"/>
            <w:hideMark/>
          </w:tcPr>
          <w:p w14:paraId="1FD236BB" w14:textId="05173562"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10</w:t>
            </w:r>
          </w:p>
        </w:tc>
        <w:tc>
          <w:tcPr>
            <w:tcW w:w="1195" w:type="dxa"/>
            <w:hideMark/>
          </w:tcPr>
          <w:p w14:paraId="5E8A650B" w14:textId="6667ABB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7E535147" w14:textId="323397B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30</w:t>
            </w:r>
          </w:p>
        </w:tc>
        <w:tc>
          <w:tcPr>
            <w:tcW w:w="1210" w:type="dxa"/>
            <w:hideMark/>
          </w:tcPr>
          <w:p w14:paraId="5D61FB6A" w14:textId="0051556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60</w:t>
            </w:r>
          </w:p>
        </w:tc>
      </w:tr>
      <w:tr w:rsidR="006F4485" w:rsidRPr="00F40991" w14:paraId="19E3E2F2" w14:textId="77777777" w:rsidTr="00C6269F">
        <w:trPr>
          <w:trHeight w:val="310"/>
        </w:trPr>
        <w:tc>
          <w:tcPr>
            <w:tcW w:w="965" w:type="dxa"/>
            <w:vAlign w:val="center"/>
            <w:hideMark/>
          </w:tcPr>
          <w:p w14:paraId="286CE77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NH</w:t>
            </w:r>
          </w:p>
        </w:tc>
        <w:tc>
          <w:tcPr>
            <w:tcW w:w="864" w:type="dxa"/>
            <w:vAlign w:val="center"/>
            <w:hideMark/>
          </w:tcPr>
          <w:p w14:paraId="74F7F81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40</w:t>
            </w:r>
          </w:p>
        </w:tc>
        <w:tc>
          <w:tcPr>
            <w:tcW w:w="3125" w:type="dxa"/>
            <w:vAlign w:val="center"/>
            <w:hideMark/>
          </w:tcPr>
          <w:p w14:paraId="67F4CDD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NEW HAMPSHIRE</w:t>
            </w:r>
          </w:p>
        </w:tc>
        <w:tc>
          <w:tcPr>
            <w:tcW w:w="950" w:type="dxa"/>
            <w:hideMark/>
          </w:tcPr>
          <w:p w14:paraId="35888765" w14:textId="4B4704AC"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0.997</w:t>
            </w:r>
          </w:p>
        </w:tc>
        <w:tc>
          <w:tcPr>
            <w:tcW w:w="778" w:type="dxa"/>
            <w:hideMark/>
          </w:tcPr>
          <w:p w14:paraId="51BEF792" w14:textId="7E8B1EA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1.041</w:t>
            </w:r>
          </w:p>
        </w:tc>
        <w:tc>
          <w:tcPr>
            <w:tcW w:w="778" w:type="dxa"/>
            <w:hideMark/>
          </w:tcPr>
          <w:p w14:paraId="262C79A0" w14:textId="3A24425D"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0.875</w:t>
            </w:r>
          </w:p>
        </w:tc>
        <w:tc>
          <w:tcPr>
            <w:tcW w:w="720" w:type="dxa"/>
            <w:hideMark/>
          </w:tcPr>
          <w:p w14:paraId="1342C3F2" w14:textId="47095B96"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012</w:t>
            </w:r>
          </w:p>
        </w:tc>
        <w:tc>
          <w:tcPr>
            <w:tcW w:w="1195" w:type="dxa"/>
            <w:hideMark/>
          </w:tcPr>
          <w:p w14:paraId="0363E612" w14:textId="4D0B53D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2A7DFB22" w14:textId="469B805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68</w:t>
            </w:r>
          </w:p>
        </w:tc>
        <w:tc>
          <w:tcPr>
            <w:tcW w:w="1195" w:type="dxa"/>
            <w:hideMark/>
          </w:tcPr>
          <w:p w14:paraId="3E1822D7" w14:textId="5696AC3E"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56</w:t>
            </w:r>
          </w:p>
        </w:tc>
        <w:tc>
          <w:tcPr>
            <w:tcW w:w="1210" w:type="dxa"/>
            <w:hideMark/>
          </w:tcPr>
          <w:p w14:paraId="3EFD63A1" w14:textId="6D5ABA49"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00</w:t>
            </w:r>
          </w:p>
        </w:tc>
      </w:tr>
      <w:tr w:rsidR="006F4485" w:rsidRPr="00F40991" w14:paraId="2FA4F787" w14:textId="77777777" w:rsidTr="00C6269F">
        <w:trPr>
          <w:trHeight w:val="310"/>
        </w:trPr>
        <w:tc>
          <w:tcPr>
            <w:tcW w:w="965" w:type="dxa"/>
            <w:vAlign w:val="center"/>
            <w:hideMark/>
          </w:tcPr>
          <w:p w14:paraId="56860E0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NJ</w:t>
            </w:r>
          </w:p>
        </w:tc>
        <w:tc>
          <w:tcPr>
            <w:tcW w:w="864" w:type="dxa"/>
            <w:vAlign w:val="center"/>
            <w:hideMark/>
          </w:tcPr>
          <w:p w14:paraId="6FD4A0D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4B2A6B4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NORTHERN NJ</w:t>
            </w:r>
          </w:p>
        </w:tc>
        <w:tc>
          <w:tcPr>
            <w:tcW w:w="950" w:type="dxa"/>
            <w:hideMark/>
          </w:tcPr>
          <w:p w14:paraId="3563996E" w14:textId="4CA974B6"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1.063</w:t>
            </w:r>
          </w:p>
        </w:tc>
        <w:tc>
          <w:tcPr>
            <w:tcW w:w="778" w:type="dxa"/>
            <w:hideMark/>
          </w:tcPr>
          <w:p w14:paraId="4901E1BC" w14:textId="1BEF3D11"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1.160</w:t>
            </w:r>
          </w:p>
        </w:tc>
        <w:tc>
          <w:tcPr>
            <w:tcW w:w="778" w:type="dxa"/>
            <w:hideMark/>
          </w:tcPr>
          <w:p w14:paraId="683DBBCA" w14:textId="44066B93"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1.068</w:t>
            </w:r>
          </w:p>
        </w:tc>
        <w:tc>
          <w:tcPr>
            <w:tcW w:w="720" w:type="dxa"/>
            <w:hideMark/>
          </w:tcPr>
          <w:p w14:paraId="235A3410" w14:textId="4559BB4C"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1.108</w:t>
            </w:r>
          </w:p>
        </w:tc>
        <w:tc>
          <w:tcPr>
            <w:tcW w:w="1195" w:type="dxa"/>
            <w:hideMark/>
          </w:tcPr>
          <w:p w14:paraId="568C1111" w14:textId="1E7324B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09</w:t>
            </w:r>
          </w:p>
        </w:tc>
        <w:tc>
          <w:tcPr>
            <w:tcW w:w="1195" w:type="dxa"/>
            <w:hideMark/>
          </w:tcPr>
          <w:p w14:paraId="5677AF69" w14:textId="4254F6C5"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02</w:t>
            </w:r>
          </w:p>
        </w:tc>
        <w:tc>
          <w:tcPr>
            <w:tcW w:w="1195" w:type="dxa"/>
            <w:hideMark/>
          </w:tcPr>
          <w:p w14:paraId="4891411C" w14:textId="508BBF6E"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49</w:t>
            </w:r>
          </w:p>
        </w:tc>
        <w:tc>
          <w:tcPr>
            <w:tcW w:w="1210" w:type="dxa"/>
            <w:hideMark/>
          </w:tcPr>
          <w:p w14:paraId="077BB394" w14:textId="1C3BACF7"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45</w:t>
            </w:r>
          </w:p>
        </w:tc>
      </w:tr>
      <w:tr w:rsidR="006F4485" w:rsidRPr="00F40991" w14:paraId="37A98A51" w14:textId="77777777" w:rsidTr="00C6269F">
        <w:trPr>
          <w:trHeight w:val="310"/>
        </w:trPr>
        <w:tc>
          <w:tcPr>
            <w:tcW w:w="965" w:type="dxa"/>
            <w:vAlign w:val="center"/>
            <w:hideMark/>
          </w:tcPr>
          <w:p w14:paraId="66B8C9D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NJ</w:t>
            </w:r>
          </w:p>
        </w:tc>
        <w:tc>
          <w:tcPr>
            <w:tcW w:w="864" w:type="dxa"/>
            <w:vAlign w:val="center"/>
            <w:hideMark/>
          </w:tcPr>
          <w:p w14:paraId="5A230D3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0DC01E2E"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NEW JERSEY</w:t>
            </w:r>
          </w:p>
        </w:tc>
        <w:tc>
          <w:tcPr>
            <w:tcW w:w="950" w:type="dxa"/>
            <w:hideMark/>
          </w:tcPr>
          <w:p w14:paraId="1E527A98" w14:textId="38673694"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1.040</w:t>
            </w:r>
          </w:p>
        </w:tc>
        <w:tc>
          <w:tcPr>
            <w:tcW w:w="778" w:type="dxa"/>
            <w:hideMark/>
          </w:tcPr>
          <w:p w14:paraId="5D35CF51" w14:textId="6AA5A41B"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1.092</w:t>
            </w:r>
          </w:p>
        </w:tc>
        <w:tc>
          <w:tcPr>
            <w:tcW w:w="778" w:type="dxa"/>
            <w:hideMark/>
          </w:tcPr>
          <w:p w14:paraId="745F35CE" w14:textId="6F957F90"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1.097</w:t>
            </w:r>
          </w:p>
        </w:tc>
        <w:tc>
          <w:tcPr>
            <w:tcW w:w="720" w:type="dxa"/>
            <w:hideMark/>
          </w:tcPr>
          <w:p w14:paraId="03A028CF" w14:textId="554BBCC2"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1.066</w:t>
            </w:r>
          </w:p>
        </w:tc>
        <w:tc>
          <w:tcPr>
            <w:tcW w:w="1195" w:type="dxa"/>
            <w:hideMark/>
          </w:tcPr>
          <w:p w14:paraId="324A422D" w14:textId="55954BA5"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-0.19</w:t>
            </w:r>
          </w:p>
        </w:tc>
        <w:tc>
          <w:tcPr>
            <w:tcW w:w="1195" w:type="dxa"/>
            <w:hideMark/>
          </w:tcPr>
          <w:p w14:paraId="65D97BEE" w14:textId="5B83EBBB"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27</w:t>
            </w:r>
          </w:p>
        </w:tc>
        <w:tc>
          <w:tcPr>
            <w:tcW w:w="1195" w:type="dxa"/>
            <w:hideMark/>
          </w:tcPr>
          <w:p w14:paraId="63745384" w14:textId="6EF74943"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62</w:t>
            </w:r>
          </w:p>
        </w:tc>
        <w:tc>
          <w:tcPr>
            <w:tcW w:w="1210" w:type="dxa"/>
            <w:hideMark/>
          </w:tcPr>
          <w:p w14:paraId="00B4EB0A" w14:textId="1FC2718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65</w:t>
            </w:r>
          </w:p>
        </w:tc>
      </w:tr>
      <w:tr w:rsidR="006F4485" w:rsidRPr="00F40991" w14:paraId="1F903F5D" w14:textId="77777777" w:rsidTr="00C6269F">
        <w:trPr>
          <w:trHeight w:val="310"/>
        </w:trPr>
        <w:tc>
          <w:tcPr>
            <w:tcW w:w="965" w:type="dxa"/>
            <w:vAlign w:val="center"/>
            <w:hideMark/>
          </w:tcPr>
          <w:p w14:paraId="7E2C1B4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NM</w:t>
            </w:r>
          </w:p>
        </w:tc>
        <w:tc>
          <w:tcPr>
            <w:tcW w:w="864" w:type="dxa"/>
            <w:vAlign w:val="center"/>
            <w:hideMark/>
          </w:tcPr>
          <w:p w14:paraId="7D1FF7B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05</w:t>
            </w:r>
          </w:p>
        </w:tc>
        <w:tc>
          <w:tcPr>
            <w:tcW w:w="3125" w:type="dxa"/>
            <w:vAlign w:val="center"/>
            <w:hideMark/>
          </w:tcPr>
          <w:p w14:paraId="4E6E2D6C"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NEW MEXICO</w:t>
            </w:r>
          </w:p>
        </w:tc>
        <w:tc>
          <w:tcPr>
            <w:tcW w:w="950" w:type="dxa"/>
            <w:hideMark/>
          </w:tcPr>
          <w:p w14:paraId="73D16644" w14:textId="0188ED2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0.990</w:t>
            </w:r>
          </w:p>
        </w:tc>
        <w:tc>
          <w:tcPr>
            <w:tcW w:w="778" w:type="dxa"/>
            <w:hideMark/>
          </w:tcPr>
          <w:p w14:paraId="434D3D55" w14:textId="7CFFC19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0.917</w:t>
            </w:r>
          </w:p>
        </w:tc>
        <w:tc>
          <w:tcPr>
            <w:tcW w:w="778" w:type="dxa"/>
            <w:hideMark/>
          </w:tcPr>
          <w:p w14:paraId="0536BED3" w14:textId="7AB2D3C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1.201</w:t>
            </w:r>
          </w:p>
        </w:tc>
        <w:tc>
          <w:tcPr>
            <w:tcW w:w="720" w:type="dxa"/>
            <w:hideMark/>
          </w:tcPr>
          <w:p w14:paraId="20434912" w14:textId="3973BD3B"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0.965</w:t>
            </w:r>
          </w:p>
        </w:tc>
        <w:tc>
          <w:tcPr>
            <w:tcW w:w="1195" w:type="dxa"/>
            <w:hideMark/>
          </w:tcPr>
          <w:p w14:paraId="5056F5A7" w14:textId="282F59FA" w:rsidR="006F4485" w:rsidRPr="00CE1269" w:rsidRDefault="00936F5C" w:rsidP="001C7F1C">
            <w:pPr>
              <w:keepNext/>
              <w:keepLines/>
              <w:spacing w:before="0" w:after="0"/>
              <w:jc w:val="right"/>
              <w:rPr>
                <w:rFonts w:eastAsia="Times New Roman"/>
                <w:bCs/>
                <w:sz w:val="22"/>
                <w:szCs w:val="22"/>
              </w:rPr>
            </w:pPr>
            <w:r w:rsidRPr="008926F2">
              <w:rPr>
                <w:sz w:val="22"/>
                <w:szCs w:val="22"/>
              </w:rPr>
              <w:t>-1.00</w:t>
            </w:r>
          </w:p>
        </w:tc>
        <w:tc>
          <w:tcPr>
            <w:tcW w:w="1195" w:type="dxa"/>
            <w:hideMark/>
          </w:tcPr>
          <w:p w14:paraId="331AF7C3" w14:textId="3B9B819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w:t>
            </w:r>
          </w:p>
        </w:tc>
        <w:tc>
          <w:tcPr>
            <w:tcW w:w="1195" w:type="dxa"/>
            <w:hideMark/>
          </w:tcPr>
          <w:p w14:paraId="2C9FC37D" w14:textId="57C87445"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47</w:t>
            </w:r>
          </w:p>
        </w:tc>
        <w:tc>
          <w:tcPr>
            <w:tcW w:w="1210" w:type="dxa"/>
            <w:hideMark/>
          </w:tcPr>
          <w:p w14:paraId="081B6F7A" w14:textId="40216E28"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r w:rsidR="006F4485" w:rsidRPr="00F40991" w14:paraId="33E2D9A1" w14:textId="77777777" w:rsidTr="00C6269F">
        <w:trPr>
          <w:trHeight w:val="310"/>
        </w:trPr>
        <w:tc>
          <w:tcPr>
            <w:tcW w:w="965" w:type="dxa"/>
            <w:vAlign w:val="center"/>
            <w:hideMark/>
          </w:tcPr>
          <w:p w14:paraId="7BDB946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NY</w:t>
            </w:r>
          </w:p>
        </w:tc>
        <w:tc>
          <w:tcPr>
            <w:tcW w:w="864" w:type="dxa"/>
            <w:vAlign w:val="center"/>
            <w:hideMark/>
          </w:tcPr>
          <w:p w14:paraId="31D9D19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0C499BE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MANHATTAN</w:t>
            </w:r>
          </w:p>
        </w:tc>
        <w:tc>
          <w:tcPr>
            <w:tcW w:w="950" w:type="dxa"/>
            <w:hideMark/>
          </w:tcPr>
          <w:p w14:paraId="7EEE4919" w14:textId="5D8BCE5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1.064</w:t>
            </w:r>
          </w:p>
        </w:tc>
        <w:tc>
          <w:tcPr>
            <w:tcW w:w="778" w:type="dxa"/>
            <w:hideMark/>
          </w:tcPr>
          <w:p w14:paraId="16774B08" w14:textId="5778E42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1.162</w:t>
            </w:r>
          </w:p>
        </w:tc>
        <w:tc>
          <w:tcPr>
            <w:tcW w:w="778" w:type="dxa"/>
            <w:hideMark/>
          </w:tcPr>
          <w:p w14:paraId="79862AA0" w14:textId="53D6B876"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1.586</w:t>
            </w:r>
          </w:p>
        </w:tc>
        <w:tc>
          <w:tcPr>
            <w:tcW w:w="720" w:type="dxa"/>
            <w:hideMark/>
          </w:tcPr>
          <w:p w14:paraId="2B1E2939" w14:textId="6F6F7B74"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1.130</w:t>
            </w:r>
          </w:p>
        </w:tc>
        <w:tc>
          <w:tcPr>
            <w:tcW w:w="1195" w:type="dxa"/>
            <w:hideMark/>
          </w:tcPr>
          <w:p w14:paraId="3F20352A" w14:textId="22E0034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09</w:t>
            </w:r>
          </w:p>
        </w:tc>
        <w:tc>
          <w:tcPr>
            <w:tcW w:w="1195" w:type="dxa"/>
            <w:hideMark/>
          </w:tcPr>
          <w:p w14:paraId="51A474B5" w14:textId="06E9C70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34</w:t>
            </w:r>
          </w:p>
        </w:tc>
        <w:tc>
          <w:tcPr>
            <w:tcW w:w="1195" w:type="dxa"/>
            <w:hideMark/>
          </w:tcPr>
          <w:p w14:paraId="2D1E2589" w14:textId="51853F65"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23</w:t>
            </w:r>
          </w:p>
        </w:tc>
        <w:tc>
          <w:tcPr>
            <w:tcW w:w="1210" w:type="dxa"/>
            <w:hideMark/>
          </w:tcPr>
          <w:p w14:paraId="7892D42E" w14:textId="7FDDD61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53</w:t>
            </w:r>
          </w:p>
        </w:tc>
      </w:tr>
      <w:tr w:rsidR="006F4485" w:rsidRPr="00F40991" w14:paraId="51E8936B" w14:textId="77777777" w:rsidTr="00C6269F">
        <w:trPr>
          <w:trHeight w:val="310"/>
        </w:trPr>
        <w:tc>
          <w:tcPr>
            <w:tcW w:w="965" w:type="dxa"/>
            <w:vAlign w:val="center"/>
            <w:hideMark/>
          </w:tcPr>
          <w:p w14:paraId="20C3C52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NY</w:t>
            </w:r>
          </w:p>
        </w:tc>
        <w:tc>
          <w:tcPr>
            <w:tcW w:w="864" w:type="dxa"/>
            <w:vAlign w:val="center"/>
            <w:hideMark/>
          </w:tcPr>
          <w:p w14:paraId="116EACC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02</w:t>
            </w:r>
          </w:p>
        </w:tc>
        <w:tc>
          <w:tcPr>
            <w:tcW w:w="3125" w:type="dxa"/>
            <w:vAlign w:val="center"/>
            <w:hideMark/>
          </w:tcPr>
          <w:p w14:paraId="5DE718B2"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NYC SUBURBS/LONG ISLAND</w:t>
            </w:r>
          </w:p>
        </w:tc>
        <w:tc>
          <w:tcPr>
            <w:tcW w:w="950" w:type="dxa"/>
            <w:hideMark/>
          </w:tcPr>
          <w:p w14:paraId="05AB4CAB" w14:textId="7C6B065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1.064</w:t>
            </w:r>
          </w:p>
        </w:tc>
        <w:tc>
          <w:tcPr>
            <w:tcW w:w="778" w:type="dxa"/>
            <w:hideMark/>
          </w:tcPr>
          <w:p w14:paraId="17A8F418" w14:textId="30E0586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1.189</w:t>
            </w:r>
          </w:p>
        </w:tc>
        <w:tc>
          <w:tcPr>
            <w:tcW w:w="778" w:type="dxa"/>
            <w:hideMark/>
          </w:tcPr>
          <w:p w14:paraId="47A90A7F" w14:textId="29AD5FC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1.857</w:t>
            </w:r>
          </w:p>
        </w:tc>
        <w:tc>
          <w:tcPr>
            <w:tcW w:w="720" w:type="dxa"/>
            <w:hideMark/>
          </w:tcPr>
          <w:p w14:paraId="3B047271" w14:textId="7B40641A"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1.154</w:t>
            </w:r>
          </w:p>
        </w:tc>
        <w:tc>
          <w:tcPr>
            <w:tcW w:w="1195" w:type="dxa"/>
            <w:hideMark/>
          </w:tcPr>
          <w:p w14:paraId="34A73DC1" w14:textId="704D419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09</w:t>
            </w:r>
          </w:p>
        </w:tc>
        <w:tc>
          <w:tcPr>
            <w:tcW w:w="1195" w:type="dxa"/>
            <w:hideMark/>
          </w:tcPr>
          <w:p w14:paraId="0EF8F3C0" w14:textId="5EDA1957"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-0.92</w:t>
            </w:r>
          </w:p>
        </w:tc>
        <w:tc>
          <w:tcPr>
            <w:tcW w:w="1195" w:type="dxa"/>
            <w:hideMark/>
          </w:tcPr>
          <w:p w14:paraId="7FABD008" w14:textId="700B1690"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83</w:t>
            </w:r>
          </w:p>
        </w:tc>
        <w:tc>
          <w:tcPr>
            <w:tcW w:w="1210" w:type="dxa"/>
            <w:hideMark/>
          </w:tcPr>
          <w:p w14:paraId="7D58C773" w14:textId="746D8B18"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69</w:t>
            </w:r>
          </w:p>
        </w:tc>
      </w:tr>
      <w:tr w:rsidR="006F4485" w:rsidRPr="00F40991" w14:paraId="78F07AEF" w14:textId="77777777" w:rsidTr="00C6269F">
        <w:trPr>
          <w:trHeight w:val="310"/>
        </w:trPr>
        <w:tc>
          <w:tcPr>
            <w:tcW w:w="965" w:type="dxa"/>
            <w:vAlign w:val="center"/>
            <w:hideMark/>
          </w:tcPr>
          <w:p w14:paraId="626C477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NY</w:t>
            </w:r>
          </w:p>
        </w:tc>
        <w:tc>
          <w:tcPr>
            <w:tcW w:w="864" w:type="dxa"/>
            <w:vAlign w:val="center"/>
            <w:hideMark/>
          </w:tcPr>
          <w:p w14:paraId="6EFE60A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03</w:t>
            </w:r>
          </w:p>
        </w:tc>
        <w:tc>
          <w:tcPr>
            <w:tcW w:w="3125" w:type="dxa"/>
            <w:vAlign w:val="center"/>
            <w:hideMark/>
          </w:tcPr>
          <w:p w14:paraId="2FCF620E"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POUGHKPSIE/N NYC SUBURBS</w:t>
            </w:r>
          </w:p>
        </w:tc>
        <w:tc>
          <w:tcPr>
            <w:tcW w:w="950" w:type="dxa"/>
            <w:hideMark/>
          </w:tcPr>
          <w:p w14:paraId="41F17626" w14:textId="297E106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1.045</w:t>
            </w:r>
          </w:p>
        </w:tc>
        <w:tc>
          <w:tcPr>
            <w:tcW w:w="778" w:type="dxa"/>
            <w:hideMark/>
          </w:tcPr>
          <w:p w14:paraId="674E5915" w14:textId="6449176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1.095</w:t>
            </w:r>
          </w:p>
        </w:tc>
        <w:tc>
          <w:tcPr>
            <w:tcW w:w="778" w:type="dxa"/>
            <w:hideMark/>
          </w:tcPr>
          <w:p w14:paraId="43BC6D32" w14:textId="631413F9"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1.210</w:t>
            </w:r>
          </w:p>
        </w:tc>
        <w:tc>
          <w:tcPr>
            <w:tcW w:w="720" w:type="dxa"/>
            <w:hideMark/>
          </w:tcPr>
          <w:p w14:paraId="2EB5E697" w14:textId="144F28D4"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1.075</w:t>
            </w:r>
          </w:p>
        </w:tc>
        <w:tc>
          <w:tcPr>
            <w:tcW w:w="1195" w:type="dxa"/>
            <w:hideMark/>
          </w:tcPr>
          <w:p w14:paraId="135BF704" w14:textId="3BDDF9A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4A2004DB" w14:textId="4DC01F3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99</w:t>
            </w:r>
          </w:p>
        </w:tc>
        <w:tc>
          <w:tcPr>
            <w:tcW w:w="1195" w:type="dxa"/>
            <w:hideMark/>
          </w:tcPr>
          <w:p w14:paraId="49672C6F" w14:textId="5E7A51C0"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65</w:t>
            </w:r>
          </w:p>
        </w:tc>
        <w:tc>
          <w:tcPr>
            <w:tcW w:w="1210" w:type="dxa"/>
            <w:hideMark/>
          </w:tcPr>
          <w:p w14:paraId="1620873A" w14:textId="159F2B9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74</w:t>
            </w:r>
          </w:p>
        </w:tc>
      </w:tr>
      <w:tr w:rsidR="006F4485" w:rsidRPr="00F40991" w14:paraId="6CDAC7A1" w14:textId="77777777" w:rsidTr="00C6269F">
        <w:trPr>
          <w:trHeight w:val="310"/>
        </w:trPr>
        <w:tc>
          <w:tcPr>
            <w:tcW w:w="965" w:type="dxa"/>
            <w:vAlign w:val="center"/>
            <w:hideMark/>
          </w:tcPr>
          <w:p w14:paraId="3CA90BE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NY</w:t>
            </w:r>
          </w:p>
        </w:tc>
        <w:tc>
          <w:tcPr>
            <w:tcW w:w="864" w:type="dxa"/>
            <w:vAlign w:val="center"/>
            <w:hideMark/>
          </w:tcPr>
          <w:p w14:paraId="3C395D5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04</w:t>
            </w:r>
          </w:p>
        </w:tc>
        <w:tc>
          <w:tcPr>
            <w:tcW w:w="3125" w:type="dxa"/>
            <w:vAlign w:val="center"/>
            <w:hideMark/>
          </w:tcPr>
          <w:p w14:paraId="7FBE27E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QUEENS</w:t>
            </w:r>
          </w:p>
        </w:tc>
        <w:tc>
          <w:tcPr>
            <w:tcW w:w="950" w:type="dxa"/>
            <w:hideMark/>
          </w:tcPr>
          <w:p w14:paraId="3D0D67DD" w14:textId="1658D8FD"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1.064</w:t>
            </w:r>
          </w:p>
        </w:tc>
        <w:tc>
          <w:tcPr>
            <w:tcW w:w="778" w:type="dxa"/>
            <w:hideMark/>
          </w:tcPr>
          <w:p w14:paraId="465663E0" w14:textId="6989292A"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1.182</w:t>
            </w:r>
          </w:p>
        </w:tc>
        <w:tc>
          <w:tcPr>
            <w:tcW w:w="778" w:type="dxa"/>
            <w:hideMark/>
          </w:tcPr>
          <w:p w14:paraId="7B425300" w14:textId="4DFD267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1.442</w:t>
            </w:r>
          </w:p>
        </w:tc>
        <w:tc>
          <w:tcPr>
            <w:tcW w:w="720" w:type="dxa"/>
            <w:hideMark/>
          </w:tcPr>
          <w:p w14:paraId="3A7723E8" w14:textId="03BAA1B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1.134</w:t>
            </w:r>
          </w:p>
        </w:tc>
        <w:tc>
          <w:tcPr>
            <w:tcW w:w="1195" w:type="dxa"/>
            <w:hideMark/>
          </w:tcPr>
          <w:p w14:paraId="07A94D55" w14:textId="29DBB41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09</w:t>
            </w:r>
          </w:p>
        </w:tc>
        <w:tc>
          <w:tcPr>
            <w:tcW w:w="1195" w:type="dxa"/>
            <w:hideMark/>
          </w:tcPr>
          <w:p w14:paraId="05086563" w14:textId="6C97B2E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09</w:t>
            </w:r>
          </w:p>
        </w:tc>
        <w:tc>
          <w:tcPr>
            <w:tcW w:w="1195" w:type="dxa"/>
            <w:hideMark/>
          </w:tcPr>
          <w:p w14:paraId="2E264096" w14:textId="12B874F6"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37</w:t>
            </w:r>
          </w:p>
        </w:tc>
        <w:tc>
          <w:tcPr>
            <w:tcW w:w="1210" w:type="dxa"/>
            <w:hideMark/>
          </w:tcPr>
          <w:p w14:paraId="0C88881F" w14:textId="496BB7D7"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61</w:t>
            </w:r>
          </w:p>
        </w:tc>
      </w:tr>
      <w:tr w:rsidR="006F4485" w:rsidRPr="00F40991" w14:paraId="427BFB25" w14:textId="77777777" w:rsidTr="00C6269F">
        <w:trPr>
          <w:trHeight w:val="310"/>
        </w:trPr>
        <w:tc>
          <w:tcPr>
            <w:tcW w:w="965" w:type="dxa"/>
            <w:vAlign w:val="center"/>
            <w:hideMark/>
          </w:tcPr>
          <w:p w14:paraId="2029587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NY</w:t>
            </w:r>
          </w:p>
        </w:tc>
        <w:tc>
          <w:tcPr>
            <w:tcW w:w="864" w:type="dxa"/>
            <w:vAlign w:val="center"/>
            <w:hideMark/>
          </w:tcPr>
          <w:p w14:paraId="6D32785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444039B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NEW YORK</w:t>
            </w:r>
          </w:p>
        </w:tc>
        <w:tc>
          <w:tcPr>
            <w:tcW w:w="950" w:type="dxa"/>
            <w:hideMark/>
          </w:tcPr>
          <w:p w14:paraId="6EF1EDE0" w14:textId="44788EF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0.995</w:t>
            </w:r>
          </w:p>
        </w:tc>
        <w:tc>
          <w:tcPr>
            <w:tcW w:w="778" w:type="dxa"/>
            <w:hideMark/>
          </w:tcPr>
          <w:p w14:paraId="523F9B84" w14:textId="60118E18"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0.950</w:t>
            </w:r>
          </w:p>
        </w:tc>
        <w:tc>
          <w:tcPr>
            <w:tcW w:w="778" w:type="dxa"/>
            <w:hideMark/>
          </w:tcPr>
          <w:p w14:paraId="6D3DFB94" w14:textId="1C850BEF"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0.703</w:t>
            </w:r>
          </w:p>
        </w:tc>
        <w:tc>
          <w:tcPr>
            <w:tcW w:w="720" w:type="dxa"/>
            <w:hideMark/>
          </w:tcPr>
          <w:p w14:paraId="7DE95ACB" w14:textId="372781CD"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0.962</w:t>
            </w:r>
          </w:p>
        </w:tc>
        <w:tc>
          <w:tcPr>
            <w:tcW w:w="1195" w:type="dxa"/>
            <w:hideMark/>
          </w:tcPr>
          <w:p w14:paraId="7C4D0BAA" w14:textId="01AB753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50</w:t>
            </w:r>
          </w:p>
        </w:tc>
        <w:tc>
          <w:tcPr>
            <w:tcW w:w="1195" w:type="dxa"/>
            <w:hideMark/>
          </w:tcPr>
          <w:p w14:paraId="32C56495" w14:textId="29BD378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11</w:t>
            </w:r>
          </w:p>
        </w:tc>
        <w:tc>
          <w:tcPr>
            <w:tcW w:w="1195" w:type="dxa"/>
            <w:hideMark/>
          </w:tcPr>
          <w:p w14:paraId="59B06A4A" w14:textId="5B07B00D"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96</w:t>
            </w:r>
          </w:p>
        </w:tc>
        <w:tc>
          <w:tcPr>
            <w:tcW w:w="1210" w:type="dxa"/>
            <w:hideMark/>
          </w:tcPr>
          <w:p w14:paraId="5FEA81A2" w14:textId="50F9BF2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41</w:t>
            </w:r>
          </w:p>
        </w:tc>
      </w:tr>
      <w:tr w:rsidR="006F4485" w:rsidRPr="00F40991" w14:paraId="7AC6D08A" w14:textId="77777777" w:rsidTr="00C6269F">
        <w:trPr>
          <w:trHeight w:val="310"/>
        </w:trPr>
        <w:tc>
          <w:tcPr>
            <w:tcW w:w="965" w:type="dxa"/>
            <w:vAlign w:val="center"/>
            <w:hideMark/>
          </w:tcPr>
          <w:p w14:paraId="295E855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NC</w:t>
            </w:r>
          </w:p>
        </w:tc>
        <w:tc>
          <w:tcPr>
            <w:tcW w:w="864" w:type="dxa"/>
            <w:vAlign w:val="center"/>
            <w:hideMark/>
          </w:tcPr>
          <w:p w14:paraId="2A2F599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758BD12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NORTH CAROLINA</w:t>
            </w:r>
          </w:p>
        </w:tc>
        <w:tc>
          <w:tcPr>
            <w:tcW w:w="950" w:type="dxa"/>
            <w:hideMark/>
          </w:tcPr>
          <w:p w14:paraId="0FE408A9" w14:textId="1799E52E" w:rsidR="006F4485" w:rsidRPr="00CE1269" w:rsidRDefault="006F4485" w:rsidP="001C7F1C">
            <w:pPr>
              <w:keepNext/>
              <w:keepLines/>
              <w:spacing w:before="0" w:after="0"/>
              <w:jc w:val="right"/>
              <w:rPr>
                <w:rFonts w:eastAsia="Times New Roman"/>
                <w:bCs/>
                <w:sz w:val="22"/>
                <w:szCs w:val="22"/>
              </w:rPr>
            </w:pPr>
            <w:r w:rsidRPr="00CE1269">
              <w:rPr>
                <w:rFonts w:eastAsia="Times New Roman"/>
                <w:bCs/>
                <w:sz w:val="22"/>
                <w:szCs w:val="22"/>
              </w:rPr>
              <w:t>0.991</w:t>
            </w:r>
          </w:p>
        </w:tc>
        <w:tc>
          <w:tcPr>
            <w:tcW w:w="778" w:type="dxa"/>
            <w:hideMark/>
          </w:tcPr>
          <w:p w14:paraId="3A2CEB20" w14:textId="1A234D46" w:rsidR="006F4485" w:rsidRPr="00CE1269" w:rsidRDefault="006F4485" w:rsidP="001C7F1C">
            <w:pPr>
              <w:keepNext/>
              <w:keepLines/>
              <w:spacing w:before="0" w:after="0"/>
              <w:jc w:val="right"/>
              <w:rPr>
                <w:rFonts w:eastAsia="Times New Roman"/>
                <w:bCs/>
                <w:sz w:val="22"/>
                <w:szCs w:val="22"/>
              </w:rPr>
            </w:pPr>
            <w:r w:rsidRPr="008926F2">
              <w:rPr>
                <w:sz w:val="22"/>
                <w:szCs w:val="22"/>
              </w:rPr>
              <w:t>0.933</w:t>
            </w:r>
          </w:p>
        </w:tc>
        <w:tc>
          <w:tcPr>
            <w:tcW w:w="778" w:type="dxa"/>
            <w:hideMark/>
          </w:tcPr>
          <w:p w14:paraId="6844F926" w14:textId="57582F60" w:rsidR="006F4485" w:rsidRPr="00CE1269" w:rsidRDefault="006F4485" w:rsidP="001C7F1C">
            <w:pPr>
              <w:keepNext/>
              <w:keepLines/>
              <w:spacing w:before="0" w:after="0"/>
              <w:jc w:val="right"/>
              <w:rPr>
                <w:rFonts w:eastAsia="Times New Roman"/>
                <w:bCs/>
                <w:sz w:val="22"/>
                <w:szCs w:val="22"/>
              </w:rPr>
            </w:pPr>
            <w:r w:rsidRPr="008926F2">
              <w:rPr>
                <w:sz w:val="22"/>
                <w:szCs w:val="22"/>
              </w:rPr>
              <w:t>0.639</w:t>
            </w:r>
          </w:p>
        </w:tc>
        <w:tc>
          <w:tcPr>
            <w:tcW w:w="720" w:type="dxa"/>
            <w:hideMark/>
          </w:tcPr>
          <w:p w14:paraId="39170E6E" w14:textId="03CC0875" w:rsidR="006F4485" w:rsidRPr="00CE1269" w:rsidRDefault="006F4485" w:rsidP="001C7F1C">
            <w:pPr>
              <w:keepNext/>
              <w:keepLines/>
              <w:spacing w:before="0" w:after="0"/>
              <w:jc w:val="right"/>
              <w:rPr>
                <w:rFonts w:eastAsia="Times New Roman"/>
                <w:bCs/>
                <w:sz w:val="22"/>
                <w:szCs w:val="22"/>
              </w:rPr>
            </w:pPr>
            <w:r w:rsidRPr="008926F2">
              <w:rPr>
                <w:sz w:val="22"/>
                <w:szCs w:val="22"/>
              </w:rPr>
              <w:t>0.950</w:t>
            </w:r>
          </w:p>
        </w:tc>
        <w:tc>
          <w:tcPr>
            <w:tcW w:w="1195" w:type="dxa"/>
            <w:hideMark/>
          </w:tcPr>
          <w:p w14:paraId="449173D1" w14:textId="456D19A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90</w:t>
            </w:r>
          </w:p>
        </w:tc>
        <w:tc>
          <w:tcPr>
            <w:tcW w:w="1195" w:type="dxa"/>
            <w:hideMark/>
          </w:tcPr>
          <w:p w14:paraId="1B14FB4F" w14:textId="057D77B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76</w:t>
            </w:r>
          </w:p>
        </w:tc>
        <w:tc>
          <w:tcPr>
            <w:tcW w:w="1195" w:type="dxa"/>
            <w:hideMark/>
          </w:tcPr>
          <w:p w14:paraId="0EF9CC23" w14:textId="3966070A"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91</w:t>
            </w:r>
          </w:p>
        </w:tc>
        <w:tc>
          <w:tcPr>
            <w:tcW w:w="1210" w:type="dxa"/>
            <w:hideMark/>
          </w:tcPr>
          <w:p w14:paraId="2019044D" w14:textId="1A28CB8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21</w:t>
            </w:r>
          </w:p>
        </w:tc>
      </w:tr>
      <w:tr w:rsidR="006F4485" w:rsidRPr="00F40991" w14:paraId="18E4865E" w14:textId="77777777" w:rsidTr="00C6269F">
        <w:trPr>
          <w:trHeight w:val="310"/>
        </w:trPr>
        <w:tc>
          <w:tcPr>
            <w:tcW w:w="965" w:type="dxa"/>
            <w:vAlign w:val="center"/>
            <w:hideMark/>
          </w:tcPr>
          <w:p w14:paraId="383B44C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ND</w:t>
            </w:r>
          </w:p>
        </w:tc>
        <w:tc>
          <w:tcPr>
            <w:tcW w:w="864" w:type="dxa"/>
            <w:vAlign w:val="center"/>
            <w:hideMark/>
          </w:tcPr>
          <w:p w14:paraId="54CA6FD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75326EDD"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NORTH DAKOTA</w:t>
            </w:r>
          </w:p>
        </w:tc>
        <w:tc>
          <w:tcPr>
            <w:tcW w:w="950" w:type="dxa"/>
            <w:hideMark/>
          </w:tcPr>
          <w:p w14:paraId="2AD3FE9C" w14:textId="2A1492B2" w:rsidR="006F4485" w:rsidRPr="00CE1269" w:rsidRDefault="006F4485" w:rsidP="001C7F1C">
            <w:pPr>
              <w:keepNext/>
              <w:keepLines/>
              <w:spacing w:before="0" w:after="0"/>
              <w:jc w:val="right"/>
              <w:rPr>
                <w:rFonts w:eastAsia="Times New Roman"/>
                <w:bCs/>
                <w:sz w:val="22"/>
                <w:szCs w:val="22"/>
              </w:rPr>
            </w:pPr>
            <w:r w:rsidRPr="008926F2">
              <w:rPr>
                <w:sz w:val="22"/>
                <w:szCs w:val="22"/>
              </w:rPr>
              <w:t>0.987</w:t>
            </w:r>
          </w:p>
        </w:tc>
        <w:tc>
          <w:tcPr>
            <w:tcW w:w="778" w:type="dxa"/>
            <w:hideMark/>
          </w:tcPr>
          <w:p w14:paraId="21DB76EC" w14:textId="724C8749"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7B6E03D0" w14:textId="7CEEE670" w:rsidR="006F4485" w:rsidRPr="00CE1269" w:rsidRDefault="006F4485" w:rsidP="001C7F1C">
            <w:pPr>
              <w:keepNext/>
              <w:keepLines/>
              <w:spacing w:before="0" w:after="0"/>
              <w:jc w:val="right"/>
              <w:rPr>
                <w:rFonts w:eastAsia="Times New Roman"/>
                <w:bCs/>
                <w:sz w:val="22"/>
                <w:szCs w:val="22"/>
              </w:rPr>
            </w:pPr>
            <w:r w:rsidRPr="008926F2">
              <w:rPr>
                <w:sz w:val="22"/>
                <w:szCs w:val="22"/>
              </w:rPr>
              <w:t>0.406</w:t>
            </w:r>
          </w:p>
        </w:tc>
        <w:tc>
          <w:tcPr>
            <w:tcW w:w="720" w:type="dxa"/>
            <w:hideMark/>
          </w:tcPr>
          <w:p w14:paraId="469538B9" w14:textId="740B5EAE" w:rsidR="006F4485" w:rsidRPr="00CE1269" w:rsidRDefault="006F4485" w:rsidP="001C7F1C">
            <w:pPr>
              <w:keepNext/>
              <w:keepLines/>
              <w:spacing w:before="0" w:after="0"/>
              <w:jc w:val="right"/>
              <w:rPr>
                <w:rFonts w:eastAsia="Times New Roman"/>
                <w:bCs/>
                <w:sz w:val="22"/>
                <w:szCs w:val="22"/>
              </w:rPr>
            </w:pPr>
            <w:r w:rsidRPr="008926F2">
              <w:rPr>
                <w:sz w:val="22"/>
                <w:szCs w:val="22"/>
              </w:rPr>
              <w:t>0.970</w:t>
            </w:r>
          </w:p>
        </w:tc>
        <w:tc>
          <w:tcPr>
            <w:tcW w:w="1195" w:type="dxa"/>
            <w:hideMark/>
          </w:tcPr>
          <w:p w14:paraId="65ADFC47" w14:textId="733C2D1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30</w:t>
            </w:r>
          </w:p>
        </w:tc>
        <w:tc>
          <w:tcPr>
            <w:tcW w:w="1195" w:type="dxa"/>
            <w:hideMark/>
          </w:tcPr>
          <w:p w14:paraId="5EB41F49" w14:textId="669BFE76"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3F211826" w14:textId="097DECFB" w:rsidR="006F4485" w:rsidRPr="00CE1269" w:rsidRDefault="006F4485" w:rsidP="001C7F1C">
            <w:pPr>
              <w:keepNext/>
              <w:keepLines/>
              <w:spacing w:before="0" w:after="0"/>
              <w:jc w:val="right"/>
              <w:rPr>
                <w:rFonts w:eastAsia="Times New Roman"/>
                <w:bCs/>
                <w:sz w:val="22"/>
                <w:szCs w:val="22"/>
              </w:rPr>
            </w:pPr>
            <w:r w:rsidRPr="008926F2">
              <w:rPr>
                <w:sz w:val="22"/>
                <w:szCs w:val="22"/>
              </w:rPr>
              <w:t>-21.</w:t>
            </w:r>
            <w:r w:rsidR="00936F5C" w:rsidRPr="008926F2">
              <w:rPr>
                <w:sz w:val="22"/>
                <w:szCs w:val="22"/>
              </w:rPr>
              <w:t>47</w:t>
            </w:r>
          </w:p>
        </w:tc>
        <w:tc>
          <w:tcPr>
            <w:tcW w:w="1210" w:type="dxa"/>
            <w:hideMark/>
          </w:tcPr>
          <w:p w14:paraId="73A84178" w14:textId="3EF9132E"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12</w:t>
            </w:r>
          </w:p>
        </w:tc>
      </w:tr>
      <w:tr w:rsidR="006F4485" w:rsidRPr="00F40991" w14:paraId="285EA49C" w14:textId="77777777" w:rsidTr="00C6269F">
        <w:trPr>
          <w:trHeight w:val="310"/>
        </w:trPr>
        <w:tc>
          <w:tcPr>
            <w:tcW w:w="965" w:type="dxa"/>
            <w:vAlign w:val="center"/>
            <w:hideMark/>
          </w:tcPr>
          <w:p w14:paraId="12037BA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OH</w:t>
            </w:r>
          </w:p>
        </w:tc>
        <w:tc>
          <w:tcPr>
            <w:tcW w:w="864" w:type="dxa"/>
            <w:vAlign w:val="center"/>
            <w:hideMark/>
          </w:tcPr>
          <w:p w14:paraId="2AAC3FD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2D18EF9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OHIO</w:t>
            </w:r>
          </w:p>
        </w:tc>
        <w:tc>
          <w:tcPr>
            <w:tcW w:w="950" w:type="dxa"/>
            <w:hideMark/>
          </w:tcPr>
          <w:p w14:paraId="30AC7CAD" w14:textId="746195D0" w:rsidR="006F4485" w:rsidRPr="00CE1269" w:rsidRDefault="006F4485" w:rsidP="001C7F1C">
            <w:pPr>
              <w:keepNext/>
              <w:keepLines/>
              <w:spacing w:before="0" w:after="0"/>
              <w:jc w:val="right"/>
              <w:rPr>
                <w:rFonts w:eastAsia="Times New Roman"/>
                <w:bCs/>
                <w:sz w:val="22"/>
                <w:szCs w:val="22"/>
              </w:rPr>
            </w:pPr>
            <w:r w:rsidRPr="008926F2">
              <w:rPr>
                <w:sz w:val="22"/>
                <w:szCs w:val="22"/>
              </w:rPr>
              <w:t>0.990</w:t>
            </w:r>
          </w:p>
        </w:tc>
        <w:tc>
          <w:tcPr>
            <w:tcW w:w="778" w:type="dxa"/>
            <w:hideMark/>
          </w:tcPr>
          <w:p w14:paraId="6437C63F" w14:textId="5EBD3F0D" w:rsidR="006F4485" w:rsidRPr="00CE1269" w:rsidRDefault="006F4485" w:rsidP="001C7F1C">
            <w:pPr>
              <w:keepNext/>
              <w:keepLines/>
              <w:spacing w:before="0" w:after="0"/>
              <w:jc w:val="right"/>
              <w:rPr>
                <w:rFonts w:eastAsia="Times New Roman"/>
                <w:bCs/>
                <w:sz w:val="22"/>
                <w:szCs w:val="22"/>
              </w:rPr>
            </w:pPr>
            <w:r w:rsidRPr="008926F2">
              <w:rPr>
                <w:sz w:val="22"/>
                <w:szCs w:val="22"/>
              </w:rPr>
              <w:t>0.913</w:t>
            </w:r>
          </w:p>
        </w:tc>
        <w:tc>
          <w:tcPr>
            <w:tcW w:w="778" w:type="dxa"/>
            <w:hideMark/>
          </w:tcPr>
          <w:p w14:paraId="4ABD5114" w14:textId="1D28C48B" w:rsidR="006F4485" w:rsidRPr="00CE1269" w:rsidRDefault="006F4485" w:rsidP="001C7F1C">
            <w:pPr>
              <w:keepNext/>
              <w:keepLines/>
              <w:spacing w:before="0" w:after="0"/>
              <w:jc w:val="right"/>
              <w:rPr>
                <w:rFonts w:eastAsia="Times New Roman"/>
                <w:bCs/>
                <w:sz w:val="22"/>
                <w:szCs w:val="22"/>
              </w:rPr>
            </w:pPr>
            <w:r w:rsidRPr="008926F2">
              <w:rPr>
                <w:sz w:val="22"/>
                <w:szCs w:val="22"/>
              </w:rPr>
              <w:t>1.008</w:t>
            </w:r>
          </w:p>
        </w:tc>
        <w:tc>
          <w:tcPr>
            <w:tcW w:w="720" w:type="dxa"/>
            <w:hideMark/>
          </w:tcPr>
          <w:p w14:paraId="5BDC3F36" w14:textId="4008D4C6" w:rsidR="006F4485" w:rsidRPr="00CE1269" w:rsidRDefault="006F4485" w:rsidP="001C7F1C">
            <w:pPr>
              <w:keepNext/>
              <w:keepLines/>
              <w:spacing w:before="0" w:after="0"/>
              <w:jc w:val="right"/>
              <w:rPr>
                <w:rFonts w:eastAsia="Times New Roman"/>
                <w:bCs/>
                <w:sz w:val="22"/>
                <w:szCs w:val="22"/>
              </w:rPr>
            </w:pPr>
            <w:r w:rsidRPr="008926F2">
              <w:rPr>
                <w:sz w:val="22"/>
                <w:szCs w:val="22"/>
              </w:rPr>
              <w:t>0.955</w:t>
            </w:r>
          </w:p>
        </w:tc>
        <w:tc>
          <w:tcPr>
            <w:tcW w:w="1195" w:type="dxa"/>
            <w:hideMark/>
          </w:tcPr>
          <w:p w14:paraId="2B71D761" w14:textId="2DD78653"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00</w:t>
            </w:r>
          </w:p>
        </w:tc>
        <w:tc>
          <w:tcPr>
            <w:tcW w:w="1195" w:type="dxa"/>
            <w:hideMark/>
          </w:tcPr>
          <w:p w14:paraId="49607922" w14:textId="4048E23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1513DF7A" w14:textId="471A2294"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42</w:t>
            </w:r>
          </w:p>
        </w:tc>
        <w:tc>
          <w:tcPr>
            <w:tcW w:w="1210" w:type="dxa"/>
            <w:hideMark/>
          </w:tcPr>
          <w:p w14:paraId="367101CB" w14:textId="50AD6B1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52</w:t>
            </w:r>
          </w:p>
        </w:tc>
      </w:tr>
      <w:tr w:rsidR="006F4485" w:rsidRPr="00F40991" w14:paraId="056AF648" w14:textId="77777777" w:rsidTr="00C6269F">
        <w:trPr>
          <w:trHeight w:val="310"/>
        </w:trPr>
        <w:tc>
          <w:tcPr>
            <w:tcW w:w="965" w:type="dxa"/>
            <w:vAlign w:val="center"/>
            <w:hideMark/>
          </w:tcPr>
          <w:p w14:paraId="51DDC2A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OK</w:t>
            </w:r>
          </w:p>
        </w:tc>
        <w:tc>
          <w:tcPr>
            <w:tcW w:w="864" w:type="dxa"/>
            <w:vAlign w:val="center"/>
            <w:hideMark/>
          </w:tcPr>
          <w:p w14:paraId="43821DB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71BA0E0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OKLAHOMA</w:t>
            </w:r>
          </w:p>
        </w:tc>
        <w:tc>
          <w:tcPr>
            <w:tcW w:w="950" w:type="dxa"/>
            <w:hideMark/>
          </w:tcPr>
          <w:p w14:paraId="09B81C20" w14:textId="27F3588F" w:rsidR="006F4485" w:rsidRPr="00CE1269" w:rsidRDefault="006F4485" w:rsidP="001C7F1C">
            <w:pPr>
              <w:keepNext/>
              <w:keepLines/>
              <w:spacing w:before="0" w:after="0"/>
              <w:jc w:val="right"/>
              <w:rPr>
                <w:rFonts w:eastAsia="Times New Roman"/>
                <w:bCs/>
                <w:sz w:val="22"/>
                <w:szCs w:val="22"/>
              </w:rPr>
            </w:pPr>
            <w:r w:rsidRPr="008926F2">
              <w:rPr>
                <w:sz w:val="22"/>
                <w:szCs w:val="22"/>
              </w:rPr>
              <w:t>0.983</w:t>
            </w:r>
          </w:p>
        </w:tc>
        <w:tc>
          <w:tcPr>
            <w:tcW w:w="778" w:type="dxa"/>
            <w:hideMark/>
          </w:tcPr>
          <w:p w14:paraId="771BB07E" w14:textId="3D9926B0" w:rsidR="006F4485" w:rsidRPr="00CE1269" w:rsidRDefault="006F4485" w:rsidP="001C7F1C">
            <w:pPr>
              <w:keepNext/>
              <w:keepLines/>
              <w:spacing w:before="0" w:after="0"/>
              <w:jc w:val="right"/>
              <w:rPr>
                <w:rFonts w:eastAsia="Times New Roman"/>
                <w:bCs/>
                <w:sz w:val="22"/>
                <w:szCs w:val="22"/>
              </w:rPr>
            </w:pPr>
            <w:r w:rsidRPr="008926F2">
              <w:rPr>
                <w:sz w:val="22"/>
                <w:szCs w:val="22"/>
              </w:rPr>
              <w:t>0.893</w:t>
            </w:r>
          </w:p>
        </w:tc>
        <w:tc>
          <w:tcPr>
            <w:tcW w:w="778" w:type="dxa"/>
            <w:hideMark/>
          </w:tcPr>
          <w:p w14:paraId="7C4ECCCD" w14:textId="376E0561" w:rsidR="006F4485" w:rsidRPr="00CE1269" w:rsidRDefault="006F4485" w:rsidP="001C7F1C">
            <w:pPr>
              <w:keepNext/>
              <w:keepLines/>
              <w:spacing w:before="0" w:after="0"/>
              <w:jc w:val="right"/>
              <w:rPr>
                <w:rFonts w:eastAsia="Times New Roman"/>
                <w:bCs/>
                <w:sz w:val="22"/>
                <w:szCs w:val="22"/>
              </w:rPr>
            </w:pPr>
            <w:r w:rsidRPr="008926F2">
              <w:rPr>
                <w:sz w:val="22"/>
                <w:szCs w:val="22"/>
              </w:rPr>
              <w:t>0.777</w:t>
            </w:r>
          </w:p>
        </w:tc>
        <w:tc>
          <w:tcPr>
            <w:tcW w:w="720" w:type="dxa"/>
            <w:hideMark/>
          </w:tcPr>
          <w:p w14:paraId="7613DE90" w14:textId="12D1331B" w:rsidR="006F4485" w:rsidRPr="00CE1269" w:rsidRDefault="006F4485" w:rsidP="001C7F1C">
            <w:pPr>
              <w:keepNext/>
              <w:keepLines/>
              <w:spacing w:before="0" w:after="0"/>
              <w:jc w:val="right"/>
              <w:rPr>
                <w:rFonts w:eastAsia="Times New Roman"/>
                <w:bCs/>
                <w:sz w:val="22"/>
                <w:szCs w:val="22"/>
              </w:rPr>
            </w:pPr>
            <w:r w:rsidRPr="008926F2">
              <w:rPr>
                <w:sz w:val="22"/>
                <w:szCs w:val="22"/>
              </w:rPr>
              <w:t>0.933</w:t>
            </w:r>
          </w:p>
        </w:tc>
        <w:tc>
          <w:tcPr>
            <w:tcW w:w="1195" w:type="dxa"/>
            <w:hideMark/>
          </w:tcPr>
          <w:p w14:paraId="734E3185" w14:textId="7EA2569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70</w:t>
            </w:r>
          </w:p>
        </w:tc>
        <w:tc>
          <w:tcPr>
            <w:tcW w:w="1195" w:type="dxa"/>
            <w:hideMark/>
          </w:tcPr>
          <w:p w14:paraId="19CEBB39" w14:textId="34E1D40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22</w:t>
            </w:r>
          </w:p>
        </w:tc>
        <w:tc>
          <w:tcPr>
            <w:tcW w:w="1195" w:type="dxa"/>
            <w:hideMark/>
          </w:tcPr>
          <w:p w14:paraId="2AF12F95" w14:textId="568ECD5B"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43</w:t>
            </w:r>
          </w:p>
        </w:tc>
        <w:tc>
          <w:tcPr>
            <w:tcW w:w="1210" w:type="dxa"/>
            <w:hideMark/>
          </w:tcPr>
          <w:p w14:paraId="01BB319D" w14:textId="3F68EF3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96</w:t>
            </w:r>
          </w:p>
        </w:tc>
      </w:tr>
      <w:tr w:rsidR="006F4485" w:rsidRPr="00F40991" w14:paraId="0545263C" w14:textId="77777777" w:rsidTr="00C6269F">
        <w:trPr>
          <w:trHeight w:val="310"/>
        </w:trPr>
        <w:tc>
          <w:tcPr>
            <w:tcW w:w="965" w:type="dxa"/>
            <w:vAlign w:val="center"/>
            <w:hideMark/>
          </w:tcPr>
          <w:p w14:paraId="7376DC0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OR</w:t>
            </w:r>
          </w:p>
        </w:tc>
        <w:tc>
          <w:tcPr>
            <w:tcW w:w="864" w:type="dxa"/>
            <w:vAlign w:val="center"/>
            <w:hideMark/>
          </w:tcPr>
          <w:p w14:paraId="31E31DD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70FDC6F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PORTLAND</w:t>
            </w:r>
          </w:p>
        </w:tc>
        <w:tc>
          <w:tcPr>
            <w:tcW w:w="950" w:type="dxa"/>
            <w:hideMark/>
          </w:tcPr>
          <w:p w14:paraId="52C681C4" w14:textId="37AE75BD" w:rsidR="006F4485" w:rsidRPr="00CE1269" w:rsidRDefault="006F4485" w:rsidP="001C7F1C">
            <w:pPr>
              <w:keepNext/>
              <w:keepLines/>
              <w:spacing w:before="0" w:after="0"/>
              <w:jc w:val="right"/>
              <w:rPr>
                <w:rFonts w:eastAsia="Times New Roman"/>
                <w:bCs/>
                <w:sz w:val="22"/>
                <w:szCs w:val="22"/>
              </w:rPr>
            </w:pPr>
            <w:r w:rsidRPr="008926F2">
              <w:rPr>
                <w:sz w:val="22"/>
                <w:szCs w:val="22"/>
              </w:rPr>
              <w:t>1.016</w:t>
            </w:r>
          </w:p>
        </w:tc>
        <w:tc>
          <w:tcPr>
            <w:tcW w:w="778" w:type="dxa"/>
            <w:hideMark/>
          </w:tcPr>
          <w:p w14:paraId="246D1140" w14:textId="3AE79C31" w:rsidR="006F4485" w:rsidRPr="00CE1269" w:rsidRDefault="006F4485" w:rsidP="001C7F1C">
            <w:pPr>
              <w:keepNext/>
              <w:keepLines/>
              <w:spacing w:before="0" w:after="0"/>
              <w:jc w:val="right"/>
              <w:rPr>
                <w:rFonts w:eastAsia="Times New Roman"/>
                <w:bCs/>
                <w:sz w:val="22"/>
                <w:szCs w:val="22"/>
              </w:rPr>
            </w:pPr>
            <w:r w:rsidRPr="008926F2">
              <w:rPr>
                <w:sz w:val="22"/>
                <w:szCs w:val="22"/>
              </w:rPr>
              <w:t>1.111</w:t>
            </w:r>
          </w:p>
        </w:tc>
        <w:tc>
          <w:tcPr>
            <w:tcW w:w="778" w:type="dxa"/>
            <w:hideMark/>
          </w:tcPr>
          <w:p w14:paraId="073B7DF3" w14:textId="625FD70B" w:rsidR="006F4485" w:rsidRPr="00CE1269" w:rsidRDefault="006F4485" w:rsidP="001C7F1C">
            <w:pPr>
              <w:keepNext/>
              <w:keepLines/>
              <w:spacing w:before="0" w:after="0"/>
              <w:jc w:val="right"/>
              <w:rPr>
                <w:rFonts w:eastAsia="Times New Roman"/>
                <w:bCs/>
                <w:sz w:val="22"/>
                <w:szCs w:val="22"/>
              </w:rPr>
            </w:pPr>
            <w:r w:rsidRPr="008926F2">
              <w:rPr>
                <w:sz w:val="22"/>
                <w:szCs w:val="22"/>
              </w:rPr>
              <w:t>0.744</w:t>
            </w:r>
          </w:p>
        </w:tc>
        <w:tc>
          <w:tcPr>
            <w:tcW w:w="720" w:type="dxa"/>
            <w:hideMark/>
          </w:tcPr>
          <w:p w14:paraId="105B8183" w14:textId="11C9B9A2" w:rsidR="006F4485" w:rsidRPr="00CE1269" w:rsidRDefault="006F4485" w:rsidP="001C7F1C">
            <w:pPr>
              <w:keepNext/>
              <w:keepLines/>
              <w:spacing w:before="0" w:after="0"/>
              <w:jc w:val="right"/>
              <w:rPr>
                <w:rFonts w:eastAsia="Times New Roman"/>
                <w:bCs/>
                <w:sz w:val="22"/>
                <w:szCs w:val="22"/>
              </w:rPr>
            </w:pPr>
            <w:r w:rsidRPr="008926F2">
              <w:rPr>
                <w:sz w:val="22"/>
                <w:szCs w:val="22"/>
              </w:rPr>
              <w:t>1.049</w:t>
            </w:r>
          </w:p>
        </w:tc>
        <w:tc>
          <w:tcPr>
            <w:tcW w:w="1195" w:type="dxa"/>
            <w:hideMark/>
          </w:tcPr>
          <w:p w14:paraId="218434D7" w14:textId="02E34044"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67EBE30F" w14:textId="63251DF5" w:rsidR="006F4485" w:rsidRPr="00CE1269" w:rsidRDefault="006F4485" w:rsidP="001C7F1C">
            <w:pPr>
              <w:keepNext/>
              <w:keepLines/>
              <w:spacing w:before="0" w:after="0"/>
              <w:jc w:val="right"/>
              <w:rPr>
                <w:rFonts w:eastAsia="Times New Roman"/>
                <w:bCs/>
                <w:sz w:val="22"/>
                <w:szCs w:val="22"/>
              </w:rPr>
            </w:pPr>
            <w:r w:rsidRPr="008926F2">
              <w:rPr>
                <w:sz w:val="22"/>
                <w:szCs w:val="22"/>
              </w:rPr>
              <w:t>0.73</w:t>
            </w:r>
          </w:p>
        </w:tc>
        <w:tc>
          <w:tcPr>
            <w:tcW w:w="1195" w:type="dxa"/>
            <w:hideMark/>
          </w:tcPr>
          <w:p w14:paraId="5F72B72D" w14:textId="21FB351F" w:rsidR="006F4485" w:rsidRPr="00CE1269" w:rsidRDefault="006F4485" w:rsidP="001C7F1C">
            <w:pPr>
              <w:keepNext/>
              <w:keepLines/>
              <w:spacing w:before="0" w:after="0"/>
              <w:jc w:val="right"/>
              <w:rPr>
                <w:rFonts w:eastAsia="Times New Roman"/>
                <w:bCs/>
                <w:sz w:val="22"/>
                <w:szCs w:val="22"/>
              </w:rPr>
            </w:pPr>
            <w:r w:rsidRPr="008926F2">
              <w:rPr>
                <w:sz w:val="22"/>
                <w:szCs w:val="22"/>
              </w:rPr>
              <w:t>8.</w:t>
            </w:r>
            <w:r w:rsidR="00936F5C" w:rsidRPr="008926F2">
              <w:rPr>
                <w:sz w:val="22"/>
                <w:szCs w:val="22"/>
              </w:rPr>
              <w:t>14</w:t>
            </w:r>
          </w:p>
        </w:tc>
        <w:tc>
          <w:tcPr>
            <w:tcW w:w="1210" w:type="dxa"/>
            <w:hideMark/>
          </w:tcPr>
          <w:p w14:paraId="4EEA156F" w14:textId="3D31AD12"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77</w:t>
            </w:r>
          </w:p>
        </w:tc>
      </w:tr>
      <w:tr w:rsidR="006F4485" w:rsidRPr="00F40991" w14:paraId="6B12EC78" w14:textId="77777777" w:rsidTr="00C6269F">
        <w:trPr>
          <w:trHeight w:val="310"/>
        </w:trPr>
        <w:tc>
          <w:tcPr>
            <w:tcW w:w="965" w:type="dxa"/>
            <w:vAlign w:val="center"/>
            <w:hideMark/>
          </w:tcPr>
          <w:p w14:paraId="48D8764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OR</w:t>
            </w:r>
          </w:p>
        </w:tc>
        <w:tc>
          <w:tcPr>
            <w:tcW w:w="864" w:type="dxa"/>
            <w:vAlign w:val="center"/>
            <w:hideMark/>
          </w:tcPr>
          <w:p w14:paraId="333E819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7FFF85F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OREGON</w:t>
            </w:r>
          </w:p>
        </w:tc>
        <w:tc>
          <w:tcPr>
            <w:tcW w:w="950" w:type="dxa"/>
            <w:hideMark/>
          </w:tcPr>
          <w:p w14:paraId="08C2CFA4" w14:textId="35C957F8"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34A46C91" w14:textId="08408310" w:rsidR="006F4485" w:rsidRPr="00CE1269" w:rsidRDefault="006F4485" w:rsidP="001C7F1C">
            <w:pPr>
              <w:keepNext/>
              <w:keepLines/>
              <w:spacing w:before="0" w:after="0"/>
              <w:jc w:val="right"/>
              <w:rPr>
                <w:rFonts w:eastAsia="Times New Roman"/>
                <w:bCs/>
                <w:sz w:val="22"/>
                <w:szCs w:val="22"/>
              </w:rPr>
            </w:pPr>
            <w:r w:rsidRPr="008926F2">
              <w:rPr>
                <w:sz w:val="22"/>
                <w:szCs w:val="22"/>
              </w:rPr>
              <w:t>0.996</w:t>
            </w:r>
          </w:p>
        </w:tc>
        <w:tc>
          <w:tcPr>
            <w:tcW w:w="778" w:type="dxa"/>
            <w:hideMark/>
          </w:tcPr>
          <w:p w14:paraId="22E5D40A" w14:textId="2DF0B89B" w:rsidR="006F4485" w:rsidRPr="00CE1269" w:rsidRDefault="006F4485" w:rsidP="001C7F1C">
            <w:pPr>
              <w:keepNext/>
              <w:keepLines/>
              <w:spacing w:before="0" w:after="0"/>
              <w:jc w:val="right"/>
              <w:rPr>
                <w:rFonts w:eastAsia="Times New Roman"/>
                <w:bCs/>
                <w:sz w:val="22"/>
                <w:szCs w:val="22"/>
              </w:rPr>
            </w:pPr>
            <w:r w:rsidRPr="008926F2">
              <w:rPr>
                <w:sz w:val="22"/>
                <w:szCs w:val="22"/>
              </w:rPr>
              <w:t>0.703</w:t>
            </w:r>
          </w:p>
        </w:tc>
        <w:tc>
          <w:tcPr>
            <w:tcW w:w="720" w:type="dxa"/>
            <w:hideMark/>
          </w:tcPr>
          <w:p w14:paraId="6604438B" w14:textId="06E6EA34" w:rsidR="006F4485" w:rsidRPr="00CE1269" w:rsidRDefault="006F4485" w:rsidP="001C7F1C">
            <w:pPr>
              <w:keepNext/>
              <w:keepLines/>
              <w:spacing w:before="0" w:after="0"/>
              <w:jc w:val="right"/>
              <w:rPr>
                <w:rFonts w:eastAsia="Times New Roman"/>
                <w:bCs/>
                <w:sz w:val="22"/>
                <w:szCs w:val="22"/>
              </w:rPr>
            </w:pPr>
            <w:r w:rsidRPr="008926F2">
              <w:rPr>
                <w:sz w:val="22"/>
                <w:szCs w:val="22"/>
              </w:rPr>
              <w:t>0.982</w:t>
            </w:r>
          </w:p>
        </w:tc>
        <w:tc>
          <w:tcPr>
            <w:tcW w:w="1195" w:type="dxa"/>
            <w:hideMark/>
          </w:tcPr>
          <w:p w14:paraId="4CA02960" w14:textId="63B382D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90</w:t>
            </w:r>
          </w:p>
        </w:tc>
        <w:tc>
          <w:tcPr>
            <w:tcW w:w="1195" w:type="dxa"/>
            <w:hideMark/>
          </w:tcPr>
          <w:p w14:paraId="376027B6" w14:textId="78AF438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01</w:t>
            </w:r>
          </w:p>
        </w:tc>
        <w:tc>
          <w:tcPr>
            <w:tcW w:w="1195" w:type="dxa"/>
            <w:hideMark/>
          </w:tcPr>
          <w:p w14:paraId="7EE030CD" w14:textId="76BF6311" w:rsidR="006F4485" w:rsidRPr="00CE1269" w:rsidRDefault="006F4485" w:rsidP="001C7F1C">
            <w:pPr>
              <w:keepNext/>
              <w:keepLines/>
              <w:spacing w:before="0" w:after="0"/>
              <w:jc w:val="right"/>
              <w:rPr>
                <w:rFonts w:eastAsia="Times New Roman"/>
                <w:bCs/>
                <w:sz w:val="22"/>
                <w:szCs w:val="22"/>
              </w:rPr>
            </w:pPr>
            <w:r w:rsidRPr="008926F2">
              <w:rPr>
                <w:sz w:val="22"/>
                <w:szCs w:val="22"/>
              </w:rPr>
              <w:t>9.</w:t>
            </w:r>
            <w:r w:rsidR="00936F5C" w:rsidRPr="008926F2">
              <w:rPr>
                <w:sz w:val="22"/>
                <w:szCs w:val="22"/>
              </w:rPr>
              <w:t>33</w:t>
            </w:r>
          </w:p>
        </w:tc>
        <w:tc>
          <w:tcPr>
            <w:tcW w:w="1210" w:type="dxa"/>
            <w:hideMark/>
          </w:tcPr>
          <w:p w14:paraId="79BD37CF" w14:textId="27488447"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31</w:t>
            </w:r>
          </w:p>
        </w:tc>
      </w:tr>
      <w:tr w:rsidR="006F4485" w:rsidRPr="00F40991" w14:paraId="39068A2D" w14:textId="77777777" w:rsidTr="00C6269F">
        <w:trPr>
          <w:trHeight w:val="310"/>
        </w:trPr>
        <w:tc>
          <w:tcPr>
            <w:tcW w:w="965" w:type="dxa"/>
            <w:vAlign w:val="center"/>
            <w:hideMark/>
          </w:tcPr>
          <w:p w14:paraId="5006A39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PA</w:t>
            </w:r>
          </w:p>
        </w:tc>
        <w:tc>
          <w:tcPr>
            <w:tcW w:w="864" w:type="dxa"/>
            <w:vAlign w:val="center"/>
            <w:hideMark/>
          </w:tcPr>
          <w:p w14:paraId="29BDC1C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6FBFA96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METROPOLITAN PHILADELPHIA</w:t>
            </w:r>
          </w:p>
        </w:tc>
        <w:tc>
          <w:tcPr>
            <w:tcW w:w="950" w:type="dxa"/>
            <w:hideMark/>
          </w:tcPr>
          <w:p w14:paraId="26D405BB" w14:textId="2407706F" w:rsidR="006F4485" w:rsidRPr="00CE1269" w:rsidRDefault="006F4485" w:rsidP="001C7F1C">
            <w:pPr>
              <w:keepNext/>
              <w:keepLines/>
              <w:spacing w:before="0" w:after="0"/>
              <w:jc w:val="right"/>
              <w:rPr>
                <w:rFonts w:eastAsia="Times New Roman"/>
                <w:bCs/>
                <w:sz w:val="22"/>
                <w:szCs w:val="22"/>
              </w:rPr>
            </w:pPr>
            <w:r w:rsidRPr="008926F2">
              <w:rPr>
                <w:sz w:val="22"/>
                <w:szCs w:val="22"/>
              </w:rPr>
              <w:t>1.018</w:t>
            </w:r>
          </w:p>
        </w:tc>
        <w:tc>
          <w:tcPr>
            <w:tcW w:w="778" w:type="dxa"/>
            <w:hideMark/>
          </w:tcPr>
          <w:p w14:paraId="2EEC9AE5" w14:textId="4C712798" w:rsidR="006F4485" w:rsidRPr="00CE1269" w:rsidRDefault="006F4485" w:rsidP="001C7F1C">
            <w:pPr>
              <w:keepNext/>
              <w:keepLines/>
              <w:spacing w:before="0" w:after="0"/>
              <w:jc w:val="right"/>
              <w:rPr>
                <w:rFonts w:eastAsia="Times New Roman"/>
                <w:bCs/>
                <w:sz w:val="22"/>
                <w:szCs w:val="22"/>
              </w:rPr>
            </w:pPr>
            <w:r w:rsidRPr="008926F2">
              <w:rPr>
                <w:sz w:val="22"/>
                <w:szCs w:val="22"/>
              </w:rPr>
              <w:t>1.041</w:t>
            </w:r>
          </w:p>
        </w:tc>
        <w:tc>
          <w:tcPr>
            <w:tcW w:w="778" w:type="dxa"/>
            <w:hideMark/>
          </w:tcPr>
          <w:p w14:paraId="45FF135D" w14:textId="2C08C0D2" w:rsidR="006F4485" w:rsidRPr="00CE1269" w:rsidRDefault="006F4485" w:rsidP="001C7F1C">
            <w:pPr>
              <w:keepNext/>
              <w:keepLines/>
              <w:spacing w:before="0" w:after="0"/>
              <w:jc w:val="right"/>
              <w:rPr>
                <w:rFonts w:eastAsia="Times New Roman"/>
                <w:bCs/>
                <w:sz w:val="22"/>
                <w:szCs w:val="22"/>
              </w:rPr>
            </w:pPr>
            <w:r w:rsidRPr="008926F2">
              <w:rPr>
                <w:sz w:val="22"/>
                <w:szCs w:val="22"/>
              </w:rPr>
              <w:t>1.193</w:t>
            </w:r>
          </w:p>
        </w:tc>
        <w:tc>
          <w:tcPr>
            <w:tcW w:w="720" w:type="dxa"/>
            <w:hideMark/>
          </w:tcPr>
          <w:p w14:paraId="6596BE42" w14:textId="66DA0085" w:rsidR="006F4485" w:rsidRPr="00CE1269" w:rsidRDefault="006F4485" w:rsidP="001C7F1C">
            <w:pPr>
              <w:keepNext/>
              <w:keepLines/>
              <w:spacing w:before="0" w:after="0"/>
              <w:jc w:val="right"/>
              <w:rPr>
                <w:rFonts w:eastAsia="Times New Roman"/>
                <w:bCs/>
                <w:sz w:val="22"/>
                <w:szCs w:val="22"/>
              </w:rPr>
            </w:pPr>
            <w:r w:rsidRPr="008926F2">
              <w:rPr>
                <w:sz w:val="22"/>
                <w:szCs w:val="22"/>
              </w:rPr>
              <w:t>1.036</w:t>
            </w:r>
          </w:p>
        </w:tc>
        <w:tc>
          <w:tcPr>
            <w:tcW w:w="1195" w:type="dxa"/>
            <w:hideMark/>
          </w:tcPr>
          <w:p w14:paraId="630DE442" w14:textId="5452CC0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59</w:t>
            </w:r>
          </w:p>
        </w:tc>
        <w:tc>
          <w:tcPr>
            <w:tcW w:w="1195" w:type="dxa"/>
            <w:hideMark/>
          </w:tcPr>
          <w:p w14:paraId="26FAA29A" w14:textId="076AF17B"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14</w:t>
            </w:r>
          </w:p>
        </w:tc>
        <w:tc>
          <w:tcPr>
            <w:tcW w:w="1195" w:type="dxa"/>
            <w:hideMark/>
          </w:tcPr>
          <w:p w14:paraId="783CB3A0" w14:textId="2CBEBE99"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36</w:t>
            </w:r>
          </w:p>
        </w:tc>
        <w:tc>
          <w:tcPr>
            <w:tcW w:w="1210" w:type="dxa"/>
            <w:hideMark/>
          </w:tcPr>
          <w:p w14:paraId="4BC3FE7B" w14:textId="2CA2AEE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77</w:t>
            </w:r>
          </w:p>
        </w:tc>
      </w:tr>
      <w:tr w:rsidR="006F4485" w:rsidRPr="00F40991" w14:paraId="61E57EEA" w14:textId="77777777" w:rsidTr="00C6269F">
        <w:trPr>
          <w:trHeight w:val="310"/>
        </w:trPr>
        <w:tc>
          <w:tcPr>
            <w:tcW w:w="965" w:type="dxa"/>
            <w:vAlign w:val="center"/>
            <w:hideMark/>
          </w:tcPr>
          <w:p w14:paraId="4AEFC3D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PA</w:t>
            </w:r>
          </w:p>
        </w:tc>
        <w:tc>
          <w:tcPr>
            <w:tcW w:w="864" w:type="dxa"/>
            <w:vAlign w:val="center"/>
            <w:hideMark/>
          </w:tcPr>
          <w:p w14:paraId="6B39646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13CE887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PENNSYLVANIA</w:t>
            </w:r>
          </w:p>
        </w:tc>
        <w:tc>
          <w:tcPr>
            <w:tcW w:w="950" w:type="dxa"/>
            <w:hideMark/>
          </w:tcPr>
          <w:p w14:paraId="7555C8D7" w14:textId="781D8E8A" w:rsidR="006F4485" w:rsidRPr="00CE1269" w:rsidRDefault="006F4485" w:rsidP="001C7F1C">
            <w:pPr>
              <w:keepNext/>
              <w:keepLines/>
              <w:spacing w:before="0" w:after="0"/>
              <w:jc w:val="right"/>
              <w:rPr>
                <w:rFonts w:eastAsia="Times New Roman"/>
                <w:bCs/>
                <w:sz w:val="22"/>
                <w:szCs w:val="22"/>
              </w:rPr>
            </w:pPr>
            <w:r w:rsidRPr="008926F2">
              <w:rPr>
                <w:sz w:val="22"/>
                <w:szCs w:val="22"/>
              </w:rPr>
              <w:t>0.990</w:t>
            </w:r>
          </w:p>
        </w:tc>
        <w:tc>
          <w:tcPr>
            <w:tcW w:w="778" w:type="dxa"/>
            <w:hideMark/>
          </w:tcPr>
          <w:p w14:paraId="7706E639" w14:textId="20F2392C" w:rsidR="006F4485" w:rsidRPr="00CE1269" w:rsidRDefault="006F4485" w:rsidP="001C7F1C">
            <w:pPr>
              <w:keepNext/>
              <w:keepLines/>
              <w:spacing w:before="0" w:after="0"/>
              <w:jc w:val="right"/>
              <w:rPr>
                <w:rFonts w:eastAsia="Times New Roman"/>
                <w:bCs/>
                <w:sz w:val="22"/>
                <w:szCs w:val="22"/>
              </w:rPr>
            </w:pPr>
            <w:r w:rsidRPr="008926F2">
              <w:rPr>
                <w:sz w:val="22"/>
                <w:szCs w:val="22"/>
              </w:rPr>
              <w:t>0.918</w:t>
            </w:r>
          </w:p>
        </w:tc>
        <w:tc>
          <w:tcPr>
            <w:tcW w:w="778" w:type="dxa"/>
            <w:hideMark/>
          </w:tcPr>
          <w:p w14:paraId="5EBB1E4D" w14:textId="07881C56" w:rsidR="006F4485" w:rsidRPr="00CE1269" w:rsidRDefault="006F4485" w:rsidP="001C7F1C">
            <w:pPr>
              <w:keepNext/>
              <w:keepLines/>
              <w:spacing w:before="0" w:after="0"/>
              <w:jc w:val="right"/>
              <w:rPr>
                <w:rFonts w:eastAsia="Times New Roman"/>
                <w:bCs/>
                <w:sz w:val="22"/>
                <w:szCs w:val="22"/>
              </w:rPr>
            </w:pPr>
            <w:r w:rsidRPr="008926F2">
              <w:rPr>
                <w:sz w:val="22"/>
                <w:szCs w:val="22"/>
              </w:rPr>
              <w:t>0.945</w:t>
            </w:r>
          </w:p>
        </w:tc>
        <w:tc>
          <w:tcPr>
            <w:tcW w:w="720" w:type="dxa"/>
            <w:hideMark/>
          </w:tcPr>
          <w:p w14:paraId="4B866B14" w14:textId="0BB3D06F" w:rsidR="006F4485" w:rsidRPr="00CE1269" w:rsidRDefault="006F4485" w:rsidP="001C7F1C">
            <w:pPr>
              <w:keepNext/>
              <w:keepLines/>
              <w:spacing w:before="0" w:after="0"/>
              <w:jc w:val="right"/>
              <w:rPr>
                <w:rFonts w:eastAsia="Times New Roman"/>
                <w:bCs/>
                <w:sz w:val="22"/>
                <w:szCs w:val="22"/>
              </w:rPr>
            </w:pPr>
            <w:r w:rsidRPr="008926F2">
              <w:rPr>
                <w:sz w:val="22"/>
                <w:szCs w:val="22"/>
              </w:rPr>
              <w:t>0.955</w:t>
            </w:r>
          </w:p>
        </w:tc>
        <w:tc>
          <w:tcPr>
            <w:tcW w:w="1195" w:type="dxa"/>
            <w:hideMark/>
          </w:tcPr>
          <w:p w14:paraId="7EC6C8CF" w14:textId="0C4FE6DA" w:rsidR="006F4485" w:rsidRPr="00CE1269" w:rsidRDefault="00936F5C" w:rsidP="001C7F1C">
            <w:pPr>
              <w:keepNext/>
              <w:keepLines/>
              <w:spacing w:before="0" w:after="0"/>
              <w:jc w:val="right"/>
              <w:rPr>
                <w:rFonts w:eastAsia="Times New Roman"/>
                <w:bCs/>
                <w:sz w:val="22"/>
                <w:szCs w:val="22"/>
              </w:rPr>
            </w:pPr>
            <w:r w:rsidRPr="008926F2">
              <w:rPr>
                <w:sz w:val="22"/>
                <w:szCs w:val="22"/>
              </w:rPr>
              <w:t>-1.00</w:t>
            </w:r>
          </w:p>
        </w:tc>
        <w:tc>
          <w:tcPr>
            <w:tcW w:w="1195" w:type="dxa"/>
            <w:hideMark/>
          </w:tcPr>
          <w:p w14:paraId="2B12B8A4" w14:textId="7057F955"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97</w:t>
            </w:r>
          </w:p>
        </w:tc>
        <w:tc>
          <w:tcPr>
            <w:tcW w:w="1195" w:type="dxa"/>
            <w:hideMark/>
          </w:tcPr>
          <w:p w14:paraId="084246C5" w14:textId="7A051E4C"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16</w:t>
            </w:r>
          </w:p>
        </w:tc>
        <w:tc>
          <w:tcPr>
            <w:tcW w:w="1210" w:type="dxa"/>
            <w:hideMark/>
          </w:tcPr>
          <w:p w14:paraId="71A1A936" w14:textId="31684385"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83</w:t>
            </w:r>
          </w:p>
        </w:tc>
      </w:tr>
      <w:tr w:rsidR="006F4485" w:rsidRPr="00F40991" w14:paraId="6DD6FB97" w14:textId="77777777" w:rsidTr="00C6269F">
        <w:trPr>
          <w:trHeight w:val="310"/>
        </w:trPr>
        <w:tc>
          <w:tcPr>
            <w:tcW w:w="965" w:type="dxa"/>
            <w:vAlign w:val="center"/>
            <w:hideMark/>
          </w:tcPr>
          <w:p w14:paraId="3C42D26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RI</w:t>
            </w:r>
          </w:p>
        </w:tc>
        <w:tc>
          <w:tcPr>
            <w:tcW w:w="864" w:type="dxa"/>
            <w:vAlign w:val="center"/>
            <w:hideMark/>
          </w:tcPr>
          <w:p w14:paraId="6A8F0C9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0CE1EB4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RHODE ISLAND</w:t>
            </w:r>
          </w:p>
        </w:tc>
        <w:tc>
          <w:tcPr>
            <w:tcW w:w="950" w:type="dxa"/>
            <w:hideMark/>
          </w:tcPr>
          <w:p w14:paraId="520B92AD" w14:textId="07F30D2D" w:rsidR="006F4485" w:rsidRPr="00CE1269" w:rsidRDefault="006F4485" w:rsidP="001C7F1C">
            <w:pPr>
              <w:keepNext/>
              <w:keepLines/>
              <w:spacing w:before="0" w:after="0"/>
              <w:jc w:val="right"/>
              <w:rPr>
                <w:rFonts w:eastAsia="Times New Roman"/>
                <w:bCs/>
                <w:sz w:val="22"/>
                <w:szCs w:val="22"/>
              </w:rPr>
            </w:pPr>
            <w:r w:rsidRPr="008926F2">
              <w:rPr>
                <w:sz w:val="22"/>
                <w:szCs w:val="22"/>
              </w:rPr>
              <w:t>1.019</w:t>
            </w:r>
          </w:p>
        </w:tc>
        <w:tc>
          <w:tcPr>
            <w:tcW w:w="778" w:type="dxa"/>
            <w:hideMark/>
          </w:tcPr>
          <w:p w14:paraId="2106E42C" w14:textId="124D323F" w:rsidR="006F4485" w:rsidRPr="00CE1269" w:rsidRDefault="006F4485" w:rsidP="001C7F1C">
            <w:pPr>
              <w:keepNext/>
              <w:keepLines/>
              <w:spacing w:before="0" w:after="0"/>
              <w:jc w:val="right"/>
              <w:rPr>
                <w:rFonts w:eastAsia="Times New Roman"/>
                <w:bCs/>
                <w:sz w:val="22"/>
                <w:szCs w:val="22"/>
              </w:rPr>
            </w:pPr>
            <w:r w:rsidRPr="008926F2">
              <w:rPr>
                <w:sz w:val="22"/>
                <w:szCs w:val="22"/>
              </w:rPr>
              <w:t>1.033</w:t>
            </w:r>
          </w:p>
        </w:tc>
        <w:tc>
          <w:tcPr>
            <w:tcW w:w="778" w:type="dxa"/>
            <w:hideMark/>
          </w:tcPr>
          <w:p w14:paraId="206C1FFD" w14:textId="368D4586" w:rsidR="006F4485" w:rsidRPr="00CE1269" w:rsidRDefault="006F4485" w:rsidP="001C7F1C">
            <w:pPr>
              <w:keepNext/>
              <w:keepLines/>
              <w:spacing w:before="0" w:after="0"/>
              <w:jc w:val="right"/>
              <w:rPr>
                <w:rFonts w:eastAsia="Times New Roman"/>
                <w:bCs/>
                <w:sz w:val="22"/>
                <w:szCs w:val="22"/>
              </w:rPr>
            </w:pPr>
            <w:r w:rsidRPr="008926F2">
              <w:rPr>
                <w:sz w:val="22"/>
                <w:szCs w:val="22"/>
              </w:rPr>
              <w:t>0.892</w:t>
            </w:r>
          </w:p>
        </w:tc>
        <w:tc>
          <w:tcPr>
            <w:tcW w:w="720" w:type="dxa"/>
            <w:hideMark/>
          </w:tcPr>
          <w:p w14:paraId="6F13E2A2" w14:textId="64B0E6B7" w:rsidR="006F4485" w:rsidRPr="00CE1269" w:rsidRDefault="006F4485" w:rsidP="001C7F1C">
            <w:pPr>
              <w:keepNext/>
              <w:keepLines/>
              <w:spacing w:before="0" w:after="0"/>
              <w:jc w:val="right"/>
              <w:rPr>
                <w:rFonts w:eastAsia="Times New Roman"/>
                <w:bCs/>
                <w:sz w:val="22"/>
                <w:szCs w:val="22"/>
              </w:rPr>
            </w:pPr>
            <w:r w:rsidRPr="008926F2">
              <w:rPr>
                <w:sz w:val="22"/>
                <w:szCs w:val="22"/>
              </w:rPr>
              <w:t>1.020</w:t>
            </w:r>
          </w:p>
        </w:tc>
        <w:tc>
          <w:tcPr>
            <w:tcW w:w="1195" w:type="dxa"/>
            <w:hideMark/>
          </w:tcPr>
          <w:p w14:paraId="68EA43C1" w14:textId="429880E2"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59</w:t>
            </w:r>
          </w:p>
        </w:tc>
        <w:tc>
          <w:tcPr>
            <w:tcW w:w="1195" w:type="dxa"/>
            <w:hideMark/>
          </w:tcPr>
          <w:p w14:paraId="7E363A52" w14:textId="4AC1061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58</w:t>
            </w:r>
          </w:p>
        </w:tc>
        <w:tc>
          <w:tcPr>
            <w:tcW w:w="1195" w:type="dxa"/>
            <w:hideMark/>
          </w:tcPr>
          <w:p w14:paraId="01685B9F" w14:textId="04643043"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06</w:t>
            </w:r>
          </w:p>
        </w:tc>
        <w:tc>
          <w:tcPr>
            <w:tcW w:w="1210" w:type="dxa"/>
            <w:hideMark/>
          </w:tcPr>
          <w:p w14:paraId="1B8F91BF" w14:textId="129C329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39</w:t>
            </w:r>
          </w:p>
        </w:tc>
      </w:tr>
      <w:tr w:rsidR="006F4485" w:rsidRPr="00F40991" w14:paraId="5C8ECE7E" w14:textId="77777777" w:rsidTr="00C6269F">
        <w:trPr>
          <w:trHeight w:val="310"/>
        </w:trPr>
        <w:tc>
          <w:tcPr>
            <w:tcW w:w="965" w:type="dxa"/>
            <w:vAlign w:val="center"/>
            <w:hideMark/>
          </w:tcPr>
          <w:p w14:paraId="6B7EC5D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SC</w:t>
            </w:r>
          </w:p>
        </w:tc>
        <w:tc>
          <w:tcPr>
            <w:tcW w:w="864" w:type="dxa"/>
            <w:vAlign w:val="center"/>
            <w:hideMark/>
          </w:tcPr>
          <w:p w14:paraId="797842E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01</w:t>
            </w:r>
          </w:p>
        </w:tc>
        <w:tc>
          <w:tcPr>
            <w:tcW w:w="3125" w:type="dxa"/>
            <w:vAlign w:val="center"/>
            <w:hideMark/>
          </w:tcPr>
          <w:p w14:paraId="15AAD576"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SOUTH CAROLINA</w:t>
            </w:r>
          </w:p>
        </w:tc>
        <w:tc>
          <w:tcPr>
            <w:tcW w:w="950" w:type="dxa"/>
            <w:hideMark/>
          </w:tcPr>
          <w:p w14:paraId="55CBBEFF" w14:textId="0D4E7453" w:rsidR="006F4485" w:rsidRPr="00CE1269" w:rsidRDefault="006F4485" w:rsidP="001C7F1C">
            <w:pPr>
              <w:keepNext/>
              <w:keepLines/>
              <w:spacing w:before="0" w:after="0"/>
              <w:jc w:val="right"/>
              <w:rPr>
                <w:rFonts w:eastAsia="Times New Roman"/>
                <w:bCs/>
                <w:sz w:val="22"/>
                <w:szCs w:val="22"/>
              </w:rPr>
            </w:pPr>
            <w:r w:rsidRPr="008926F2">
              <w:rPr>
                <w:sz w:val="22"/>
                <w:szCs w:val="22"/>
              </w:rPr>
              <w:t>0.986</w:t>
            </w:r>
          </w:p>
        </w:tc>
        <w:tc>
          <w:tcPr>
            <w:tcW w:w="778" w:type="dxa"/>
            <w:hideMark/>
          </w:tcPr>
          <w:p w14:paraId="046B2025" w14:textId="15D14BFA" w:rsidR="006F4485" w:rsidRPr="00CE1269" w:rsidRDefault="006F4485" w:rsidP="001C7F1C">
            <w:pPr>
              <w:keepNext/>
              <w:keepLines/>
              <w:spacing w:before="0" w:after="0"/>
              <w:jc w:val="right"/>
              <w:rPr>
                <w:rFonts w:eastAsia="Times New Roman"/>
                <w:bCs/>
                <w:sz w:val="22"/>
                <w:szCs w:val="22"/>
              </w:rPr>
            </w:pPr>
            <w:r w:rsidRPr="008926F2">
              <w:rPr>
                <w:sz w:val="22"/>
                <w:szCs w:val="22"/>
              </w:rPr>
              <w:t>0.924</w:t>
            </w:r>
          </w:p>
        </w:tc>
        <w:tc>
          <w:tcPr>
            <w:tcW w:w="778" w:type="dxa"/>
            <w:hideMark/>
          </w:tcPr>
          <w:p w14:paraId="1CBCE750" w14:textId="195C75A9" w:rsidR="006F4485" w:rsidRPr="00CE1269" w:rsidRDefault="006F4485" w:rsidP="001C7F1C">
            <w:pPr>
              <w:keepNext/>
              <w:keepLines/>
              <w:spacing w:before="0" w:after="0"/>
              <w:jc w:val="right"/>
              <w:rPr>
                <w:rFonts w:eastAsia="Times New Roman"/>
                <w:bCs/>
                <w:sz w:val="22"/>
                <w:szCs w:val="22"/>
              </w:rPr>
            </w:pPr>
            <w:r w:rsidRPr="008926F2">
              <w:rPr>
                <w:sz w:val="22"/>
                <w:szCs w:val="22"/>
              </w:rPr>
              <w:t>0.850</w:t>
            </w:r>
          </w:p>
        </w:tc>
        <w:tc>
          <w:tcPr>
            <w:tcW w:w="720" w:type="dxa"/>
            <w:hideMark/>
          </w:tcPr>
          <w:p w14:paraId="1602A090" w14:textId="0B1AA4F2" w:rsidR="006F4485" w:rsidRPr="00CE1269" w:rsidRDefault="006F4485" w:rsidP="001C7F1C">
            <w:pPr>
              <w:keepNext/>
              <w:keepLines/>
              <w:spacing w:before="0" w:after="0"/>
              <w:jc w:val="right"/>
              <w:rPr>
                <w:rFonts w:eastAsia="Times New Roman"/>
                <w:bCs/>
                <w:sz w:val="22"/>
                <w:szCs w:val="22"/>
              </w:rPr>
            </w:pPr>
            <w:r w:rsidRPr="008926F2">
              <w:rPr>
                <w:sz w:val="22"/>
                <w:szCs w:val="22"/>
              </w:rPr>
              <w:t>0.952</w:t>
            </w:r>
          </w:p>
        </w:tc>
        <w:tc>
          <w:tcPr>
            <w:tcW w:w="1195" w:type="dxa"/>
            <w:hideMark/>
          </w:tcPr>
          <w:p w14:paraId="7DD66623" w14:textId="18369582"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40</w:t>
            </w:r>
          </w:p>
        </w:tc>
        <w:tc>
          <w:tcPr>
            <w:tcW w:w="1195" w:type="dxa"/>
            <w:hideMark/>
          </w:tcPr>
          <w:p w14:paraId="251944E7" w14:textId="01125B8C"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557512E1" w14:textId="384EA9A1" w:rsidR="006F4485" w:rsidRPr="00CE1269" w:rsidRDefault="00936F5C" w:rsidP="001C7F1C">
            <w:pPr>
              <w:keepNext/>
              <w:keepLines/>
              <w:spacing w:before="0" w:after="0"/>
              <w:jc w:val="right"/>
              <w:rPr>
                <w:rFonts w:eastAsia="Times New Roman"/>
                <w:bCs/>
                <w:sz w:val="22"/>
                <w:szCs w:val="22"/>
              </w:rPr>
            </w:pPr>
            <w:r w:rsidRPr="008926F2">
              <w:rPr>
                <w:sz w:val="22"/>
                <w:szCs w:val="22"/>
              </w:rPr>
              <w:t>4.04</w:t>
            </w:r>
          </w:p>
        </w:tc>
        <w:tc>
          <w:tcPr>
            <w:tcW w:w="1210" w:type="dxa"/>
            <w:hideMark/>
          </w:tcPr>
          <w:p w14:paraId="07622E17" w14:textId="3CCE5FEE"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00</w:t>
            </w:r>
          </w:p>
        </w:tc>
      </w:tr>
      <w:tr w:rsidR="006F4485" w:rsidRPr="00F40991" w14:paraId="18DE2B8D" w14:textId="77777777" w:rsidTr="00C6269F">
        <w:trPr>
          <w:trHeight w:val="310"/>
        </w:trPr>
        <w:tc>
          <w:tcPr>
            <w:tcW w:w="965" w:type="dxa"/>
            <w:vAlign w:val="center"/>
            <w:hideMark/>
          </w:tcPr>
          <w:p w14:paraId="6D94A31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SD</w:t>
            </w:r>
          </w:p>
        </w:tc>
        <w:tc>
          <w:tcPr>
            <w:tcW w:w="864" w:type="dxa"/>
            <w:vAlign w:val="center"/>
            <w:hideMark/>
          </w:tcPr>
          <w:p w14:paraId="7A40C79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02</w:t>
            </w:r>
          </w:p>
        </w:tc>
        <w:tc>
          <w:tcPr>
            <w:tcW w:w="3125" w:type="dxa"/>
            <w:vAlign w:val="center"/>
            <w:hideMark/>
          </w:tcPr>
          <w:p w14:paraId="22352AB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SOUTH DAKOTA</w:t>
            </w:r>
          </w:p>
        </w:tc>
        <w:tc>
          <w:tcPr>
            <w:tcW w:w="950" w:type="dxa"/>
            <w:hideMark/>
          </w:tcPr>
          <w:p w14:paraId="6CB59ADB" w14:textId="5442F59E" w:rsidR="006F4485" w:rsidRPr="00CE1269" w:rsidRDefault="006F4485" w:rsidP="001C7F1C">
            <w:pPr>
              <w:keepNext/>
              <w:keepLines/>
              <w:spacing w:before="0" w:after="0"/>
              <w:jc w:val="right"/>
              <w:rPr>
                <w:rFonts w:eastAsia="Times New Roman"/>
                <w:bCs/>
                <w:sz w:val="22"/>
                <w:szCs w:val="22"/>
              </w:rPr>
            </w:pPr>
            <w:r w:rsidRPr="008926F2">
              <w:rPr>
                <w:sz w:val="22"/>
                <w:szCs w:val="22"/>
              </w:rPr>
              <w:t>0.990</w:t>
            </w:r>
          </w:p>
        </w:tc>
        <w:tc>
          <w:tcPr>
            <w:tcW w:w="778" w:type="dxa"/>
            <w:hideMark/>
          </w:tcPr>
          <w:p w14:paraId="0E02A99D" w14:textId="27D5852B"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1731AECD" w14:textId="45628322" w:rsidR="006F4485" w:rsidRPr="00CE1269" w:rsidRDefault="006F4485" w:rsidP="001C7F1C">
            <w:pPr>
              <w:keepNext/>
              <w:keepLines/>
              <w:spacing w:before="0" w:after="0"/>
              <w:jc w:val="right"/>
              <w:rPr>
                <w:rFonts w:eastAsia="Times New Roman"/>
                <w:bCs/>
                <w:sz w:val="22"/>
                <w:szCs w:val="22"/>
              </w:rPr>
            </w:pPr>
            <w:r w:rsidRPr="008926F2">
              <w:rPr>
                <w:sz w:val="22"/>
                <w:szCs w:val="22"/>
              </w:rPr>
              <w:t>0.336</w:t>
            </w:r>
          </w:p>
        </w:tc>
        <w:tc>
          <w:tcPr>
            <w:tcW w:w="720" w:type="dxa"/>
            <w:hideMark/>
          </w:tcPr>
          <w:p w14:paraId="680B9BE1" w14:textId="6F4D9840" w:rsidR="006F4485" w:rsidRPr="00CE1269" w:rsidRDefault="006F4485" w:rsidP="001C7F1C">
            <w:pPr>
              <w:keepNext/>
              <w:keepLines/>
              <w:spacing w:before="0" w:after="0"/>
              <w:jc w:val="right"/>
              <w:rPr>
                <w:rFonts w:eastAsia="Times New Roman"/>
                <w:bCs/>
                <w:sz w:val="22"/>
                <w:szCs w:val="22"/>
              </w:rPr>
            </w:pPr>
            <w:r w:rsidRPr="008926F2">
              <w:rPr>
                <w:sz w:val="22"/>
                <w:szCs w:val="22"/>
              </w:rPr>
              <w:t>0.968</w:t>
            </w:r>
          </w:p>
        </w:tc>
        <w:tc>
          <w:tcPr>
            <w:tcW w:w="1195" w:type="dxa"/>
            <w:hideMark/>
          </w:tcPr>
          <w:p w14:paraId="2067E36D" w14:textId="0ED6B47B"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00</w:t>
            </w:r>
          </w:p>
        </w:tc>
        <w:tc>
          <w:tcPr>
            <w:tcW w:w="1195" w:type="dxa"/>
            <w:hideMark/>
          </w:tcPr>
          <w:p w14:paraId="4C8C9A86" w14:textId="5DD69571"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4910DCEC" w14:textId="0C300A30" w:rsidR="006F4485" w:rsidRPr="00CE1269" w:rsidRDefault="00936F5C" w:rsidP="001C7F1C">
            <w:pPr>
              <w:keepNext/>
              <w:keepLines/>
              <w:spacing w:before="0" w:after="0"/>
              <w:jc w:val="right"/>
              <w:rPr>
                <w:rFonts w:eastAsia="Times New Roman"/>
                <w:bCs/>
                <w:sz w:val="22"/>
                <w:szCs w:val="22"/>
              </w:rPr>
            </w:pPr>
            <w:r w:rsidRPr="008926F2">
              <w:rPr>
                <w:sz w:val="22"/>
                <w:szCs w:val="22"/>
              </w:rPr>
              <w:t>-12.04</w:t>
            </w:r>
          </w:p>
        </w:tc>
        <w:tc>
          <w:tcPr>
            <w:tcW w:w="1210" w:type="dxa"/>
            <w:hideMark/>
          </w:tcPr>
          <w:p w14:paraId="26F82633" w14:textId="2A0389C3" w:rsidR="006F4485" w:rsidRPr="006F4485" w:rsidRDefault="006F4485" w:rsidP="001C7F1C">
            <w:pPr>
              <w:keepNext/>
              <w:keepLines/>
              <w:spacing w:before="0" w:after="0"/>
              <w:jc w:val="right"/>
              <w:rPr>
                <w:rFonts w:eastAsia="Times New Roman"/>
                <w:bCs/>
                <w:sz w:val="22"/>
                <w:szCs w:val="22"/>
              </w:rPr>
            </w:pPr>
            <w:r w:rsidRPr="006F4485">
              <w:rPr>
                <w:sz w:val="22"/>
                <w:szCs w:val="22"/>
              </w:rPr>
              <w:t>-0.72</w:t>
            </w:r>
          </w:p>
        </w:tc>
      </w:tr>
      <w:tr w:rsidR="006F4485" w:rsidRPr="00F40991" w14:paraId="3FDFEF37" w14:textId="77777777" w:rsidTr="00C6269F">
        <w:trPr>
          <w:trHeight w:val="310"/>
        </w:trPr>
        <w:tc>
          <w:tcPr>
            <w:tcW w:w="965" w:type="dxa"/>
            <w:vAlign w:val="center"/>
            <w:hideMark/>
          </w:tcPr>
          <w:p w14:paraId="1E397C7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TN</w:t>
            </w:r>
          </w:p>
        </w:tc>
        <w:tc>
          <w:tcPr>
            <w:tcW w:w="864" w:type="dxa"/>
            <w:vAlign w:val="center"/>
            <w:hideMark/>
          </w:tcPr>
          <w:p w14:paraId="1E68BC9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35</w:t>
            </w:r>
          </w:p>
        </w:tc>
        <w:tc>
          <w:tcPr>
            <w:tcW w:w="3125" w:type="dxa"/>
            <w:vAlign w:val="center"/>
            <w:hideMark/>
          </w:tcPr>
          <w:p w14:paraId="3316F0A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TENNESSEE</w:t>
            </w:r>
          </w:p>
        </w:tc>
        <w:tc>
          <w:tcPr>
            <w:tcW w:w="950" w:type="dxa"/>
            <w:hideMark/>
          </w:tcPr>
          <w:p w14:paraId="1219FDD3" w14:textId="64C8CBC3" w:rsidR="006F4485" w:rsidRPr="00CE1269" w:rsidRDefault="006F4485" w:rsidP="001C7F1C">
            <w:pPr>
              <w:keepNext/>
              <w:keepLines/>
              <w:spacing w:before="0" w:after="0"/>
              <w:jc w:val="right"/>
              <w:rPr>
                <w:rFonts w:eastAsia="Times New Roman"/>
                <w:bCs/>
                <w:sz w:val="22"/>
                <w:szCs w:val="22"/>
              </w:rPr>
            </w:pPr>
            <w:r w:rsidRPr="008926F2">
              <w:rPr>
                <w:sz w:val="22"/>
                <w:szCs w:val="22"/>
              </w:rPr>
              <w:t>0.984</w:t>
            </w:r>
          </w:p>
        </w:tc>
        <w:tc>
          <w:tcPr>
            <w:tcW w:w="778" w:type="dxa"/>
            <w:hideMark/>
          </w:tcPr>
          <w:p w14:paraId="0A2B3703" w14:textId="063DF473" w:rsidR="006F4485" w:rsidRPr="00CE1269" w:rsidRDefault="006F4485" w:rsidP="001C7F1C">
            <w:pPr>
              <w:keepNext/>
              <w:keepLines/>
              <w:spacing w:before="0" w:after="0"/>
              <w:jc w:val="right"/>
              <w:rPr>
                <w:rFonts w:eastAsia="Times New Roman"/>
                <w:bCs/>
                <w:sz w:val="22"/>
                <w:szCs w:val="22"/>
              </w:rPr>
            </w:pPr>
            <w:r w:rsidRPr="008926F2">
              <w:rPr>
                <w:sz w:val="22"/>
                <w:szCs w:val="22"/>
              </w:rPr>
              <w:t>0.909</w:t>
            </w:r>
          </w:p>
        </w:tc>
        <w:tc>
          <w:tcPr>
            <w:tcW w:w="778" w:type="dxa"/>
            <w:hideMark/>
          </w:tcPr>
          <w:p w14:paraId="36EA19C6" w14:textId="11D795E1" w:rsidR="006F4485" w:rsidRPr="00CE1269" w:rsidRDefault="006F4485" w:rsidP="001C7F1C">
            <w:pPr>
              <w:keepNext/>
              <w:keepLines/>
              <w:spacing w:before="0" w:after="0"/>
              <w:jc w:val="right"/>
              <w:rPr>
                <w:rFonts w:eastAsia="Times New Roman"/>
                <w:bCs/>
                <w:sz w:val="22"/>
                <w:szCs w:val="22"/>
              </w:rPr>
            </w:pPr>
            <w:r w:rsidRPr="008926F2">
              <w:rPr>
                <w:sz w:val="22"/>
                <w:szCs w:val="22"/>
              </w:rPr>
              <w:t>0.537</w:t>
            </w:r>
          </w:p>
        </w:tc>
        <w:tc>
          <w:tcPr>
            <w:tcW w:w="720" w:type="dxa"/>
            <w:hideMark/>
          </w:tcPr>
          <w:p w14:paraId="4DEB96CC" w14:textId="169D91C3" w:rsidR="006F4485" w:rsidRPr="00CE1269" w:rsidRDefault="006F4485" w:rsidP="001C7F1C">
            <w:pPr>
              <w:keepNext/>
              <w:keepLines/>
              <w:spacing w:before="0" w:after="0"/>
              <w:jc w:val="right"/>
              <w:rPr>
                <w:rFonts w:eastAsia="Times New Roman"/>
                <w:bCs/>
                <w:sz w:val="22"/>
                <w:szCs w:val="22"/>
              </w:rPr>
            </w:pPr>
            <w:r w:rsidRPr="008926F2">
              <w:rPr>
                <w:sz w:val="22"/>
                <w:szCs w:val="22"/>
              </w:rPr>
              <w:t>0.931</w:t>
            </w:r>
          </w:p>
        </w:tc>
        <w:tc>
          <w:tcPr>
            <w:tcW w:w="1195" w:type="dxa"/>
            <w:hideMark/>
          </w:tcPr>
          <w:p w14:paraId="6204F017" w14:textId="35EDA215"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60</w:t>
            </w:r>
          </w:p>
        </w:tc>
        <w:tc>
          <w:tcPr>
            <w:tcW w:w="1195" w:type="dxa"/>
            <w:hideMark/>
          </w:tcPr>
          <w:p w14:paraId="727B9657" w14:textId="786FDAF7"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45</w:t>
            </w:r>
          </w:p>
        </w:tc>
        <w:tc>
          <w:tcPr>
            <w:tcW w:w="1195" w:type="dxa"/>
            <w:hideMark/>
          </w:tcPr>
          <w:p w14:paraId="0A438EB4" w14:textId="76301FA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29</w:t>
            </w:r>
          </w:p>
        </w:tc>
        <w:tc>
          <w:tcPr>
            <w:tcW w:w="1210" w:type="dxa"/>
            <w:hideMark/>
          </w:tcPr>
          <w:p w14:paraId="5CC6560C" w14:textId="2F3C2A0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32</w:t>
            </w:r>
          </w:p>
        </w:tc>
      </w:tr>
      <w:tr w:rsidR="006F4485" w:rsidRPr="00F40991" w14:paraId="0298F8E1" w14:textId="77777777" w:rsidTr="00C6269F">
        <w:trPr>
          <w:trHeight w:val="310"/>
        </w:trPr>
        <w:tc>
          <w:tcPr>
            <w:tcW w:w="965" w:type="dxa"/>
            <w:vAlign w:val="center"/>
            <w:hideMark/>
          </w:tcPr>
          <w:p w14:paraId="0CE8D73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5B942DD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09</w:t>
            </w:r>
          </w:p>
        </w:tc>
        <w:tc>
          <w:tcPr>
            <w:tcW w:w="3125" w:type="dxa"/>
            <w:vAlign w:val="center"/>
            <w:hideMark/>
          </w:tcPr>
          <w:p w14:paraId="5EAF966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BRAZORIA</w:t>
            </w:r>
          </w:p>
        </w:tc>
        <w:tc>
          <w:tcPr>
            <w:tcW w:w="950" w:type="dxa"/>
            <w:hideMark/>
          </w:tcPr>
          <w:p w14:paraId="1129CC95" w14:textId="32263ED1" w:rsidR="006F4485" w:rsidRPr="00CE1269" w:rsidRDefault="006F4485" w:rsidP="001C7F1C">
            <w:pPr>
              <w:keepNext/>
              <w:keepLines/>
              <w:spacing w:before="0" w:after="0"/>
              <w:jc w:val="right"/>
              <w:rPr>
                <w:rFonts w:eastAsia="Times New Roman"/>
                <w:bCs/>
                <w:sz w:val="22"/>
                <w:szCs w:val="22"/>
              </w:rPr>
            </w:pPr>
            <w:r w:rsidRPr="008926F2">
              <w:rPr>
                <w:sz w:val="22"/>
                <w:szCs w:val="22"/>
              </w:rPr>
              <w:t>1.008</w:t>
            </w:r>
          </w:p>
        </w:tc>
        <w:tc>
          <w:tcPr>
            <w:tcW w:w="778" w:type="dxa"/>
            <w:hideMark/>
          </w:tcPr>
          <w:p w14:paraId="0B9A1778" w14:textId="0044A8B4"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318317EF" w14:textId="6508AD85" w:rsidR="006F4485" w:rsidRPr="00CE1269" w:rsidRDefault="006F4485" w:rsidP="001C7F1C">
            <w:pPr>
              <w:keepNext/>
              <w:keepLines/>
              <w:spacing w:before="0" w:after="0"/>
              <w:jc w:val="right"/>
              <w:rPr>
                <w:rFonts w:eastAsia="Times New Roman"/>
                <w:bCs/>
                <w:sz w:val="22"/>
                <w:szCs w:val="22"/>
              </w:rPr>
            </w:pPr>
            <w:r w:rsidRPr="008926F2">
              <w:rPr>
                <w:sz w:val="22"/>
                <w:szCs w:val="22"/>
              </w:rPr>
              <w:t>0.780</w:t>
            </w:r>
          </w:p>
        </w:tc>
        <w:tc>
          <w:tcPr>
            <w:tcW w:w="720" w:type="dxa"/>
            <w:hideMark/>
          </w:tcPr>
          <w:p w14:paraId="0D39EE4A" w14:textId="18F5C700"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1195" w:type="dxa"/>
            <w:hideMark/>
          </w:tcPr>
          <w:p w14:paraId="027744C9" w14:textId="27DFFA48" w:rsidR="006F4485" w:rsidRPr="00CE1269" w:rsidRDefault="006F4485" w:rsidP="001C7F1C">
            <w:pPr>
              <w:keepNext/>
              <w:keepLines/>
              <w:spacing w:before="0" w:after="0"/>
              <w:jc w:val="right"/>
              <w:rPr>
                <w:rFonts w:eastAsia="Times New Roman"/>
                <w:bCs/>
                <w:sz w:val="22"/>
                <w:szCs w:val="22"/>
              </w:rPr>
            </w:pPr>
            <w:r w:rsidRPr="008926F2">
              <w:rPr>
                <w:sz w:val="22"/>
                <w:szCs w:val="22"/>
              </w:rPr>
              <w:t>-0.59</w:t>
            </w:r>
          </w:p>
        </w:tc>
        <w:tc>
          <w:tcPr>
            <w:tcW w:w="1195" w:type="dxa"/>
            <w:hideMark/>
          </w:tcPr>
          <w:p w14:paraId="34967377" w14:textId="088A299F"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49</w:t>
            </w:r>
          </w:p>
        </w:tc>
        <w:tc>
          <w:tcPr>
            <w:tcW w:w="1195" w:type="dxa"/>
            <w:hideMark/>
          </w:tcPr>
          <w:p w14:paraId="0AD868AA" w14:textId="787C4EF5"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89</w:t>
            </w:r>
          </w:p>
        </w:tc>
        <w:tc>
          <w:tcPr>
            <w:tcW w:w="1210" w:type="dxa"/>
            <w:hideMark/>
          </w:tcPr>
          <w:p w14:paraId="2B33F05D" w14:textId="58EBA7A7" w:rsidR="006F4485" w:rsidRPr="006F4485" w:rsidRDefault="006F4485" w:rsidP="001C7F1C">
            <w:pPr>
              <w:keepNext/>
              <w:keepLines/>
              <w:spacing w:before="0" w:after="0"/>
              <w:jc w:val="right"/>
              <w:rPr>
                <w:rFonts w:eastAsia="Times New Roman"/>
                <w:bCs/>
                <w:sz w:val="22"/>
                <w:szCs w:val="22"/>
              </w:rPr>
            </w:pPr>
            <w:r w:rsidRPr="006F4485">
              <w:rPr>
                <w:sz w:val="22"/>
                <w:szCs w:val="22"/>
              </w:rPr>
              <w:t>-1.</w:t>
            </w:r>
            <w:r w:rsidR="00936F5C" w:rsidRPr="008926F2">
              <w:rPr>
                <w:sz w:val="22"/>
                <w:szCs w:val="22"/>
              </w:rPr>
              <w:t>00</w:t>
            </w:r>
          </w:p>
        </w:tc>
      </w:tr>
      <w:tr w:rsidR="006F4485" w:rsidRPr="00F40991" w14:paraId="60C0217D" w14:textId="77777777" w:rsidTr="00C6269F">
        <w:trPr>
          <w:trHeight w:val="310"/>
        </w:trPr>
        <w:tc>
          <w:tcPr>
            <w:tcW w:w="965" w:type="dxa"/>
            <w:vAlign w:val="center"/>
            <w:hideMark/>
          </w:tcPr>
          <w:p w14:paraId="41908217"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5FDB889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11</w:t>
            </w:r>
          </w:p>
        </w:tc>
        <w:tc>
          <w:tcPr>
            <w:tcW w:w="3125" w:type="dxa"/>
            <w:vAlign w:val="center"/>
            <w:hideMark/>
          </w:tcPr>
          <w:p w14:paraId="041410B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DALLAS</w:t>
            </w:r>
          </w:p>
        </w:tc>
        <w:tc>
          <w:tcPr>
            <w:tcW w:w="950" w:type="dxa"/>
            <w:hideMark/>
          </w:tcPr>
          <w:p w14:paraId="10D188EF" w14:textId="638B842A" w:rsidR="006F4485" w:rsidRPr="00CE1269" w:rsidRDefault="006F4485" w:rsidP="001C7F1C">
            <w:pPr>
              <w:keepNext/>
              <w:keepLines/>
              <w:spacing w:before="0" w:after="0"/>
              <w:jc w:val="right"/>
              <w:rPr>
                <w:rFonts w:eastAsia="Times New Roman"/>
                <w:bCs/>
                <w:sz w:val="22"/>
                <w:szCs w:val="22"/>
              </w:rPr>
            </w:pPr>
            <w:r w:rsidRPr="008926F2">
              <w:rPr>
                <w:sz w:val="22"/>
                <w:szCs w:val="22"/>
              </w:rPr>
              <w:t>1.009</w:t>
            </w:r>
          </w:p>
        </w:tc>
        <w:tc>
          <w:tcPr>
            <w:tcW w:w="778" w:type="dxa"/>
            <w:hideMark/>
          </w:tcPr>
          <w:p w14:paraId="517EED80" w14:textId="7A5A1892" w:rsidR="006F4485" w:rsidRPr="00CE1269" w:rsidRDefault="006F4485" w:rsidP="001C7F1C">
            <w:pPr>
              <w:keepNext/>
              <w:keepLines/>
              <w:spacing w:before="0" w:after="0"/>
              <w:jc w:val="right"/>
              <w:rPr>
                <w:rFonts w:eastAsia="Times New Roman"/>
                <w:bCs/>
                <w:sz w:val="22"/>
                <w:szCs w:val="22"/>
              </w:rPr>
            </w:pPr>
            <w:r w:rsidRPr="008926F2">
              <w:rPr>
                <w:sz w:val="22"/>
                <w:szCs w:val="22"/>
              </w:rPr>
              <w:t>0.996</w:t>
            </w:r>
          </w:p>
        </w:tc>
        <w:tc>
          <w:tcPr>
            <w:tcW w:w="778" w:type="dxa"/>
            <w:hideMark/>
          </w:tcPr>
          <w:p w14:paraId="0D6A1594" w14:textId="6D6D86A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857</w:t>
            </w:r>
          </w:p>
        </w:tc>
        <w:tc>
          <w:tcPr>
            <w:tcW w:w="720" w:type="dxa"/>
            <w:hideMark/>
          </w:tcPr>
          <w:p w14:paraId="39CA8C95" w14:textId="1DD3D158" w:rsidR="006F4485" w:rsidRPr="00CE1269" w:rsidRDefault="006F4485" w:rsidP="001C7F1C">
            <w:pPr>
              <w:keepNext/>
              <w:keepLines/>
              <w:spacing w:before="0" w:after="0"/>
              <w:jc w:val="right"/>
              <w:rPr>
                <w:rFonts w:eastAsia="Times New Roman"/>
                <w:bCs/>
                <w:sz w:val="22"/>
                <w:szCs w:val="22"/>
              </w:rPr>
            </w:pPr>
            <w:r w:rsidRPr="008926F2">
              <w:rPr>
                <w:sz w:val="22"/>
                <w:szCs w:val="22"/>
              </w:rPr>
              <w:t>0.997</w:t>
            </w:r>
          </w:p>
        </w:tc>
        <w:tc>
          <w:tcPr>
            <w:tcW w:w="1195" w:type="dxa"/>
            <w:hideMark/>
          </w:tcPr>
          <w:p w14:paraId="2A80045A" w14:textId="6212EF9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0C33AA78" w14:textId="0B7F414A"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09</w:t>
            </w:r>
          </w:p>
        </w:tc>
        <w:tc>
          <w:tcPr>
            <w:tcW w:w="1195" w:type="dxa"/>
            <w:hideMark/>
          </w:tcPr>
          <w:p w14:paraId="351F72CB" w14:textId="2BF872E6"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28</w:t>
            </w:r>
          </w:p>
        </w:tc>
        <w:tc>
          <w:tcPr>
            <w:tcW w:w="1210" w:type="dxa"/>
            <w:hideMark/>
          </w:tcPr>
          <w:p w14:paraId="1283AE3D" w14:textId="755CB22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70</w:t>
            </w:r>
          </w:p>
        </w:tc>
      </w:tr>
      <w:tr w:rsidR="006F4485" w:rsidRPr="00F40991" w14:paraId="747FA459" w14:textId="77777777" w:rsidTr="00C6269F">
        <w:trPr>
          <w:trHeight w:val="310"/>
        </w:trPr>
        <w:tc>
          <w:tcPr>
            <w:tcW w:w="965" w:type="dxa"/>
            <w:vAlign w:val="center"/>
            <w:hideMark/>
          </w:tcPr>
          <w:p w14:paraId="45D1B59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193135E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15</w:t>
            </w:r>
          </w:p>
        </w:tc>
        <w:tc>
          <w:tcPr>
            <w:tcW w:w="3125" w:type="dxa"/>
            <w:vAlign w:val="center"/>
            <w:hideMark/>
          </w:tcPr>
          <w:p w14:paraId="0FECDD8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GALVESTON</w:t>
            </w:r>
          </w:p>
        </w:tc>
        <w:tc>
          <w:tcPr>
            <w:tcW w:w="950" w:type="dxa"/>
            <w:hideMark/>
          </w:tcPr>
          <w:p w14:paraId="0CFAF68F" w14:textId="5DCBAF63" w:rsidR="006F4485" w:rsidRPr="00CE1269" w:rsidRDefault="006F4485" w:rsidP="001C7F1C">
            <w:pPr>
              <w:keepNext/>
              <w:keepLines/>
              <w:spacing w:before="0" w:after="0"/>
              <w:jc w:val="right"/>
              <w:rPr>
                <w:rFonts w:eastAsia="Times New Roman"/>
                <w:bCs/>
                <w:sz w:val="22"/>
                <w:szCs w:val="22"/>
              </w:rPr>
            </w:pPr>
            <w:r w:rsidRPr="008926F2">
              <w:rPr>
                <w:sz w:val="22"/>
                <w:szCs w:val="22"/>
              </w:rPr>
              <w:t>1.008</w:t>
            </w:r>
          </w:p>
        </w:tc>
        <w:tc>
          <w:tcPr>
            <w:tcW w:w="778" w:type="dxa"/>
            <w:hideMark/>
          </w:tcPr>
          <w:p w14:paraId="12D18B1E" w14:textId="6A14547C" w:rsidR="006F4485" w:rsidRPr="00CE1269" w:rsidRDefault="006F4485" w:rsidP="001C7F1C">
            <w:pPr>
              <w:keepNext/>
              <w:keepLines/>
              <w:spacing w:before="0" w:after="0"/>
              <w:jc w:val="right"/>
              <w:rPr>
                <w:rFonts w:eastAsia="Times New Roman"/>
                <w:bCs/>
                <w:sz w:val="22"/>
                <w:szCs w:val="22"/>
              </w:rPr>
            </w:pPr>
            <w:r w:rsidRPr="008926F2">
              <w:rPr>
                <w:sz w:val="22"/>
                <w:szCs w:val="22"/>
              </w:rPr>
              <w:t>0.993</w:t>
            </w:r>
          </w:p>
        </w:tc>
        <w:tc>
          <w:tcPr>
            <w:tcW w:w="778" w:type="dxa"/>
            <w:hideMark/>
          </w:tcPr>
          <w:p w14:paraId="0BD2B619" w14:textId="6776C3B5" w:rsidR="006F4485" w:rsidRPr="00CE1269" w:rsidRDefault="006F4485" w:rsidP="001C7F1C">
            <w:pPr>
              <w:keepNext/>
              <w:keepLines/>
              <w:spacing w:before="0" w:after="0"/>
              <w:jc w:val="right"/>
              <w:rPr>
                <w:rFonts w:eastAsia="Times New Roman"/>
                <w:bCs/>
                <w:sz w:val="22"/>
                <w:szCs w:val="22"/>
              </w:rPr>
            </w:pPr>
            <w:r w:rsidRPr="008926F2">
              <w:rPr>
                <w:sz w:val="22"/>
                <w:szCs w:val="22"/>
              </w:rPr>
              <w:t>0.827</w:t>
            </w:r>
          </w:p>
        </w:tc>
        <w:tc>
          <w:tcPr>
            <w:tcW w:w="720" w:type="dxa"/>
            <w:hideMark/>
          </w:tcPr>
          <w:p w14:paraId="2DA09967" w14:textId="523EF2AF" w:rsidR="006F4485" w:rsidRPr="00CE1269" w:rsidRDefault="006F4485" w:rsidP="001C7F1C">
            <w:pPr>
              <w:keepNext/>
              <w:keepLines/>
              <w:spacing w:before="0" w:after="0"/>
              <w:jc w:val="right"/>
              <w:rPr>
                <w:rFonts w:eastAsia="Times New Roman"/>
                <w:bCs/>
                <w:sz w:val="22"/>
                <w:szCs w:val="22"/>
              </w:rPr>
            </w:pPr>
            <w:r w:rsidRPr="008926F2">
              <w:rPr>
                <w:sz w:val="22"/>
                <w:szCs w:val="22"/>
              </w:rPr>
              <w:t>0.994</w:t>
            </w:r>
          </w:p>
        </w:tc>
        <w:tc>
          <w:tcPr>
            <w:tcW w:w="1195" w:type="dxa"/>
            <w:hideMark/>
          </w:tcPr>
          <w:p w14:paraId="0529C05D" w14:textId="53F10E0C" w:rsidR="006F4485" w:rsidRPr="00CE1269" w:rsidRDefault="006F4485" w:rsidP="001C7F1C">
            <w:pPr>
              <w:keepNext/>
              <w:keepLines/>
              <w:spacing w:before="0" w:after="0"/>
              <w:jc w:val="right"/>
              <w:rPr>
                <w:rFonts w:eastAsia="Times New Roman"/>
                <w:bCs/>
                <w:sz w:val="22"/>
                <w:szCs w:val="22"/>
              </w:rPr>
            </w:pPr>
            <w:r w:rsidRPr="008926F2">
              <w:rPr>
                <w:sz w:val="22"/>
                <w:szCs w:val="22"/>
              </w:rPr>
              <w:t>-0.59</w:t>
            </w:r>
          </w:p>
        </w:tc>
        <w:tc>
          <w:tcPr>
            <w:tcW w:w="1195" w:type="dxa"/>
            <w:hideMark/>
          </w:tcPr>
          <w:p w14:paraId="2DC56F40" w14:textId="61B4C07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70</w:t>
            </w:r>
          </w:p>
        </w:tc>
        <w:tc>
          <w:tcPr>
            <w:tcW w:w="1195" w:type="dxa"/>
            <w:hideMark/>
          </w:tcPr>
          <w:p w14:paraId="0A49BE53" w14:textId="6E489AD3"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27</w:t>
            </w:r>
          </w:p>
        </w:tc>
        <w:tc>
          <w:tcPr>
            <w:tcW w:w="1210" w:type="dxa"/>
            <w:hideMark/>
          </w:tcPr>
          <w:p w14:paraId="4A1721FC" w14:textId="72688BA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70</w:t>
            </w:r>
          </w:p>
        </w:tc>
      </w:tr>
      <w:tr w:rsidR="006F4485" w:rsidRPr="00F40991" w14:paraId="245F93DF" w14:textId="77777777" w:rsidTr="00C6269F">
        <w:trPr>
          <w:trHeight w:val="310"/>
        </w:trPr>
        <w:tc>
          <w:tcPr>
            <w:tcW w:w="965" w:type="dxa"/>
            <w:vAlign w:val="center"/>
            <w:hideMark/>
          </w:tcPr>
          <w:p w14:paraId="5FD0E86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6C71DF2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18</w:t>
            </w:r>
          </w:p>
        </w:tc>
        <w:tc>
          <w:tcPr>
            <w:tcW w:w="3125" w:type="dxa"/>
            <w:vAlign w:val="center"/>
            <w:hideMark/>
          </w:tcPr>
          <w:p w14:paraId="678A225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HOUSTON</w:t>
            </w:r>
          </w:p>
        </w:tc>
        <w:tc>
          <w:tcPr>
            <w:tcW w:w="950" w:type="dxa"/>
            <w:hideMark/>
          </w:tcPr>
          <w:p w14:paraId="39557CA4" w14:textId="2FC39C4E" w:rsidR="006F4485" w:rsidRPr="00CE1269" w:rsidRDefault="006F4485" w:rsidP="001C7F1C">
            <w:pPr>
              <w:keepNext/>
              <w:keepLines/>
              <w:spacing w:before="0" w:after="0"/>
              <w:jc w:val="right"/>
              <w:rPr>
                <w:rFonts w:eastAsia="Times New Roman"/>
                <w:bCs/>
                <w:sz w:val="22"/>
                <w:szCs w:val="22"/>
              </w:rPr>
            </w:pPr>
            <w:r w:rsidRPr="008926F2">
              <w:rPr>
                <w:sz w:val="22"/>
                <w:szCs w:val="22"/>
              </w:rPr>
              <w:t>1.008</w:t>
            </w:r>
          </w:p>
        </w:tc>
        <w:tc>
          <w:tcPr>
            <w:tcW w:w="778" w:type="dxa"/>
            <w:hideMark/>
          </w:tcPr>
          <w:p w14:paraId="1F9B6929" w14:textId="7E502D2E" w:rsidR="006F4485" w:rsidRPr="00CE1269" w:rsidRDefault="006F4485" w:rsidP="001C7F1C">
            <w:pPr>
              <w:keepNext/>
              <w:keepLines/>
              <w:spacing w:before="0" w:after="0"/>
              <w:jc w:val="right"/>
              <w:rPr>
                <w:rFonts w:eastAsia="Times New Roman"/>
                <w:bCs/>
                <w:sz w:val="22"/>
                <w:szCs w:val="22"/>
              </w:rPr>
            </w:pPr>
            <w:r w:rsidRPr="008926F2">
              <w:rPr>
                <w:sz w:val="22"/>
                <w:szCs w:val="22"/>
              </w:rPr>
              <w:t>0.993</w:t>
            </w:r>
          </w:p>
        </w:tc>
        <w:tc>
          <w:tcPr>
            <w:tcW w:w="778" w:type="dxa"/>
            <w:hideMark/>
          </w:tcPr>
          <w:p w14:paraId="281E0B9C" w14:textId="64E23D89" w:rsidR="006F4485" w:rsidRPr="00CE1269" w:rsidRDefault="006F4485" w:rsidP="001C7F1C">
            <w:pPr>
              <w:keepNext/>
              <w:keepLines/>
              <w:spacing w:before="0" w:after="0"/>
              <w:jc w:val="right"/>
              <w:rPr>
                <w:rFonts w:eastAsia="Times New Roman"/>
                <w:bCs/>
                <w:sz w:val="22"/>
                <w:szCs w:val="22"/>
              </w:rPr>
            </w:pPr>
            <w:r w:rsidRPr="008926F2">
              <w:rPr>
                <w:sz w:val="22"/>
                <w:szCs w:val="22"/>
              </w:rPr>
              <w:t>1.376</w:t>
            </w:r>
          </w:p>
        </w:tc>
        <w:tc>
          <w:tcPr>
            <w:tcW w:w="720" w:type="dxa"/>
            <w:hideMark/>
          </w:tcPr>
          <w:p w14:paraId="23B01E9D" w14:textId="565FAC7A" w:rsidR="006F4485" w:rsidRPr="00CE1269" w:rsidRDefault="006F4485" w:rsidP="001C7F1C">
            <w:pPr>
              <w:keepNext/>
              <w:keepLines/>
              <w:spacing w:before="0" w:after="0"/>
              <w:jc w:val="right"/>
              <w:rPr>
                <w:rFonts w:eastAsia="Times New Roman"/>
                <w:bCs/>
                <w:sz w:val="22"/>
                <w:szCs w:val="22"/>
              </w:rPr>
            </w:pPr>
            <w:r w:rsidRPr="008926F2">
              <w:rPr>
                <w:sz w:val="22"/>
                <w:szCs w:val="22"/>
              </w:rPr>
              <w:t>1.016</w:t>
            </w:r>
          </w:p>
        </w:tc>
        <w:tc>
          <w:tcPr>
            <w:tcW w:w="1195" w:type="dxa"/>
            <w:hideMark/>
          </w:tcPr>
          <w:p w14:paraId="369336B1" w14:textId="2F6899E4" w:rsidR="006F4485" w:rsidRPr="00CE1269" w:rsidRDefault="006F4485" w:rsidP="001C7F1C">
            <w:pPr>
              <w:keepNext/>
              <w:keepLines/>
              <w:spacing w:before="0" w:after="0"/>
              <w:jc w:val="right"/>
              <w:rPr>
                <w:rFonts w:eastAsia="Times New Roman"/>
                <w:bCs/>
                <w:sz w:val="22"/>
                <w:szCs w:val="22"/>
              </w:rPr>
            </w:pPr>
            <w:r w:rsidRPr="008926F2">
              <w:rPr>
                <w:sz w:val="22"/>
                <w:szCs w:val="22"/>
              </w:rPr>
              <w:t>-0.59</w:t>
            </w:r>
          </w:p>
        </w:tc>
        <w:tc>
          <w:tcPr>
            <w:tcW w:w="1195" w:type="dxa"/>
            <w:hideMark/>
          </w:tcPr>
          <w:p w14:paraId="48A5ECFB" w14:textId="5AE483F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00</w:t>
            </w:r>
          </w:p>
        </w:tc>
        <w:tc>
          <w:tcPr>
            <w:tcW w:w="1195" w:type="dxa"/>
            <w:hideMark/>
          </w:tcPr>
          <w:p w14:paraId="20813A5E" w14:textId="0BA66C4D"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34</w:t>
            </w:r>
          </w:p>
        </w:tc>
        <w:tc>
          <w:tcPr>
            <w:tcW w:w="1210" w:type="dxa"/>
            <w:hideMark/>
          </w:tcPr>
          <w:p w14:paraId="18A8F22E" w14:textId="0A957ED9" w:rsidR="006F4485" w:rsidRPr="006F4485" w:rsidRDefault="006F4485" w:rsidP="001C7F1C">
            <w:pPr>
              <w:keepNext/>
              <w:keepLines/>
              <w:spacing w:before="0" w:after="0"/>
              <w:jc w:val="right"/>
              <w:rPr>
                <w:rFonts w:eastAsia="Times New Roman"/>
                <w:bCs/>
                <w:sz w:val="22"/>
                <w:szCs w:val="22"/>
              </w:rPr>
            </w:pPr>
            <w:r w:rsidRPr="006F4485">
              <w:rPr>
                <w:sz w:val="22"/>
                <w:szCs w:val="22"/>
              </w:rPr>
              <w:t>-0.88</w:t>
            </w:r>
          </w:p>
        </w:tc>
      </w:tr>
      <w:tr w:rsidR="006F4485" w:rsidRPr="00F40991" w14:paraId="4B9D09E0" w14:textId="77777777" w:rsidTr="00C6269F">
        <w:trPr>
          <w:trHeight w:val="310"/>
        </w:trPr>
        <w:tc>
          <w:tcPr>
            <w:tcW w:w="965" w:type="dxa"/>
            <w:vAlign w:val="center"/>
            <w:hideMark/>
          </w:tcPr>
          <w:p w14:paraId="01B89E9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22A8D2C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20</w:t>
            </w:r>
          </w:p>
        </w:tc>
        <w:tc>
          <w:tcPr>
            <w:tcW w:w="3125" w:type="dxa"/>
            <w:vAlign w:val="center"/>
            <w:hideMark/>
          </w:tcPr>
          <w:p w14:paraId="41AA366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BEAUMONT</w:t>
            </w:r>
          </w:p>
        </w:tc>
        <w:tc>
          <w:tcPr>
            <w:tcW w:w="950" w:type="dxa"/>
            <w:hideMark/>
          </w:tcPr>
          <w:p w14:paraId="39F589F9" w14:textId="242FF924" w:rsidR="006F4485" w:rsidRPr="00CE1269" w:rsidRDefault="006F4485" w:rsidP="001C7F1C">
            <w:pPr>
              <w:keepNext/>
              <w:keepLines/>
              <w:spacing w:before="0" w:after="0"/>
              <w:jc w:val="right"/>
              <w:rPr>
                <w:rFonts w:eastAsia="Times New Roman"/>
                <w:bCs/>
                <w:sz w:val="22"/>
                <w:szCs w:val="22"/>
              </w:rPr>
            </w:pPr>
            <w:r w:rsidRPr="008926F2">
              <w:rPr>
                <w:sz w:val="22"/>
                <w:szCs w:val="22"/>
              </w:rPr>
              <w:t>0.989</w:t>
            </w:r>
          </w:p>
        </w:tc>
        <w:tc>
          <w:tcPr>
            <w:tcW w:w="778" w:type="dxa"/>
            <w:hideMark/>
          </w:tcPr>
          <w:p w14:paraId="1BBAE1A9" w14:textId="5F75974B" w:rsidR="006F4485" w:rsidRPr="00CE1269" w:rsidRDefault="006F4485" w:rsidP="001C7F1C">
            <w:pPr>
              <w:keepNext/>
              <w:keepLines/>
              <w:spacing w:before="0" w:after="0"/>
              <w:jc w:val="right"/>
              <w:rPr>
                <w:rFonts w:eastAsia="Times New Roman"/>
                <w:bCs/>
                <w:sz w:val="22"/>
                <w:szCs w:val="22"/>
              </w:rPr>
            </w:pPr>
            <w:r w:rsidRPr="008926F2">
              <w:rPr>
                <w:sz w:val="22"/>
                <w:szCs w:val="22"/>
              </w:rPr>
              <w:t>0.910</w:t>
            </w:r>
          </w:p>
        </w:tc>
        <w:tc>
          <w:tcPr>
            <w:tcW w:w="778" w:type="dxa"/>
            <w:hideMark/>
          </w:tcPr>
          <w:p w14:paraId="6B6FDFD1" w14:textId="3D3A0172" w:rsidR="006F4485" w:rsidRPr="00CE1269" w:rsidRDefault="006F4485" w:rsidP="001C7F1C">
            <w:pPr>
              <w:keepNext/>
              <w:keepLines/>
              <w:spacing w:before="0" w:after="0"/>
              <w:jc w:val="right"/>
              <w:rPr>
                <w:rFonts w:eastAsia="Times New Roman"/>
                <w:bCs/>
                <w:sz w:val="22"/>
                <w:szCs w:val="22"/>
              </w:rPr>
            </w:pPr>
            <w:r w:rsidRPr="008926F2">
              <w:rPr>
                <w:sz w:val="22"/>
                <w:szCs w:val="22"/>
              </w:rPr>
              <w:t>0.929</w:t>
            </w:r>
          </w:p>
        </w:tc>
        <w:tc>
          <w:tcPr>
            <w:tcW w:w="720" w:type="dxa"/>
            <w:hideMark/>
          </w:tcPr>
          <w:p w14:paraId="3DEA4372" w14:textId="75564D26" w:rsidR="006F4485" w:rsidRPr="00CE1269" w:rsidRDefault="006F4485" w:rsidP="001C7F1C">
            <w:pPr>
              <w:keepNext/>
              <w:keepLines/>
              <w:spacing w:before="0" w:after="0"/>
              <w:jc w:val="right"/>
              <w:rPr>
                <w:rFonts w:eastAsia="Times New Roman"/>
                <w:bCs/>
                <w:sz w:val="22"/>
                <w:szCs w:val="22"/>
              </w:rPr>
            </w:pPr>
            <w:r w:rsidRPr="008926F2">
              <w:rPr>
                <w:sz w:val="22"/>
                <w:szCs w:val="22"/>
              </w:rPr>
              <w:t>0.950</w:t>
            </w:r>
          </w:p>
        </w:tc>
        <w:tc>
          <w:tcPr>
            <w:tcW w:w="1195" w:type="dxa"/>
            <w:hideMark/>
          </w:tcPr>
          <w:p w14:paraId="5F2A4341" w14:textId="0ADAA9BD"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10</w:t>
            </w:r>
          </w:p>
        </w:tc>
        <w:tc>
          <w:tcPr>
            <w:tcW w:w="1195" w:type="dxa"/>
            <w:hideMark/>
          </w:tcPr>
          <w:p w14:paraId="73630275" w14:textId="01AE5FC0"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78</w:t>
            </w:r>
          </w:p>
        </w:tc>
        <w:tc>
          <w:tcPr>
            <w:tcW w:w="1195" w:type="dxa"/>
            <w:hideMark/>
          </w:tcPr>
          <w:p w14:paraId="38622749" w14:textId="199C030C"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90</w:t>
            </w:r>
          </w:p>
        </w:tc>
        <w:tc>
          <w:tcPr>
            <w:tcW w:w="1210" w:type="dxa"/>
            <w:hideMark/>
          </w:tcPr>
          <w:p w14:paraId="2889DAD6" w14:textId="112DA2F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31</w:t>
            </w:r>
          </w:p>
        </w:tc>
      </w:tr>
      <w:tr w:rsidR="006F4485" w:rsidRPr="00F40991" w14:paraId="479F7AD7" w14:textId="77777777" w:rsidTr="00C6269F">
        <w:trPr>
          <w:trHeight w:val="310"/>
        </w:trPr>
        <w:tc>
          <w:tcPr>
            <w:tcW w:w="965" w:type="dxa"/>
            <w:vAlign w:val="center"/>
            <w:hideMark/>
          </w:tcPr>
          <w:p w14:paraId="6290B0D0"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63DBFE9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28</w:t>
            </w:r>
          </w:p>
        </w:tc>
        <w:tc>
          <w:tcPr>
            <w:tcW w:w="3125" w:type="dxa"/>
            <w:vAlign w:val="center"/>
            <w:hideMark/>
          </w:tcPr>
          <w:p w14:paraId="09C3D230"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FORT WORTH</w:t>
            </w:r>
          </w:p>
        </w:tc>
        <w:tc>
          <w:tcPr>
            <w:tcW w:w="950" w:type="dxa"/>
            <w:hideMark/>
          </w:tcPr>
          <w:p w14:paraId="3863264C" w14:textId="1ED22378" w:rsidR="006F4485" w:rsidRPr="00CE1269" w:rsidRDefault="006F4485" w:rsidP="001C7F1C">
            <w:pPr>
              <w:keepNext/>
              <w:keepLines/>
              <w:spacing w:before="0" w:after="0"/>
              <w:jc w:val="right"/>
              <w:rPr>
                <w:rFonts w:eastAsia="Times New Roman"/>
                <w:bCs/>
                <w:sz w:val="22"/>
                <w:szCs w:val="22"/>
              </w:rPr>
            </w:pPr>
            <w:r w:rsidRPr="008926F2">
              <w:rPr>
                <w:sz w:val="22"/>
                <w:szCs w:val="22"/>
              </w:rPr>
              <w:t>1.009</w:t>
            </w:r>
          </w:p>
        </w:tc>
        <w:tc>
          <w:tcPr>
            <w:tcW w:w="778" w:type="dxa"/>
            <w:hideMark/>
          </w:tcPr>
          <w:p w14:paraId="4EC1078D" w14:textId="7EA7737A" w:rsidR="006F4485" w:rsidRPr="00CE1269" w:rsidRDefault="006F4485" w:rsidP="001C7F1C">
            <w:pPr>
              <w:keepNext/>
              <w:keepLines/>
              <w:spacing w:before="0" w:after="0"/>
              <w:jc w:val="right"/>
              <w:rPr>
                <w:rFonts w:eastAsia="Times New Roman"/>
                <w:bCs/>
                <w:sz w:val="22"/>
                <w:szCs w:val="22"/>
              </w:rPr>
            </w:pPr>
            <w:r w:rsidRPr="008926F2">
              <w:rPr>
                <w:sz w:val="22"/>
                <w:szCs w:val="22"/>
              </w:rPr>
              <w:t>0.986</w:t>
            </w:r>
          </w:p>
        </w:tc>
        <w:tc>
          <w:tcPr>
            <w:tcW w:w="778" w:type="dxa"/>
            <w:hideMark/>
          </w:tcPr>
          <w:p w14:paraId="5E4B932C" w14:textId="79061B0F" w:rsidR="006F4485" w:rsidRPr="00CE1269" w:rsidRDefault="006F4485" w:rsidP="001C7F1C">
            <w:pPr>
              <w:keepNext/>
              <w:keepLines/>
              <w:spacing w:before="0" w:after="0"/>
              <w:jc w:val="right"/>
              <w:rPr>
                <w:rFonts w:eastAsia="Times New Roman"/>
                <w:bCs/>
                <w:sz w:val="22"/>
                <w:szCs w:val="22"/>
              </w:rPr>
            </w:pPr>
            <w:r w:rsidRPr="008926F2">
              <w:rPr>
                <w:sz w:val="22"/>
                <w:szCs w:val="22"/>
              </w:rPr>
              <w:t>0.871</w:t>
            </w:r>
          </w:p>
        </w:tc>
        <w:tc>
          <w:tcPr>
            <w:tcW w:w="720" w:type="dxa"/>
            <w:hideMark/>
          </w:tcPr>
          <w:p w14:paraId="1459EEDB" w14:textId="7A490582" w:rsidR="006F4485" w:rsidRPr="00CE1269" w:rsidRDefault="006F4485" w:rsidP="001C7F1C">
            <w:pPr>
              <w:keepNext/>
              <w:keepLines/>
              <w:spacing w:before="0" w:after="0"/>
              <w:jc w:val="right"/>
              <w:rPr>
                <w:rFonts w:eastAsia="Times New Roman"/>
                <w:bCs/>
                <w:sz w:val="22"/>
                <w:szCs w:val="22"/>
              </w:rPr>
            </w:pPr>
            <w:r w:rsidRPr="008926F2">
              <w:rPr>
                <w:sz w:val="22"/>
                <w:szCs w:val="22"/>
              </w:rPr>
              <w:t>0.993</w:t>
            </w:r>
          </w:p>
        </w:tc>
        <w:tc>
          <w:tcPr>
            <w:tcW w:w="1195" w:type="dxa"/>
            <w:hideMark/>
          </w:tcPr>
          <w:p w14:paraId="592D024D" w14:textId="5E653E3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2EBE2D66" w14:textId="6D0FC247" w:rsidR="006F4485" w:rsidRPr="00CE1269" w:rsidRDefault="006F4485" w:rsidP="001C7F1C">
            <w:pPr>
              <w:keepNext/>
              <w:keepLines/>
              <w:spacing w:before="0" w:after="0"/>
              <w:jc w:val="right"/>
              <w:rPr>
                <w:rFonts w:eastAsia="Times New Roman"/>
                <w:bCs/>
                <w:sz w:val="22"/>
                <w:szCs w:val="22"/>
              </w:rPr>
            </w:pPr>
            <w:r w:rsidRPr="008926F2">
              <w:rPr>
                <w:sz w:val="22"/>
                <w:szCs w:val="22"/>
              </w:rPr>
              <w:t>-1.20</w:t>
            </w:r>
          </w:p>
        </w:tc>
        <w:tc>
          <w:tcPr>
            <w:tcW w:w="1195" w:type="dxa"/>
            <w:hideMark/>
          </w:tcPr>
          <w:p w14:paraId="50E06B55" w14:textId="109D0DE4"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44</w:t>
            </w:r>
          </w:p>
        </w:tc>
        <w:tc>
          <w:tcPr>
            <w:tcW w:w="1210" w:type="dxa"/>
            <w:hideMark/>
          </w:tcPr>
          <w:p w14:paraId="4C828E72" w14:textId="742A8D1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80</w:t>
            </w:r>
          </w:p>
        </w:tc>
      </w:tr>
      <w:tr w:rsidR="006F4485" w:rsidRPr="00F40991" w14:paraId="016FFBD3" w14:textId="77777777" w:rsidTr="00C6269F">
        <w:trPr>
          <w:trHeight w:val="310"/>
        </w:trPr>
        <w:tc>
          <w:tcPr>
            <w:tcW w:w="965" w:type="dxa"/>
            <w:vAlign w:val="center"/>
            <w:hideMark/>
          </w:tcPr>
          <w:p w14:paraId="4C38524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27B8AB1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31</w:t>
            </w:r>
          </w:p>
        </w:tc>
        <w:tc>
          <w:tcPr>
            <w:tcW w:w="3125" w:type="dxa"/>
            <w:vAlign w:val="center"/>
            <w:hideMark/>
          </w:tcPr>
          <w:p w14:paraId="728911A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AUSTIN</w:t>
            </w:r>
          </w:p>
        </w:tc>
        <w:tc>
          <w:tcPr>
            <w:tcW w:w="950" w:type="dxa"/>
            <w:hideMark/>
          </w:tcPr>
          <w:p w14:paraId="0F784F7A" w14:textId="1F746E99" w:rsidR="006F4485" w:rsidRPr="00CE1269" w:rsidRDefault="006F4485" w:rsidP="001C7F1C">
            <w:pPr>
              <w:keepNext/>
              <w:keepLines/>
              <w:spacing w:before="0" w:after="0"/>
              <w:jc w:val="right"/>
              <w:rPr>
                <w:rFonts w:eastAsia="Times New Roman"/>
                <w:bCs/>
                <w:sz w:val="22"/>
                <w:szCs w:val="22"/>
              </w:rPr>
            </w:pPr>
            <w:r w:rsidRPr="008926F2">
              <w:rPr>
                <w:sz w:val="22"/>
                <w:szCs w:val="22"/>
              </w:rPr>
              <w:t>1.002</w:t>
            </w:r>
          </w:p>
        </w:tc>
        <w:tc>
          <w:tcPr>
            <w:tcW w:w="778" w:type="dxa"/>
            <w:hideMark/>
          </w:tcPr>
          <w:p w14:paraId="158DBA30" w14:textId="50C3AE23" w:rsidR="006F4485" w:rsidRPr="00CE1269" w:rsidRDefault="006F4485" w:rsidP="001C7F1C">
            <w:pPr>
              <w:keepNext/>
              <w:keepLines/>
              <w:spacing w:before="0" w:after="0"/>
              <w:jc w:val="right"/>
              <w:rPr>
                <w:rFonts w:eastAsia="Times New Roman"/>
                <w:bCs/>
                <w:sz w:val="22"/>
                <w:szCs w:val="22"/>
              </w:rPr>
            </w:pPr>
            <w:r w:rsidRPr="008926F2">
              <w:rPr>
                <w:sz w:val="22"/>
                <w:szCs w:val="22"/>
              </w:rPr>
              <w:t>1.058</w:t>
            </w:r>
          </w:p>
        </w:tc>
        <w:tc>
          <w:tcPr>
            <w:tcW w:w="778" w:type="dxa"/>
            <w:hideMark/>
          </w:tcPr>
          <w:p w14:paraId="792C861F" w14:textId="7DFC4449" w:rsidR="006F4485" w:rsidRPr="00CE1269" w:rsidRDefault="006F4485" w:rsidP="001C7F1C">
            <w:pPr>
              <w:keepNext/>
              <w:keepLines/>
              <w:spacing w:before="0" w:after="0"/>
              <w:jc w:val="right"/>
              <w:rPr>
                <w:rFonts w:eastAsia="Times New Roman"/>
                <w:bCs/>
                <w:sz w:val="22"/>
                <w:szCs w:val="22"/>
              </w:rPr>
            </w:pPr>
            <w:r w:rsidRPr="008926F2">
              <w:rPr>
                <w:sz w:val="22"/>
                <w:szCs w:val="22"/>
              </w:rPr>
              <w:t>0.886</w:t>
            </w:r>
          </w:p>
        </w:tc>
        <w:tc>
          <w:tcPr>
            <w:tcW w:w="720" w:type="dxa"/>
            <w:hideMark/>
          </w:tcPr>
          <w:p w14:paraId="3C22466D" w14:textId="51D4A0FA" w:rsidR="006F4485" w:rsidRPr="00CE1269" w:rsidRDefault="006F4485" w:rsidP="001C7F1C">
            <w:pPr>
              <w:keepNext/>
              <w:keepLines/>
              <w:spacing w:before="0" w:after="0"/>
              <w:jc w:val="right"/>
              <w:rPr>
                <w:rFonts w:eastAsia="Times New Roman"/>
                <w:bCs/>
                <w:sz w:val="22"/>
                <w:szCs w:val="22"/>
              </w:rPr>
            </w:pPr>
            <w:r w:rsidRPr="008926F2">
              <w:rPr>
                <w:sz w:val="22"/>
                <w:szCs w:val="22"/>
              </w:rPr>
              <w:t>1.023</w:t>
            </w:r>
          </w:p>
        </w:tc>
        <w:tc>
          <w:tcPr>
            <w:tcW w:w="1195" w:type="dxa"/>
            <w:hideMark/>
          </w:tcPr>
          <w:p w14:paraId="09F4A47C" w14:textId="6530656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0956D735" w14:textId="0CAFA878"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15</w:t>
            </w:r>
          </w:p>
        </w:tc>
        <w:tc>
          <w:tcPr>
            <w:tcW w:w="1195" w:type="dxa"/>
            <w:hideMark/>
          </w:tcPr>
          <w:p w14:paraId="638ABB88" w14:textId="49DEBAF7"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06</w:t>
            </w:r>
          </w:p>
        </w:tc>
        <w:tc>
          <w:tcPr>
            <w:tcW w:w="1210" w:type="dxa"/>
            <w:hideMark/>
          </w:tcPr>
          <w:p w14:paraId="5C4941D9" w14:textId="00B7787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49</w:t>
            </w:r>
          </w:p>
        </w:tc>
      </w:tr>
      <w:tr w:rsidR="006F4485" w:rsidRPr="00F40991" w14:paraId="6BA96AB1" w14:textId="77777777" w:rsidTr="00C6269F">
        <w:trPr>
          <w:trHeight w:val="310"/>
        </w:trPr>
        <w:tc>
          <w:tcPr>
            <w:tcW w:w="965" w:type="dxa"/>
            <w:vAlign w:val="center"/>
            <w:hideMark/>
          </w:tcPr>
          <w:p w14:paraId="401C86E6"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TX</w:t>
            </w:r>
          </w:p>
        </w:tc>
        <w:tc>
          <w:tcPr>
            <w:tcW w:w="864" w:type="dxa"/>
            <w:vAlign w:val="center"/>
            <w:hideMark/>
          </w:tcPr>
          <w:p w14:paraId="216FF6B5"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5F5831D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TEXAS</w:t>
            </w:r>
          </w:p>
        </w:tc>
        <w:tc>
          <w:tcPr>
            <w:tcW w:w="950" w:type="dxa"/>
            <w:hideMark/>
          </w:tcPr>
          <w:p w14:paraId="557C7512" w14:textId="19961653"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22A41253" w14:textId="2DE32980" w:rsidR="006F4485" w:rsidRPr="00CE1269" w:rsidRDefault="006F4485" w:rsidP="001C7F1C">
            <w:pPr>
              <w:keepNext/>
              <w:keepLines/>
              <w:spacing w:before="0" w:after="0"/>
              <w:jc w:val="right"/>
              <w:rPr>
                <w:rFonts w:eastAsia="Times New Roman"/>
                <w:bCs/>
                <w:sz w:val="22"/>
                <w:szCs w:val="22"/>
              </w:rPr>
            </w:pPr>
            <w:r w:rsidRPr="008926F2">
              <w:rPr>
                <w:sz w:val="22"/>
                <w:szCs w:val="22"/>
              </w:rPr>
              <w:t>0.949</w:t>
            </w:r>
          </w:p>
        </w:tc>
        <w:tc>
          <w:tcPr>
            <w:tcW w:w="778" w:type="dxa"/>
            <w:hideMark/>
          </w:tcPr>
          <w:p w14:paraId="0B5FCB61" w14:textId="7EBBCD14" w:rsidR="006F4485" w:rsidRPr="00CE1269" w:rsidRDefault="006F4485" w:rsidP="001C7F1C">
            <w:pPr>
              <w:keepNext/>
              <w:keepLines/>
              <w:spacing w:before="0" w:after="0"/>
              <w:jc w:val="right"/>
              <w:rPr>
                <w:rFonts w:eastAsia="Times New Roman"/>
                <w:bCs/>
                <w:sz w:val="22"/>
                <w:szCs w:val="22"/>
              </w:rPr>
            </w:pPr>
            <w:r w:rsidRPr="008926F2">
              <w:rPr>
                <w:sz w:val="22"/>
                <w:szCs w:val="22"/>
              </w:rPr>
              <w:t>0.903</w:t>
            </w:r>
          </w:p>
        </w:tc>
        <w:tc>
          <w:tcPr>
            <w:tcW w:w="720" w:type="dxa"/>
            <w:hideMark/>
          </w:tcPr>
          <w:p w14:paraId="7509F7D1" w14:textId="05B77BF5" w:rsidR="006F4485" w:rsidRPr="00CE1269" w:rsidRDefault="006F4485" w:rsidP="001C7F1C">
            <w:pPr>
              <w:keepNext/>
              <w:keepLines/>
              <w:spacing w:before="0" w:after="0"/>
              <w:jc w:val="right"/>
              <w:rPr>
                <w:rFonts w:eastAsia="Times New Roman"/>
                <w:bCs/>
                <w:sz w:val="22"/>
                <w:szCs w:val="22"/>
              </w:rPr>
            </w:pPr>
            <w:r w:rsidRPr="008926F2">
              <w:rPr>
                <w:sz w:val="22"/>
                <w:szCs w:val="22"/>
              </w:rPr>
              <w:t>0.968</w:t>
            </w:r>
          </w:p>
        </w:tc>
        <w:tc>
          <w:tcPr>
            <w:tcW w:w="1195" w:type="dxa"/>
            <w:hideMark/>
          </w:tcPr>
          <w:p w14:paraId="1A74F3E1" w14:textId="649C1582" w:rsidR="006F4485" w:rsidRPr="00CE1269" w:rsidRDefault="006F4485" w:rsidP="001C7F1C">
            <w:pPr>
              <w:keepNext/>
              <w:keepLines/>
              <w:spacing w:before="0" w:after="0"/>
              <w:jc w:val="right"/>
              <w:rPr>
                <w:rFonts w:eastAsia="Times New Roman"/>
                <w:bCs/>
                <w:sz w:val="22"/>
                <w:szCs w:val="22"/>
              </w:rPr>
            </w:pPr>
            <w:r w:rsidRPr="008926F2">
              <w:rPr>
                <w:sz w:val="22"/>
                <w:szCs w:val="22"/>
              </w:rPr>
              <w:t>-0.90</w:t>
            </w:r>
          </w:p>
        </w:tc>
        <w:tc>
          <w:tcPr>
            <w:tcW w:w="1195" w:type="dxa"/>
            <w:hideMark/>
          </w:tcPr>
          <w:p w14:paraId="13BCC865" w14:textId="52F20D71"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42</w:t>
            </w:r>
          </w:p>
        </w:tc>
        <w:tc>
          <w:tcPr>
            <w:tcW w:w="1195" w:type="dxa"/>
            <w:hideMark/>
          </w:tcPr>
          <w:p w14:paraId="4C60935F" w14:textId="2AFA9380"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32</w:t>
            </w:r>
          </w:p>
        </w:tc>
        <w:tc>
          <w:tcPr>
            <w:tcW w:w="1210" w:type="dxa"/>
            <w:hideMark/>
          </w:tcPr>
          <w:p w14:paraId="300284B2" w14:textId="69F95B1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41</w:t>
            </w:r>
          </w:p>
        </w:tc>
      </w:tr>
      <w:tr w:rsidR="006F4485" w:rsidRPr="00F40991" w14:paraId="25A81E4F" w14:textId="77777777" w:rsidTr="00C6269F">
        <w:trPr>
          <w:trHeight w:val="310"/>
        </w:trPr>
        <w:tc>
          <w:tcPr>
            <w:tcW w:w="965" w:type="dxa"/>
            <w:vAlign w:val="center"/>
            <w:hideMark/>
          </w:tcPr>
          <w:p w14:paraId="5D6EF3D2"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UT</w:t>
            </w:r>
          </w:p>
        </w:tc>
        <w:tc>
          <w:tcPr>
            <w:tcW w:w="864" w:type="dxa"/>
            <w:vAlign w:val="center"/>
            <w:hideMark/>
          </w:tcPr>
          <w:p w14:paraId="048CB24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09</w:t>
            </w:r>
          </w:p>
        </w:tc>
        <w:tc>
          <w:tcPr>
            <w:tcW w:w="3125" w:type="dxa"/>
            <w:vAlign w:val="center"/>
            <w:hideMark/>
          </w:tcPr>
          <w:p w14:paraId="24A12D3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UTAH</w:t>
            </w:r>
          </w:p>
        </w:tc>
        <w:tc>
          <w:tcPr>
            <w:tcW w:w="950" w:type="dxa"/>
            <w:hideMark/>
          </w:tcPr>
          <w:p w14:paraId="5650200C" w14:textId="1E291133" w:rsidR="006F4485" w:rsidRPr="00CE1269" w:rsidRDefault="006F4485" w:rsidP="001C7F1C">
            <w:pPr>
              <w:keepNext/>
              <w:keepLines/>
              <w:spacing w:before="0" w:after="0"/>
              <w:jc w:val="right"/>
              <w:rPr>
                <w:rFonts w:eastAsia="Times New Roman"/>
                <w:bCs/>
                <w:sz w:val="22"/>
                <w:szCs w:val="22"/>
              </w:rPr>
            </w:pPr>
            <w:r w:rsidRPr="008926F2">
              <w:rPr>
                <w:sz w:val="22"/>
                <w:szCs w:val="22"/>
              </w:rPr>
              <w:t>0.985</w:t>
            </w:r>
          </w:p>
        </w:tc>
        <w:tc>
          <w:tcPr>
            <w:tcW w:w="778" w:type="dxa"/>
            <w:hideMark/>
          </w:tcPr>
          <w:p w14:paraId="5AEA455F" w14:textId="288584B5" w:rsidR="006F4485" w:rsidRPr="00CE1269" w:rsidRDefault="006F4485" w:rsidP="001C7F1C">
            <w:pPr>
              <w:keepNext/>
              <w:keepLines/>
              <w:spacing w:before="0" w:after="0"/>
              <w:jc w:val="right"/>
              <w:rPr>
                <w:rFonts w:eastAsia="Times New Roman"/>
                <w:bCs/>
                <w:sz w:val="22"/>
                <w:szCs w:val="22"/>
              </w:rPr>
            </w:pPr>
            <w:r w:rsidRPr="008926F2">
              <w:rPr>
                <w:sz w:val="22"/>
                <w:szCs w:val="22"/>
              </w:rPr>
              <w:t>0.940</w:t>
            </w:r>
          </w:p>
        </w:tc>
        <w:tc>
          <w:tcPr>
            <w:tcW w:w="778" w:type="dxa"/>
            <w:hideMark/>
          </w:tcPr>
          <w:p w14:paraId="6874459F" w14:textId="2540C98E" w:rsidR="006F4485" w:rsidRPr="00CE1269" w:rsidRDefault="006F4485" w:rsidP="001C7F1C">
            <w:pPr>
              <w:keepNext/>
              <w:keepLines/>
              <w:spacing w:before="0" w:after="0"/>
              <w:jc w:val="right"/>
              <w:rPr>
                <w:rFonts w:eastAsia="Times New Roman"/>
                <w:bCs/>
                <w:sz w:val="22"/>
                <w:szCs w:val="22"/>
              </w:rPr>
            </w:pPr>
            <w:r w:rsidRPr="008926F2">
              <w:rPr>
                <w:sz w:val="22"/>
                <w:szCs w:val="22"/>
              </w:rPr>
              <w:t>0.898</w:t>
            </w:r>
          </w:p>
        </w:tc>
        <w:tc>
          <w:tcPr>
            <w:tcW w:w="720" w:type="dxa"/>
            <w:hideMark/>
          </w:tcPr>
          <w:p w14:paraId="4F9FC51E" w14:textId="41811019" w:rsidR="006F4485" w:rsidRPr="00CE1269" w:rsidRDefault="006F4485" w:rsidP="001C7F1C">
            <w:pPr>
              <w:keepNext/>
              <w:keepLines/>
              <w:spacing w:before="0" w:after="0"/>
              <w:jc w:val="right"/>
              <w:rPr>
                <w:rFonts w:eastAsia="Times New Roman"/>
                <w:bCs/>
                <w:sz w:val="22"/>
                <w:szCs w:val="22"/>
              </w:rPr>
            </w:pPr>
            <w:r w:rsidRPr="008926F2">
              <w:rPr>
                <w:sz w:val="22"/>
                <w:szCs w:val="22"/>
              </w:rPr>
              <w:t>0.961</w:t>
            </w:r>
          </w:p>
        </w:tc>
        <w:tc>
          <w:tcPr>
            <w:tcW w:w="1195" w:type="dxa"/>
            <w:hideMark/>
          </w:tcPr>
          <w:p w14:paraId="3F5A005E" w14:textId="0F535BD0"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50</w:t>
            </w:r>
          </w:p>
        </w:tc>
        <w:tc>
          <w:tcPr>
            <w:tcW w:w="1195" w:type="dxa"/>
            <w:hideMark/>
          </w:tcPr>
          <w:p w14:paraId="7ACCE246" w14:textId="0BF5EE0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75</w:t>
            </w:r>
          </w:p>
        </w:tc>
        <w:tc>
          <w:tcPr>
            <w:tcW w:w="1195" w:type="dxa"/>
            <w:hideMark/>
          </w:tcPr>
          <w:p w14:paraId="21118640" w14:textId="74B9C74D" w:rsidR="006F4485" w:rsidRPr="00CE1269" w:rsidRDefault="006F4485" w:rsidP="001C7F1C">
            <w:pPr>
              <w:keepNext/>
              <w:keepLines/>
              <w:spacing w:before="0" w:after="0"/>
              <w:jc w:val="right"/>
              <w:rPr>
                <w:rFonts w:eastAsia="Times New Roman"/>
                <w:bCs/>
                <w:sz w:val="22"/>
                <w:szCs w:val="22"/>
              </w:rPr>
            </w:pPr>
            <w:r w:rsidRPr="008926F2">
              <w:rPr>
                <w:sz w:val="22"/>
                <w:szCs w:val="22"/>
              </w:rPr>
              <w:t>-3.</w:t>
            </w:r>
            <w:r w:rsidR="00936F5C" w:rsidRPr="008926F2">
              <w:rPr>
                <w:sz w:val="22"/>
                <w:szCs w:val="22"/>
              </w:rPr>
              <w:t>44</w:t>
            </w:r>
          </w:p>
        </w:tc>
        <w:tc>
          <w:tcPr>
            <w:tcW w:w="1210" w:type="dxa"/>
            <w:hideMark/>
          </w:tcPr>
          <w:p w14:paraId="3858119A" w14:textId="161FD4BA"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52</w:t>
            </w:r>
          </w:p>
        </w:tc>
      </w:tr>
      <w:tr w:rsidR="006F4485" w:rsidRPr="00F40991" w14:paraId="04AF3AF2" w14:textId="77777777" w:rsidTr="00C6269F">
        <w:trPr>
          <w:trHeight w:val="310"/>
        </w:trPr>
        <w:tc>
          <w:tcPr>
            <w:tcW w:w="965" w:type="dxa"/>
            <w:vAlign w:val="center"/>
            <w:hideMark/>
          </w:tcPr>
          <w:p w14:paraId="3D9F7C9D"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VT</w:t>
            </w:r>
          </w:p>
        </w:tc>
        <w:tc>
          <w:tcPr>
            <w:tcW w:w="864" w:type="dxa"/>
            <w:vAlign w:val="center"/>
            <w:hideMark/>
          </w:tcPr>
          <w:p w14:paraId="2A7C6A8E"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50</w:t>
            </w:r>
          </w:p>
        </w:tc>
        <w:tc>
          <w:tcPr>
            <w:tcW w:w="3125" w:type="dxa"/>
            <w:vAlign w:val="center"/>
            <w:hideMark/>
          </w:tcPr>
          <w:p w14:paraId="0210830F"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VERMONT</w:t>
            </w:r>
          </w:p>
        </w:tc>
        <w:tc>
          <w:tcPr>
            <w:tcW w:w="950" w:type="dxa"/>
            <w:hideMark/>
          </w:tcPr>
          <w:p w14:paraId="4E809623" w14:textId="5E30B1DE" w:rsidR="006F4485" w:rsidRPr="00CE1269" w:rsidRDefault="006F4485" w:rsidP="001C7F1C">
            <w:pPr>
              <w:keepNext/>
              <w:keepLines/>
              <w:spacing w:before="0" w:after="0"/>
              <w:jc w:val="right"/>
              <w:rPr>
                <w:rFonts w:eastAsia="Times New Roman"/>
                <w:bCs/>
                <w:sz w:val="22"/>
                <w:szCs w:val="22"/>
              </w:rPr>
            </w:pPr>
            <w:r w:rsidRPr="008926F2">
              <w:rPr>
                <w:sz w:val="22"/>
                <w:szCs w:val="22"/>
              </w:rPr>
              <w:t>0.988</w:t>
            </w:r>
          </w:p>
        </w:tc>
        <w:tc>
          <w:tcPr>
            <w:tcW w:w="778" w:type="dxa"/>
            <w:hideMark/>
          </w:tcPr>
          <w:p w14:paraId="360CA5B1" w14:textId="0D248ABC" w:rsidR="006F4485" w:rsidRPr="00CE1269" w:rsidRDefault="006F4485" w:rsidP="001C7F1C">
            <w:pPr>
              <w:keepNext/>
              <w:keepLines/>
              <w:spacing w:before="0" w:after="0"/>
              <w:jc w:val="right"/>
              <w:rPr>
                <w:rFonts w:eastAsia="Times New Roman"/>
                <w:bCs/>
                <w:sz w:val="22"/>
                <w:szCs w:val="22"/>
              </w:rPr>
            </w:pPr>
            <w:r w:rsidRPr="008926F2">
              <w:rPr>
                <w:sz w:val="22"/>
                <w:szCs w:val="22"/>
              </w:rPr>
              <w:t>0.990</w:t>
            </w:r>
          </w:p>
        </w:tc>
        <w:tc>
          <w:tcPr>
            <w:tcW w:w="778" w:type="dxa"/>
            <w:hideMark/>
          </w:tcPr>
          <w:p w14:paraId="1E3D5424" w14:textId="4DEB1627" w:rsidR="006F4485" w:rsidRPr="00CE1269" w:rsidRDefault="006F4485" w:rsidP="001C7F1C">
            <w:pPr>
              <w:keepNext/>
              <w:keepLines/>
              <w:spacing w:before="0" w:after="0"/>
              <w:jc w:val="right"/>
              <w:rPr>
                <w:rFonts w:eastAsia="Times New Roman"/>
                <w:bCs/>
                <w:sz w:val="22"/>
                <w:szCs w:val="22"/>
              </w:rPr>
            </w:pPr>
            <w:r w:rsidRPr="008926F2">
              <w:rPr>
                <w:sz w:val="22"/>
                <w:szCs w:val="22"/>
              </w:rPr>
              <w:t>0.506</w:t>
            </w:r>
          </w:p>
        </w:tc>
        <w:tc>
          <w:tcPr>
            <w:tcW w:w="720" w:type="dxa"/>
            <w:hideMark/>
          </w:tcPr>
          <w:p w14:paraId="31D19E94" w14:textId="4EBDB76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969</w:t>
            </w:r>
          </w:p>
        </w:tc>
        <w:tc>
          <w:tcPr>
            <w:tcW w:w="1195" w:type="dxa"/>
            <w:hideMark/>
          </w:tcPr>
          <w:p w14:paraId="51BD61C4" w14:textId="5F32A198"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20</w:t>
            </w:r>
          </w:p>
        </w:tc>
        <w:tc>
          <w:tcPr>
            <w:tcW w:w="1195" w:type="dxa"/>
            <w:hideMark/>
          </w:tcPr>
          <w:p w14:paraId="695C7969" w14:textId="346E2B9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30</w:t>
            </w:r>
          </w:p>
        </w:tc>
        <w:tc>
          <w:tcPr>
            <w:tcW w:w="1195" w:type="dxa"/>
            <w:hideMark/>
          </w:tcPr>
          <w:p w14:paraId="1BAAAFDA" w14:textId="018C3FB8" w:rsidR="006F4485" w:rsidRPr="00CE1269" w:rsidRDefault="006F4485" w:rsidP="001C7F1C">
            <w:pPr>
              <w:keepNext/>
              <w:keepLines/>
              <w:spacing w:before="0" w:after="0"/>
              <w:jc w:val="right"/>
              <w:rPr>
                <w:rFonts w:eastAsia="Times New Roman"/>
                <w:bCs/>
                <w:sz w:val="22"/>
                <w:szCs w:val="22"/>
              </w:rPr>
            </w:pPr>
            <w:r w:rsidRPr="008926F2">
              <w:rPr>
                <w:sz w:val="22"/>
                <w:szCs w:val="22"/>
              </w:rPr>
              <w:t>-2.</w:t>
            </w:r>
            <w:r w:rsidR="00936F5C" w:rsidRPr="008926F2">
              <w:rPr>
                <w:sz w:val="22"/>
                <w:szCs w:val="22"/>
              </w:rPr>
              <w:t>32</w:t>
            </w:r>
          </w:p>
        </w:tc>
        <w:tc>
          <w:tcPr>
            <w:tcW w:w="1210" w:type="dxa"/>
            <w:hideMark/>
          </w:tcPr>
          <w:p w14:paraId="7E28F796" w14:textId="7C7517DC"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82</w:t>
            </w:r>
          </w:p>
        </w:tc>
      </w:tr>
      <w:tr w:rsidR="006F4485" w:rsidRPr="00F40991" w14:paraId="60332C37" w14:textId="77777777" w:rsidTr="00C6269F">
        <w:trPr>
          <w:trHeight w:val="310"/>
        </w:trPr>
        <w:tc>
          <w:tcPr>
            <w:tcW w:w="965" w:type="dxa"/>
            <w:vAlign w:val="center"/>
            <w:hideMark/>
          </w:tcPr>
          <w:p w14:paraId="5174F65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VA</w:t>
            </w:r>
          </w:p>
        </w:tc>
        <w:tc>
          <w:tcPr>
            <w:tcW w:w="864" w:type="dxa"/>
            <w:vAlign w:val="center"/>
            <w:hideMark/>
          </w:tcPr>
          <w:p w14:paraId="0F1BF3D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3E66B029"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VIRGINIA</w:t>
            </w:r>
          </w:p>
        </w:tc>
        <w:tc>
          <w:tcPr>
            <w:tcW w:w="950" w:type="dxa"/>
            <w:hideMark/>
          </w:tcPr>
          <w:p w14:paraId="0480F70E" w14:textId="33213E99"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6292859D" w14:textId="1D6B3359" w:rsidR="006F4485" w:rsidRPr="00CE1269" w:rsidRDefault="006F4485" w:rsidP="001C7F1C">
            <w:pPr>
              <w:keepNext/>
              <w:keepLines/>
              <w:spacing w:before="0" w:after="0"/>
              <w:jc w:val="right"/>
              <w:rPr>
                <w:rFonts w:eastAsia="Times New Roman"/>
                <w:bCs/>
                <w:sz w:val="22"/>
                <w:szCs w:val="22"/>
              </w:rPr>
            </w:pPr>
            <w:r w:rsidRPr="008926F2">
              <w:rPr>
                <w:sz w:val="22"/>
                <w:szCs w:val="22"/>
              </w:rPr>
              <w:t>0.983</w:t>
            </w:r>
          </w:p>
        </w:tc>
        <w:tc>
          <w:tcPr>
            <w:tcW w:w="778" w:type="dxa"/>
            <w:hideMark/>
          </w:tcPr>
          <w:p w14:paraId="2A1CB459" w14:textId="349DA6EA" w:rsidR="006F4485" w:rsidRPr="00CE1269" w:rsidRDefault="006F4485" w:rsidP="001C7F1C">
            <w:pPr>
              <w:keepNext/>
              <w:keepLines/>
              <w:spacing w:before="0" w:after="0"/>
              <w:jc w:val="right"/>
              <w:rPr>
                <w:rFonts w:eastAsia="Times New Roman"/>
                <w:bCs/>
                <w:sz w:val="22"/>
                <w:szCs w:val="22"/>
              </w:rPr>
            </w:pPr>
            <w:r w:rsidRPr="008926F2">
              <w:rPr>
                <w:sz w:val="22"/>
                <w:szCs w:val="22"/>
              </w:rPr>
              <w:t>0.706</w:t>
            </w:r>
          </w:p>
        </w:tc>
        <w:tc>
          <w:tcPr>
            <w:tcW w:w="720" w:type="dxa"/>
            <w:hideMark/>
          </w:tcPr>
          <w:p w14:paraId="2A3F8BC8" w14:textId="1F1920B9" w:rsidR="006F4485" w:rsidRPr="00CE1269" w:rsidRDefault="006F4485" w:rsidP="001C7F1C">
            <w:pPr>
              <w:keepNext/>
              <w:keepLines/>
              <w:spacing w:before="0" w:after="0"/>
              <w:jc w:val="right"/>
              <w:rPr>
                <w:rFonts w:eastAsia="Times New Roman"/>
                <w:bCs/>
                <w:sz w:val="22"/>
                <w:szCs w:val="22"/>
              </w:rPr>
            </w:pPr>
            <w:r w:rsidRPr="008926F2">
              <w:rPr>
                <w:sz w:val="22"/>
                <w:szCs w:val="22"/>
              </w:rPr>
              <w:t>0.980</w:t>
            </w:r>
          </w:p>
        </w:tc>
        <w:tc>
          <w:tcPr>
            <w:tcW w:w="1195" w:type="dxa"/>
            <w:hideMark/>
          </w:tcPr>
          <w:p w14:paraId="62E23C24" w14:textId="22091826"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20</w:t>
            </w:r>
          </w:p>
        </w:tc>
        <w:tc>
          <w:tcPr>
            <w:tcW w:w="1195" w:type="dxa"/>
            <w:hideMark/>
          </w:tcPr>
          <w:p w14:paraId="1C2A0BAB" w14:textId="20E0778E"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140E69C1" w14:textId="5E5734B6" w:rsidR="006F4485" w:rsidRPr="00CE1269" w:rsidRDefault="006F4485" w:rsidP="001C7F1C">
            <w:pPr>
              <w:keepNext/>
              <w:keepLines/>
              <w:spacing w:before="0" w:after="0"/>
              <w:jc w:val="right"/>
              <w:rPr>
                <w:rFonts w:eastAsia="Times New Roman"/>
                <w:bCs/>
                <w:sz w:val="22"/>
                <w:szCs w:val="22"/>
              </w:rPr>
            </w:pPr>
            <w:r w:rsidRPr="008926F2">
              <w:rPr>
                <w:sz w:val="22"/>
                <w:szCs w:val="22"/>
              </w:rPr>
              <w:t>-6.49</w:t>
            </w:r>
          </w:p>
        </w:tc>
        <w:tc>
          <w:tcPr>
            <w:tcW w:w="1210" w:type="dxa"/>
            <w:hideMark/>
          </w:tcPr>
          <w:p w14:paraId="07FBC14C" w14:textId="528E17D0"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41</w:t>
            </w:r>
          </w:p>
        </w:tc>
      </w:tr>
      <w:tr w:rsidR="006F4485" w:rsidRPr="00F40991" w14:paraId="5A06E8E5" w14:textId="77777777" w:rsidTr="00C6269F">
        <w:trPr>
          <w:trHeight w:val="310"/>
        </w:trPr>
        <w:tc>
          <w:tcPr>
            <w:tcW w:w="965" w:type="dxa"/>
            <w:vAlign w:val="center"/>
            <w:hideMark/>
          </w:tcPr>
          <w:p w14:paraId="26342F3F"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WA</w:t>
            </w:r>
          </w:p>
        </w:tc>
        <w:tc>
          <w:tcPr>
            <w:tcW w:w="864" w:type="dxa"/>
            <w:vAlign w:val="center"/>
            <w:hideMark/>
          </w:tcPr>
          <w:p w14:paraId="3B0541A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02</w:t>
            </w:r>
          </w:p>
        </w:tc>
        <w:tc>
          <w:tcPr>
            <w:tcW w:w="3125" w:type="dxa"/>
            <w:vAlign w:val="center"/>
            <w:hideMark/>
          </w:tcPr>
          <w:p w14:paraId="53B38ABD"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SEATTLE (KING CNTY)</w:t>
            </w:r>
          </w:p>
        </w:tc>
        <w:tc>
          <w:tcPr>
            <w:tcW w:w="950" w:type="dxa"/>
            <w:hideMark/>
          </w:tcPr>
          <w:p w14:paraId="29DE58EA" w14:textId="30345D68" w:rsidR="006F4485" w:rsidRPr="00CE1269" w:rsidRDefault="006F4485" w:rsidP="001C7F1C">
            <w:pPr>
              <w:keepNext/>
              <w:keepLines/>
              <w:spacing w:before="0" w:after="0"/>
              <w:jc w:val="right"/>
              <w:rPr>
                <w:rFonts w:eastAsia="Times New Roman"/>
                <w:bCs/>
                <w:sz w:val="22"/>
                <w:szCs w:val="22"/>
              </w:rPr>
            </w:pPr>
            <w:r w:rsidRPr="008926F2">
              <w:rPr>
                <w:sz w:val="22"/>
                <w:szCs w:val="22"/>
              </w:rPr>
              <w:t>1.050</w:t>
            </w:r>
          </w:p>
        </w:tc>
        <w:tc>
          <w:tcPr>
            <w:tcW w:w="778" w:type="dxa"/>
            <w:hideMark/>
          </w:tcPr>
          <w:p w14:paraId="5205E432" w14:textId="63F02643" w:rsidR="006F4485" w:rsidRPr="00CE1269" w:rsidRDefault="006F4485" w:rsidP="001C7F1C">
            <w:pPr>
              <w:keepNext/>
              <w:keepLines/>
              <w:spacing w:before="0" w:after="0"/>
              <w:jc w:val="right"/>
              <w:rPr>
                <w:rFonts w:eastAsia="Times New Roman"/>
                <w:bCs/>
                <w:sz w:val="22"/>
                <w:szCs w:val="22"/>
              </w:rPr>
            </w:pPr>
            <w:r w:rsidRPr="008926F2">
              <w:rPr>
                <w:sz w:val="22"/>
                <w:szCs w:val="22"/>
              </w:rPr>
              <w:t>1.227</w:t>
            </w:r>
          </w:p>
        </w:tc>
        <w:tc>
          <w:tcPr>
            <w:tcW w:w="778" w:type="dxa"/>
            <w:hideMark/>
          </w:tcPr>
          <w:p w14:paraId="47102E2D" w14:textId="0EF8BD1F" w:rsidR="006F4485" w:rsidRPr="00CE1269" w:rsidRDefault="006F4485" w:rsidP="001C7F1C">
            <w:pPr>
              <w:keepNext/>
              <w:keepLines/>
              <w:spacing w:before="0" w:after="0"/>
              <w:jc w:val="right"/>
              <w:rPr>
                <w:rFonts w:eastAsia="Times New Roman"/>
                <w:bCs/>
                <w:sz w:val="22"/>
                <w:szCs w:val="22"/>
              </w:rPr>
            </w:pPr>
            <w:r w:rsidRPr="008926F2">
              <w:rPr>
                <w:sz w:val="22"/>
                <w:szCs w:val="22"/>
              </w:rPr>
              <w:t>0.816</w:t>
            </w:r>
          </w:p>
        </w:tc>
        <w:tc>
          <w:tcPr>
            <w:tcW w:w="720" w:type="dxa"/>
            <w:hideMark/>
          </w:tcPr>
          <w:p w14:paraId="52C85049" w14:textId="777C0D80" w:rsidR="006F4485" w:rsidRPr="00CE1269" w:rsidRDefault="006F4485" w:rsidP="001C7F1C">
            <w:pPr>
              <w:keepNext/>
              <w:keepLines/>
              <w:spacing w:before="0" w:after="0"/>
              <w:jc w:val="right"/>
              <w:rPr>
                <w:rFonts w:eastAsia="Times New Roman"/>
                <w:bCs/>
                <w:sz w:val="22"/>
                <w:szCs w:val="22"/>
              </w:rPr>
            </w:pPr>
            <w:r w:rsidRPr="008926F2">
              <w:rPr>
                <w:sz w:val="22"/>
                <w:szCs w:val="22"/>
              </w:rPr>
              <w:t>1.122</w:t>
            </w:r>
          </w:p>
        </w:tc>
        <w:tc>
          <w:tcPr>
            <w:tcW w:w="1195" w:type="dxa"/>
            <w:hideMark/>
          </w:tcPr>
          <w:p w14:paraId="69BCD57C" w14:textId="6D1ECD07"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67</w:t>
            </w:r>
          </w:p>
        </w:tc>
        <w:tc>
          <w:tcPr>
            <w:tcW w:w="1195" w:type="dxa"/>
            <w:hideMark/>
          </w:tcPr>
          <w:p w14:paraId="0C56F581" w14:textId="51AC642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57</w:t>
            </w:r>
          </w:p>
        </w:tc>
        <w:tc>
          <w:tcPr>
            <w:tcW w:w="1195" w:type="dxa"/>
            <w:hideMark/>
          </w:tcPr>
          <w:p w14:paraId="7F150836" w14:textId="5D8BFC12" w:rsidR="006F4485" w:rsidRPr="00CE1269" w:rsidRDefault="006F4485" w:rsidP="001C7F1C">
            <w:pPr>
              <w:keepNext/>
              <w:keepLines/>
              <w:spacing w:before="0" w:after="0"/>
              <w:jc w:val="right"/>
              <w:rPr>
                <w:rFonts w:eastAsia="Times New Roman"/>
                <w:bCs/>
                <w:sz w:val="22"/>
                <w:szCs w:val="22"/>
              </w:rPr>
            </w:pPr>
            <w:r w:rsidRPr="008926F2">
              <w:rPr>
                <w:sz w:val="22"/>
                <w:szCs w:val="22"/>
              </w:rPr>
              <w:t>-4.</w:t>
            </w:r>
            <w:r w:rsidR="00936F5C" w:rsidRPr="008926F2">
              <w:rPr>
                <w:sz w:val="22"/>
                <w:szCs w:val="22"/>
              </w:rPr>
              <w:t>34</w:t>
            </w:r>
          </w:p>
        </w:tc>
        <w:tc>
          <w:tcPr>
            <w:tcW w:w="1210" w:type="dxa"/>
            <w:hideMark/>
          </w:tcPr>
          <w:p w14:paraId="64E90237" w14:textId="0F3E6FFB"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45</w:t>
            </w:r>
          </w:p>
        </w:tc>
      </w:tr>
      <w:tr w:rsidR="006F4485" w:rsidRPr="00F40991" w14:paraId="67591D22" w14:textId="77777777" w:rsidTr="00C6269F">
        <w:trPr>
          <w:trHeight w:val="310"/>
        </w:trPr>
        <w:tc>
          <w:tcPr>
            <w:tcW w:w="965" w:type="dxa"/>
            <w:vAlign w:val="center"/>
            <w:hideMark/>
          </w:tcPr>
          <w:p w14:paraId="56218F21"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WA</w:t>
            </w:r>
          </w:p>
        </w:tc>
        <w:tc>
          <w:tcPr>
            <w:tcW w:w="864" w:type="dxa"/>
            <w:vAlign w:val="center"/>
            <w:hideMark/>
          </w:tcPr>
          <w:p w14:paraId="607CBB1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99</w:t>
            </w:r>
          </w:p>
        </w:tc>
        <w:tc>
          <w:tcPr>
            <w:tcW w:w="3125" w:type="dxa"/>
            <w:vAlign w:val="center"/>
            <w:hideMark/>
          </w:tcPr>
          <w:p w14:paraId="2C21E32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REST OF WASHINGTON</w:t>
            </w:r>
          </w:p>
        </w:tc>
        <w:tc>
          <w:tcPr>
            <w:tcW w:w="950" w:type="dxa"/>
            <w:hideMark/>
          </w:tcPr>
          <w:p w14:paraId="2B1436CC" w14:textId="0965684F" w:rsidR="006F4485" w:rsidRPr="00CE1269" w:rsidRDefault="006F4485" w:rsidP="001C7F1C">
            <w:pPr>
              <w:keepNext/>
              <w:keepLines/>
              <w:spacing w:before="0" w:after="0"/>
              <w:jc w:val="right"/>
              <w:rPr>
                <w:rFonts w:eastAsia="Times New Roman"/>
                <w:bCs/>
                <w:sz w:val="22"/>
                <w:szCs w:val="22"/>
              </w:rPr>
            </w:pPr>
            <w:r w:rsidRPr="008926F2">
              <w:rPr>
                <w:sz w:val="22"/>
                <w:szCs w:val="22"/>
              </w:rPr>
              <w:t>1.013</w:t>
            </w:r>
          </w:p>
        </w:tc>
        <w:tc>
          <w:tcPr>
            <w:tcW w:w="778" w:type="dxa"/>
            <w:hideMark/>
          </w:tcPr>
          <w:p w14:paraId="4186EB9A" w14:textId="125F5D91" w:rsidR="006F4485" w:rsidRPr="00CE1269" w:rsidRDefault="006F4485" w:rsidP="001C7F1C">
            <w:pPr>
              <w:keepNext/>
              <w:keepLines/>
              <w:spacing w:before="0" w:after="0"/>
              <w:jc w:val="right"/>
              <w:rPr>
                <w:rFonts w:eastAsia="Times New Roman"/>
                <w:bCs/>
                <w:sz w:val="22"/>
                <w:szCs w:val="22"/>
              </w:rPr>
            </w:pPr>
            <w:r w:rsidRPr="008926F2">
              <w:rPr>
                <w:sz w:val="22"/>
                <w:szCs w:val="22"/>
              </w:rPr>
              <w:t>1.053</w:t>
            </w:r>
          </w:p>
        </w:tc>
        <w:tc>
          <w:tcPr>
            <w:tcW w:w="778" w:type="dxa"/>
            <w:hideMark/>
          </w:tcPr>
          <w:p w14:paraId="70095553" w14:textId="6F95465C" w:rsidR="006F4485" w:rsidRPr="00CE1269" w:rsidRDefault="006F4485" w:rsidP="001C7F1C">
            <w:pPr>
              <w:keepNext/>
              <w:keepLines/>
              <w:spacing w:before="0" w:after="0"/>
              <w:jc w:val="right"/>
              <w:rPr>
                <w:rFonts w:eastAsia="Times New Roman"/>
                <w:bCs/>
                <w:sz w:val="22"/>
                <w:szCs w:val="22"/>
              </w:rPr>
            </w:pPr>
            <w:r w:rsidRPr="008926F2">
              <w:rPr>
                <w:sz w:val="22"/>
                <w:szCs w:val="22"/>
              </w:rPr>
              <w:t>0.761</w:t>
            </w:r>
          </w:p>
        </w:tc>
        <w:tc>
          <w:tcPr>
            <w:tcW w:w="720" w:type="dxa"/>
            <w:hideMark/>
          </w:tcPr>
          <w:p w14:paraId="311B3DF3" w14:textId="4CB92A96" w:rsidR="006F4485" w:rsidRPr="00CE1269" w:rsidRDefault="006F4485" w:rsidP="001C7F1C">
            <w:pPr>
              <w:keepNext/>
              <w:keepLines/>
              <w:spacing w:before="0" w:after="0"/>
              <w:jc w:val="right"/>
              <w:rPr>
                <w:rFonts w:eastAsia="Times New Roman"/>
                <w:bCs/>
                <w:sz w:val="22"/>
                <w:szCs w:val="22"/>
              </w:rPr>
            </w:pPr>
            <w:r w:rsidRPr="008926F2">
              <w:rPr>
                <w:sz w:val="22"/>
                <w:szCs w:val="22"/>
              </w:rPr>
              <w:t>1.021</w:t>
            </w:r>
          </w:p>
        </w:tc>
        <w:tc>
          <w:tcPr>
            <w:tcW w:w="1195" w:type="dxa"/>
            <w:hideMark/>
          </w:tcPr>
          <w:p w14:paraId="7D246339" w14:textId="76A39D5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60</w:t>
            </w:r>
          </w:p>
        </w:tc>
        <w:tc>
          <w:tcPr>
            <w:tcW w:w="1195" w:type="dxa"/>
            <w:hideMark/>
          </w:tcPr>
          <w:p w14:paraId="77FF7AA3" w14:textId="7DD94064" w:rsidR="006F4485" w:rsidRPr="00CE1269" w:rsidRDefault="006F4485" w:rsidP="001C7F1C">
            <w:pPr>
              <w:keepNext/>
              <w:keepLines/>
              <w:spacing w:before="0" w:after="0"/>
              <w:jc w:val="right"/>
              <w:rPr>
                <w:rFonts w:eastAsia="Times New Roman"/>
                <w:bCs/>
                <w:sz w:val="22"/>
                <w:szCs w:val="22"/>
              </w:rPr>
            </w:pPr>
            <w:r w:rsidRPr="008926F2">
              <w:rPr>
                <w:sz w:val="22"/>
                <w:szCs w:val="22"/>
              </w:rPr>
              <w:t>1.</w:t>
            </w:r>
            <w:r w:rsidR="00936F5C" w:rsidRPr="008926F2">
              <w:rPr>
                <w:sz w:val="22"/>
                <w:szCs w:val="22"/>
              </w:rPr>
              <w:t>25</w:t>
            </w:r>
          </w:p>
        </w:tc>
        <w:tc>
          <w:tcPr>
            <w:tcW w:w="1195" w:type="dxa"/>
            <w:hideMark/>
          </w:tcPr>
          <w:p w14:paraId="1F10C603" w14:textId="12883856" w:rsidR="006F4485" w:rsidRPr="00CE1269" w:rsidRDefault="006F4485" w:rsidP="001C7F1C">
            <w:pPr>
              <w:keepNext/>
              <w:keepLines/>
              <w:spacing w:before="0" w:after="0"/>
              <w:jc w:val="right"/>
              <w:rPr>
                <w:rFonts w:eastAsia="Times New Roman"/>
                <w:bCs/>
                <w:sz w:val="22"/>
                <w:szCs w:val="22"/>
              </w:rPr>
            </w:pPr>
            <w:r w:rsidRPr="008926F2">
              <w:rPr>
                <w:sz w:val="22"/>
                <w:szCs w:val="22"/>
              </w:rPr>
              <w:t>-5.</w:t>
            </w:r>
            <w:r w:rsidR="00936F5C" w:rsidRPr="008926F2">
              <w:rPr>
                <w:sz w:val="22"/>
                <w:szCs w:val="22"/>
              </w:rPr>
              <w:t>23</w:t>
            </w:r>
          </w:p>
        </w:tc>
        <w:tc>
          <w:tcPr>
            <w:tcW w:w="1210" w:type="dxa"/>
            <w:hideMark/>
          </w:tcPr>
          <w:p w14:paraId="6189323C" w14:textId="0EE6066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69</w:t>
            </w:r>
          </w:p>
        </w:tc>
      </w:tr>
      <w:tr w:rsidR="006F4485" w:rsidRPr="00F40991" w14:paraId="56BBC37A" w14:textId="77777777" w:rsidTr="00C6269F">
        <w:trPr>
          <w:trHeight w:val="310"/>
        </w:trPr>
        <w:tc>
          <w:tcPr>
            <w:tcW w:w="965" w:type="dxa"/>
            <w:vAlign w:val="center"/>
            <w:hideMark/>
          </w:tcPr>
          <w:p w14:paraId="60BF8C6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WV</w:t>
            </w:r>
          </w:p>
        </w:tc>
        <w:tc>
          <w:tcPr>
            <w:tcW w:w="864" w:type="dxa"/>
            <w:vAlign w:val="center"/>
            <w:hideMark/>
          </w:tcPr>
          <w:p w14:paraId="2F7AFABB"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16</w:t>
            </w:r>
          </w:p>
        </w:tc>
        <w:tc>
          <w:tcPr>
            <w:tcW w:w="3125" w:type="dxa"/>
            <w:vAlign w:val="center"/>
            <w:hideMark/>
          </w:tcPr>
          <w:p w14:paraId="1BF1963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WEST VIRGINIA</w:t>
            </w:r>
          </w:p>
        </w:tc>
        <w:tc>
          <w:tcPr>
            <w:tcW w:w="950" w:type="dxa"/>
            <w:hideMark/>
          </w:tcPr>
          <w:p w14:paraId="1E1BFA32" w14:textId="5A30AC53" w:rsidR="006F4485" w:rsidRPr="00CE1269" w:rsidRDefault="006F4485" w:rsidP="001C7F1C">
            <w:pPr>
              <w:keepNext/>
              <w:keepLines/>
              <w:spacing w:before="0" w:after="0"/>
              <w:jc w:val="right"/>
              <w:rPr>
                <w:rFonts w:eastAsia="Times New Roman"/>
                <w:bCs/>
                <w:sz w:val="22"/>
                <w:szCs w:val="22"/>
              </w:rPr>
            </w:pPr>
            <w:r w:rsidRPr="008926F2">
              <w:rPr>
                <w:sz w:val="22"/>
                <w:szCs w:val="22"/>
              </w:rPr>
              <w:t>0.980</w:t>
            </w:r>
          </w:p>
        </w:tc>
        <w:tc>
          <w:tcPr>
            <w:tcW w:w="778" w:type="dxa"/>
            <w:hideMark/>
          </w:tcPr>
          <w:p w14:paraId="325A1792" w14:textId="624D4FC8" w:rsidR="006F4485" w:rsidRPr="00CE1269" w:rsidRDefault="006F4485" w:rsidP="001C7F1C">
            <w:pPr>
              <w:keepNext/>
              <w:keepLines/>
              <w:spacing w:before="0" w:after="0"/>
              <w:jc w:val="right"/>
              <w:rPr>
                <w:rFonts w:eastAsia="Times New Roman"/>
                <w:bCs/>
                <w:sz w:val="22"/>
                <w:szCs w:val="22"/>
              </w:rPr>
            </w:pPr>
            <w:r w:rsidRPr="008926F2">
              <w:rPr>
                <w:sz w:val="22"/>
                <w:szCs w:val="22"/>
              </w:rPr>
              <w:t>0.869</w:t>
            </w:r>
          </w:p>
        </w:tc>
        <w:tc>
          <w:tcPr>
            <w:tcW w:w="778" w:type="dxa"/>
            <w:hideMark/>
          </w:tcPr>
          <w:p w14:paraId="454719D9" w14:textId="3178EECD" w:rsidR="006F4485" w:rsidRPr="00CE1269" w:rsidRDefault="006F4485" w:rsidP="001C7F1C">
            <w:pPr>
              <w:keepNext/>
              <w:keepLines/>
              <w:spacing w:before="0" w:after="0"/>
              <w:jc w:val="right"/>
              <w:rPr>
                <w:rFonts w:eastAsia="Times New Roman"/>
                <w:bCs/>
                <w:sz w:val="22"/>
                <w:szCs w:val="22"/>
              </w:rPr>
            </w:pPr>
            <w:r w:rsidRPr="008926F2">
              <w:rPr>
                <w:sz w:val="22"/>
                <w:szCs w:val="22"/>
              </w:rPr>
              <w:t>1.431</w:t>
            </w:r>
          </w:p>
        </w:tc>
        <w:tc>
          <w:tcPr>
            <w:tcW w:w="720" w:type="dxa"/>
            <w:hideMark/>
          </w:tcPr>
          <w:p w14:paraId="53B7838E" w14:textId="0A2AB8F1" w:rsidR="006F4485" w:rsidRPr="00CE1269" w:rsidRDefault="006F4485" w:rsidP="001C7F1C">
            <w:pPr>
              <w:keepNext/>
              <w:keepLines/>
              <w:spacing w:before="0" w:after="0"/>
              <w:jc w:val="right"/>
              <w:rPr>
                <w:rFonts w:eastAsia="Times New Roman"/>
                <w:bCs/>
                <w:sz w:val="22"/>
                <w:szCs w:val="22"/>
              </w:rPr>
            </w:pPr>
            <w:r w:rsidRPr="008926F2">
              <w:rPr>
                <w:sz w:val="22"/>
                <w:szCs w:val="22"/>
              </w:rPr>
              <w:t>0.947</w:t>
            </w:r>
          </w:p>
        </w:tc>
        <w:tc>
          <w:tcPr>
            <w:tcW w:w="1195" w:type="dxa"/>
            <w:hideMark/>
          </w:tcPr>
          <w:p w14:paraId="423EC3BD" w14:textId="4C36F203" w:rsidR="006F4485" w:rsidRPr="00CE1269" w:rsidRDefault="00936F5C" w:rsidP="001C7F1C">
            <w:pPr>
              <w:keepNext/>
              <w:keepLines/>
              <w:spacing w:before="0" w:after="0"/>
              <w:jc w:val="right"/>
              <w:rPr>
                <w:rFonts w:eastAsia="Times New Roman"/>
                <w:bCs/>
                <w:sz w:val="22"/>
                <w:szCs w:val="22"/>
              </w:rPr>
            </w:pPr>
            <w:r w:rsidRPr="008926F2">
              <w:rPr>
                <w:sz w:val="22"/>
                <w:szCs w:val="22"/>
              </w:rPr>
              <w:t>-2.00</w:t>
            </w:r>
          </w:p>
        </w:tc>
        <w:tc>
          <w:tcPr>
            <w:tcW w:w="1195" w:type="dxa"/>
            <w:hideMark/>
          </w:tcPr>
          <w:p w14:paraId="7CE80BBD" w14:textId="6FC0FC1A"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93</w:t>
            </w:r>
          </w:p>
        </w:tc>
        <w:tc>
          <w:tcPr>
            <w:tcW w:w="1195" w:type="dxa"/>
            <w:hideMark/>
          </w:tcPr>
          <w:p w14:paraId="6D1748F2" w14:textId="3AB219A8" w:rsidR="006F4485" w:rsidRPr="00CE1269" w:rsidRDefault="006F4485" w:rsidP="001C7F1C">
            <w:pPr>
              <w:keepNext/>
              <w:keepLines/>
              <w:spacing w:before="0" w:after="0"/>
              <w:jc w:val="right"/>
              <w:rPr>
                <w:rFonts w:eastAsia="Times New Roman"/>
                <w:bCs/>
                <w:sz w:val="22"/>
                <w:szCs w:val="22"/>
              </w:rPr>
            </w:pPr>
            <w:r w:rsidRPr="008926F2">
              <w:rPr>
                <w:sz w:val="22"/>
                <w:szCs w:val="22"/>
              </w:rPr>
              <w:t>7.</w:t>
            </w:r>
            <w:r w:rsidR="00936F5C" w:rsidRPr="008926F2">
              <w:rPr>
                <w:sz w:val="22"/>
                <w:szCs w:val="22"/>
              </w:rPr>
              <w:t>35</w:t>
            </w:r>
          </w:p>
        </w:tc>
        <w:tc>
          <w:tcPr>
            <w:tcW w:w="1210" w:type="dxa"/>
            <w:hideMark/>
          </w:tcPr>
          <w:p w14:paraId="31564C59" w14:textId="7354AD2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21</w:t>
            </w:r>
          </w:p>
        </w:tc>
      </w:tr>
      <w:tr w:rsidR="006F4485" w:rsidRPr="00F40991" w14:paraId="12F2BAF4" w14:textId="77777777" w:rsidTr="00C6269F">
        <w:trPr>
          <w:trHeight w:val="310"/>
        </w:trPr>
        <w:tc>
          <w:tcPr>
            <w:tcW w:w="965" w:type="dxa"/>
            <w:vAlign w:val="center"/>
            <w:hideMark/>
          </w:tcPr>
          <w:p w14:paraId="7C4714A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WI</w:t>
            </w:r>
          </w:p>
        </w:tc>
        <w:tc>
          <w:tcPr>
            <w:tcW w:w="864" w:type="dxa"/>
            <w:vAlign w:val="center"/>
            <w:hideMark/>
          </w:tcPr>
          <w:p w14:paraId="4DF05C1A"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00</w:t>
            </w:r>
          </w:p>
        </w:tc>
        <w:tc>
          <w:tcPr>
            <w:tcW w:w="3125" w:type="dxa"/>
            <w:vAlign w:val="center"/>
            <w:hideMark/>
          </w:tcPr>
          <w:p w14:paraId="190A4104"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WISCONSIN</w:t>
            </w:r>
          </w:p>
        </w:tc>
        <w:tc>
          <w:tcPr>
            <w:tcW w:w="950" w:type="dxa"/>
            <w:hideMark/>
          </w:tcPr>
          <w:p w14:paraId="396CFBB0" w14:textId="72C93839" w:rsidR="006F4485" w:rsidRPr="00CE1269" w:rsidRDefault="006F4485" w:rsidP="001C7F1C">
            <w:pPr>
              <w:keepNext/>
              <w:keepLines/>
              <w:spacing w:before="0" w:after="0"/>
              <w:jc w:val="right"/>
              <w:rPr>
                <w:rFonts w:eastAsia="Times New Roman"/>
                <w:bCs/>
                <w:sz w:val="22"/>
                <w:szCs w:val="22"/>
              </w:rPr>
            </w:pPr>
            <w:r w:rsidRPr="008926F2">
              <w:rPr>
                <w:sz w:val="22"/>
                <w:szCs w:val="22"/>
              </w:rPr>
              <w:t>0.993</w:t>
            </w:r>
          </w:p>
        </w:tc>
        <w:tc>
          <w:tcPr>
            <w:tcW w:w="778" w:type="dxa"/>
            <w:hideMark/>
          </w:tcPr>
          <w:p w14:paraId="2500627C" w14:textId="2C7ECE9B" w:rsidR="006F4485" w:rsidRPr="00CE1269" w:rsidRDefault="006F4485" w:rsidP="001C7F1C">
            <w:pPr>
              <w:keepNext/>
              <w:keepLines/>
              <w:spacing w:before="0" w:after="0"/>
              <w:jc w:val="right"/>
              <w:rPr>
                <w:rFonts w:eastAsia="Times New Roman"/>
                <w:bCs/>
                <w:sz w:val="22"/>
                <w:szCs w:val="22"/>
              </w:rPr>
            </w:pPr>
            <w:r w:rsidRPr="008926F2">
              <w:rPr>
                <w:sz w:val="22"/>
                <w:szCs w:val="22"/>
              </w:rPr>
              <w:t>0.958</w:t>
            </w:r>
          </w:p>
        </w:tc>
        <w:tc>
          <w:tcPr>
            <w:tcW w:w="778" w:type="dxa"/>
            <w:hideMark/>
          </w:tcPr>
          <w:p w14:paraId="1ACEF6D5" w14:textId="17C8D95E" w:rsidR="006F4485" w:rsidRPr="00CE1269" w:rsidRDefault="006F4485" w:rsidP="001C7F1C">
            <w:pPr>
              <w:keepNext/>
              <w:keepLines/>
              <w:spacing w:before="0" w:after="0"/>
              <w:jc w:val="right"/>
              <w:rPr>
                <w:rFonts w:eastAsia="Times New Roman"/>
                <w:bCs/>
                <w:sz w:val="22"/>
                <w:szCs w:val="22"/>
              </w:rPr>
            </w:pPr>
            <w:r w:rsidRPr="008926F2">
              <w:rPr>
                <w:sz w:val="22"/>
                <w:szCs w:val="22"/>
              </w:rPr>
              <w:t>0.308</w:t>
            </w:r>
          </w:p>
        </w:tc>
        <w:tc>
          <w:tcPr>
            <w:tcW w:w="720" w:type="dxa"/>
            <w:hideMark/>
          </w:tcPr>
          <w:p w14:paraId="10DFFD4F" w14:textId="0F47A273" w:rsidR="006F4485" w:rsidRPr="00CE1269" w:rsidRDefault="006F4485" w:rsidP="001C7F1C">
            <w:pPr>
              <w:keepNext/>
              <w:keepLines/>
              <w:spacing w:before="0" w:after="0"/>
              <w:jc w:val="right"/>
              <w:rPr>
                <w:rFonts w:eastAsia="Times New Roman"/>
                <w:bCs/>
                <w:sz w:val="22"/>
                <w:szCs w:val="22"/>
              </w:rPr>
            </w:pPr>
            <w:r w:rsidRPr="008926F2">
              <w:rPr>
                <w:sz w:val="22"/>
                <w:szCs w:val="22"/>
              </w:rPr>
              <w:t>0.949</w:t>
            </w:r>
          </w:p>
        </w:tc>
        <w:tc>
          <w:tcPr>
            <w:tcW w:w="1195" w:type="dxa"/>
            <w:hideMark/>
          </w:tcPr>
          <w:p w14:paraId="7C056E73" w14:textId="4A2FCB3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70</w:t>
            </w:r>
          </w:p>
        </w:tc>
        <w:tc>
          <w:tcPr>
            <w:tcW w:w="1195" w:type="dxa"/>
            <w:hideMark/>
          </w:tcPr>
          <w:p w14:paraId="776B3F2A" w14:textId="269350ED"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10</w:t>
            </w:r>
          </w:p>
        </w:tc>
        <w:tc>
          <w:tcPr>
            <w:tcW w:w="1195" w:type="dxa"/>
            <w:hideMark/>
          </w:tcPr>
          <w:p w14:paraId="6863252B" w14:textId="7C944F10" w:rsidR="006F4485" w:rsidRPr="00CE1269" w:rsidRDefault="006F4485" w:rsidP="001C7F1C">
            <w:pPr>
              <w:keepNext/>
              <w:keepLines/>
              <w:spacing w:before="0" w:after="0"/>
              <w:jc w:val="right"/>
              <w:rPr>
                <w:rFonts w:eastAsia="Times New Roman"/>
                <w:bCs/>
                <w:sz w:val="22"/>
                <w:szCs w:val="22"/>
              </w:rPr>
            </w:pPr>
            <w:r w:rsidRPr="008926F2">
              <w:rPr>
                <w:sz w:val="22"/>
                <w:szCs w:val="22"/>
              </w:rPr>
              <w:t>-6.</w:t>
            </w:r>
            <w:r w:rsidR="00936F5C" w:rsidRPr="008926F2">
              <w:rPr>
                <w:sz w:val="22"/>
                <w:szCs w:val="22"/>
              </w:rPr>
              <w:t>95</w:t>
            </w:r>
          </w:p>
        </w:tc>
        <w:tc>
          <w:tcPr>
            <w:tcW w:w="1210" w:type="dxa"/>
            <w:hideMark/>
          </w:tcPr>
          <w:p w14:paraId="3E95C6A7" w14:textId="60AA1724"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42</w:t>
            </w:r>
          </w:p>
        </w:tc>
      </w:tr>
      <w:tr w:rsidR="006F4485" w:rsidRPr="00F40991" w14:paraId="5D023F3C" w14:textId="77777777" w:rsidTr="00C6269F">
        <w:trPr>
          <w:trHeight w:val="310"/>
        </w:trPr>
        <w:tc>
          <w:tcPr>
            <w:tcW w:w="965" w:type="dxa"/>
            <w:vAlign w:val="center"/>
            <w:hideMark/>
          </w:tcPr>
          <w:p w14:paraId="04FAE4A8"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WY</w:t>
            </w:r>
          </w:p>
        </w:tc>
        <w:tc>
          <w:tcPr>
            <w:tcW w:w="864" w:type="dxa"/>
            <w:vAlign w:val="center"/>
            <w:hideMark/>
          </w:tcPr>
          <w:p w14:paraId="2822B57C"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21</w:t>
            </w:r>
          </w:p>
        </w:tc>
        <w:tc>
          <w:tcPr>
            <w:tcW w:w="3125" w:type="dxa"/>
            <w:vAlign w:val="center"/>
            <w:hideMark/>
          </w:tcPr>
          <w:p w14:paraId="56990F37"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WYOMING</w:t>
            </w:r>
          </w:p>
        </w:tc>
        <w:tc>
          <w:tcPr>
            <w:tcW w:w="950" w:type="dxa"/>
            <w:hideMark/>
          </w:tcPr>
          <w:p w14:paraId="48E9A186" w14:textId="7846A381" w:rsidR="006F4485" w:rsidRPr="00CE1269" w:rsidRDefault="006F4485" w:rsidP="001C7F1C">
            <w:pPr>
              <w:keepNext/>
              <w:keepLines/>
              <w:spacing w:before="0" w:after="0"/>
              <w:jc w:val="right"/>
              <w:rPr>
                <w:rFonts w:eastAsia="Times New Roman"/>
                <w:bCs/>
                <w:sz w:val="22"/>
                <w:szCs w:val="22"/>
              </w:rPr>
            </w:pPr>
            <w:r w:rsidRPr="008926F2">
              <w:rPr>
                <w:sz w:val="22"/>
                <w:szCs w:val="22"/>
              </w:rPr>
              <w:t>0.991</w:t>
            </w:r>
          </w:p>
        </w:tc>
        <w:tc>
          <w:tcPr>
            <w:tcW w:w="778" w:type="dxa"/>
            <w:hideMark/>
          </w:tcPr>
          <w:p w14:paraId="45E664C6" w14:textId="48FB8D7D"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32B4EAA1" w14:textId="756FD78A" w:rsidR="006F4485" w:rsidRPr="00CE1269" w:rsidRDefault="006F4485" w:rsidP="001C7F1C">
            <w:pPr>
              <w:keepNext/>
              <w:keepLines/>
              <w:spacing w:before="0" w:after="0"/>
              <w:jc w:val="right"/>
              <w:rPr>
                <w:rFonts w:eastAsia="Times New Roman"/>
                <w:bCs/>
                <w:sz w:val="22"/>
                <w:szCs w:val="22"/>
              </w:rPr>
            </w:pPr>
            <w:r w:rsidRPr="008926F2">
              <w:rPr>
                <w:sz w:val="22"/>
                <w:szCs w:val="22"/>
              </w:rPr>
              <w:t>0.740</w:t>
            </w:r>
          </w:p>
        </w:tc>
        <w:tc>
          <w:tcPr>
            <w:tcW w:w="720" w:type="dxa"/>
            <w:hideMark/>
          </w:tcPr>
          <w:p w14:paraId="6199EF23" w14:textId="5EACAEE2" w:rsidR="006F4485" w:rsidRPr="00CE1269" w:rsidRDefault="006F4485" w:rsidP="001C7F1C">
            <w:pPr>
              <w:keepNext/>
              <w:keepLines/>
              <w:spacing w:before="0" w:after="0"/>
              <w:jc w:val="right"/>
              <w:rPr>
                <w:rFonts w:eastAsia="Times New Roman"/>
                <w:bCs/>
                <w:sz w:val="22"/>
                <w:szCs w:val="22"/>
              </w:rPr>
            </w:pPr>
            <w:r w:rsidRPr="008926F2">
              <w:rPr>
                <w:sz w:val="22"/>
                <w:szCs w:val="22"/>
              </w:rPr>
              <w:t>0.985</w:t>
            </w:r>
          </w:p>
        </w:tc>
        <w:tc>
          <w:tcPr>
            <w:tcW w:w="1195" w:type="dxa"/>
            <w:hideMark/>
          </w:tcPr>
          <w:p w14:paraId="69780AF2" w14:textId="21BE07B8"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90</w:t>
            </w:r>
          </w:p>
        </w:tc>
        <w:tc>
          <w:tcPr>
            <w:tcW w:w="1195" w:type="dxa"/>
            <w:hideMark/>
          </w:tcPr>
          <w:p w14:paraId="3D48E212" w14:textId="123ADBBD" w:rsidR="006F4485" w:rsidRPr="00CE1269" w:rsidRDefault="006F4485" w:rsidP="001C7F1C">
            <w:pPr>
              <w:keepNext/>
              <w:keepLines/>
              <w:spacing w:before="0" w:after="0"/>
              <w:jc w:val="right"/>
              <w:rPr>
                <w:rFonts w:eastAsia="Times New Roman"/>
                <w:bCs/>
                <w:sz w:val="22"/>
                <w:szCs w:val="22"/>
              </w:rPr>
            </w:pPr>
            <w:r w:rsidRPr="008926F2">
              <w:rPr>
                <w:sz w:val="22"/>
                <w:szCs w:val="22"/>
              </w:rPr>
              <w:t>0.00</w:t>
            </w:r>
          </w:p>
        </w:tc>
        <w:tc>
          <w:tcPr>
            <w:tcW w:w="1195" w:type="dxa"/>
            <w:hideMark/>
          </w:tcPr>
          <w:p w14:paraId="3015A58E" w14:textId="770C967B"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14</w:t>
            </w:r>
          </w:p>
        </w:tc>
        <w:tc>
          <w:tcPr>
            <w:tcW w:w="1210" w:type="dxa"/>
            <w:hideMark/>
          </w:tcPr>
          <w:p w14:paraId="497D0A55" w14:textId="38F5EF0F"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40</w:t>
            </w:r>
          </w:p>
        </w:tc>
      </w:tr>
      <w:tr w:rsidR="006F4485" w:rsidRPr="00F40991" w14:paraId="17967950" w14:textId="77777777" w:rsidTr="00C6269F">
        <w:trPr>
          <w:trHeight w:val="310"/>
        </w:trPr>
        <w:tc>
          <w:tcPr>
            <w:tcW w:w="965" w:type="dxa"/>
            <w:vAlign w:val="center"/>
            <w:hideMark/>
          </w:tcPr>
          <w:p w14:paraId="3A40D14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PR</w:t>
            </w:r>
          </w:p>
        </w:tc>
        <w:tc>
          <w:tcPr>
            <w:tcW w:w="864" w:type="dxa"/>
            <w:vAlign w:val="center"/>
            <w:hideMark/>
          </w:tcPr>
          <w:p w14:paraId="63A8E9D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20</w:t>
            </w:r>
          </w:p>
        </w:tc>
        <w:tc>
          <w:tcPr>
            <w:tcW w:w="3125" w:type="dxa"/>
            <w:vAlign w:val="center"/>
            <w:hideMark/>
          </w:tcPr>
          <w:p w14:paraId="621F58D5"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PUERTO RICO</w:t>
            </w:r>
          </w:p>
        </w:tc>
        <w:tc>
          <w:tcPr>
            <w:tcW w:w="950" w:type="dxa"/>
            <w:hideMark/>
          </w:tcPr>
          <w:p w14:paraId="679FD604" w14:textId="4DE0EE63"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79E25435" w14:textId="492620EF" w:rsidR="006F4485" w:rsidRPr="00CE1269" w:rsidRDefault="006F4485" w:rsidP="001C7F1C">
            <w:pPr>
              <w:keepNext/>
              <w:keepLines/>
              <w:spacing w:before="0" w:after="0"/>
              <w:jc w:val="right"/>
              <w:rPr>
                <w:rFonts w:eastAsia="Times New Roman"/>
                <w:bCs/>
                <w:sz w:val="22"/>
                <w:szCs w:val="22"/>
              </w:rPr>
            </w:pPr>
            <w:r w:rsidRPr="008926F2">
              <w:rPr>
                <w:sz w:val="22"/>
                <w:szCs w:val="22"/>
              </w:rPr>
              <w:t>1.011</w:t>
            </w:r>
          </w:p>
        </w:tc>
        <w:tc>
          <w:tcPr>
            <w:tcW w:w="778" w:type="dxa"/>
            <w:hideMark/>
          </w:tcPr>
          <w:p w14:paraId="7AC55FA6" w14:textId="56CA49EA" w:rsidR="006F4485" w:rsidRPr="00CE1269" w:rsidRDefault="006F4485" w:rsidP="001C7F1C">
            <w:pPr>
              <w:keepNext/>
              <w:keepLines/>
              <w:spacing w:before="0" w:after="0"/>
              <w:jc w:val="right"/>
              <w:rPr>
                <w:rFonts w:eastAsia="Times New Roman"/>
                <w:bCs/>
                <w:sz w:val="22"/>
                <w:szCs w:val="22"/>
              </w:rPr>
            </w:pPr>
            <w:r w:rsidRPr="008926F2">
              <w:rPr>
                <w:sz w:val="22"/>
                <w:szCs w:val="22"/>
              </w:rPr>
              <w:t>0.985</w:t>
            </w:r>
          </w:p>
        </w:tc>
        <w:tc>
          <w:tcPr>
            <w:tcW w:w="720" w:type="dxa"/>
            <w:hideMark/>
          </w:tcPr>
          <w:p w14:paraId="00F360D0" w14:textId="29826EB9" w:rsidR="006F4485" w:rsidRPr="00CE1269" w:rsidRDefault="006F4485" w:rsidP="001C7F1C">
            <w:pPr>
              <w:keepNext/>
              <w:keepLines/>
              <w:spacing w:before="0" w:after="0"/>
              <w:jc w:val="right"/>
              <w:rPr>
                <w:rFonts w:eastAsia="Times New Roman"/>
                <w:bCs/>
                <w:sz w:val="22"/>
                <w:szCs w:val="22"/>
              </w:rPr>
            </w:pPr>
            <w:r w:rsidRPr="008926F2">
              <w:rPr>
                <w:sz w:val="22"/>
                <w:szCs w:val="22"/>
              </w:rPr>
              <w:t>1.004</w:t>
            </w:r>
          </w:p>
        </w:tc>
        <w:tc>
          <w:tcPr>
            <w:tcW w:w="1195" w:type="dxa"/>
            <w:hideMark/>
          </w:tcPr>
          <w:p w14:paraId="13D5C8A2" w14:textId="0BDE8B73"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00</w:t>
            </w:r>
          </w:p>
        </w:tc>
        <w:tc>
          <w:tcPr>
            <w:tcW w:w="1195" w:type="dxa"/>
            <w:hideMark/>
          </w:tcPr>
          <w:p w14:paraId="0B7EA3C1" w14:textId="73985EE4" w:rsidR="006F4485" w:rsidRPr="00CE1269" w:rsidRDefault="006F4485" w:rsidP="001C7F1C">
            <w:pPr>
              <w:keepNext/>
              <w:keepLines/>
              <w:spacing w:before="0" w:after="0"/>
              <w:jc w:val="right"/>
              <w:rPr>
                <w:rFonts w:eastAsia="Times New Roman"/>
                <w:bCs/>
                <w:sz w:val="22"/>
                <w:szCs w:val="22"/>
              </w:rPr>
            </w:pPr>
            <w:r w:rsidRPr="008926F2">
              <w:rPr>
                <w:sz w:val="22"/>
                <w:szCs w:val="22"/>
              </w:rPr>
              <w:t>0.40</w:t>
            </w:r>
          </w:p>
        </w:tc>
        <w:tc>
          <w:tcPr>
            <w:tcW w:w="1195" w:type="dxa"/>
            <w:hideMark/>
          </w:tcPr>
          <w:p w14:paraId="145CEB3C" w14:textId="377D3FC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31</w:t>
            </w:r>
          </w:p>
        </w:tc>
        <w:tc>
          <w:tcPr>
            <w:tcW w:w="1210" w:type="dxa"/>
            <w:hideMark/>
          </w:tcPr>
          <w:p w14:paraId="4BB91CE6" w14:textId="5B054F66"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r w:rsidR="006F4485" w:rsidRPr="00F40991" w14:paraId="041A29A9" w14:textId="77777777" w:rsidTr="00C6269F">
        <w:trPr>
          <w:trHeight w:val="310"/>
        </w:trPr>
        <w:tc>
          <w:tcPr>
            <w:tcW w:w="965" w:type="dxa"/>
            <w:vAlign w:val="center"/>
            <w:hideMark/>
          </w:tcPr>
          <w:p w14:paraId="02B8B474"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VI</w:t>
            </w:r>
          </w:p>
        </w:tc>
        <w:tc>
          <w:tcPr>
            <w:tcW w:w="864" w:type="dxa"/>
            <w:vAlign w:val="center"/>
            <w:hideMark/>
          </w:tcPr>
          <w:p w14:paraId="02EF7713" w14:textId="77777777" w:rsidR="006F4485" w:rsidRPr="00CE1269" w:rsidRDefault="006F4485" w:rsidP="002B3377">
            <w:pPr>
              <w:keepNext/>
              <w:keepLines/>
              <w:spacing w:before="0" w:after="0"/>
              <w:jc w:val="center"/>
              <w:rPr>
                <w:rFonts w:eastAsia="Times New Roman"/>
                <w:bCs/>
                <w:sz w:val="22"/>
                <w:szCs w:val="22"/>
              </w:rPr>
            </w:pPr>
            <w:r w:rsidRPr="00CE1269">
              <w:rPr>
                <w:rFonts w:eastAsia="Times New Roman"/>
                <w:bCs/>
                <w:sz w:val="22"/>
                <w:szCs w:val="22"/>
              </w:rPr>
              <w:t>50</w:t>
            </w:r>
          </w:p>
        </w:tc>
        <w:tc>
          <w:tcPr>
            <w:tcW w:w="3125" w:type="dxa"/>
            <w:vAlign w:val="center"/>
            <w:hideMark/>
          </w:tcPr>
          <w:p w14:paraId="37B7B878" w14:textId="77777777" w:rsidR="006F4485" w:rsidRPr="00CE1269" w:rsidRDefault="006F4485" w:rsidP="002776AE">
            <w:pPr>
              <w:keepNext/>
              <w:keepLines/>
              <w:spacing w:before="0" w:after="0"/>
              <w:rPr>
                <w:rFonts w:eastAsia="Times New Roman"/>
                <w:bCs/>
                <w:sz w:val="22"/>
                <w:szCs w:val="22"/>
              </w:rPr>
            </w:pPr>
            <w:r w:rsidRPr="00CE1269">
              <w:rPr>
                <w:rFonts w:eastAsia="Times New Roman"/>
                <w:bCs/>
                <w:sz w:val="22"/>
                <w:szCs w:val="22"/>
              </w:rPr>
              <w:t>VIRGIN ISLANDS</w:t>
            </w:r>
          </w:p>
        </w:tc>
        <w:tc>
          <w:tcPr>
            <w:tcW w:w="950" w:type="dxa"/>
            <w:hideMark/>
          </w:tcPr>
          <w:p w14:paraId="1E2CB6A6" w14:textId="75C3D12C" w:rsidR="006F4485" w:rsidRPr="00CE1269" w:rsidRDefault="006F4485" w:rsidP="001C7F1C">
            <w:pPr>
              <w:keepNext/>
              <w:keepLines/>
              <w:spacing w:before="0" w:after="0"/>
              <w:jc w:val="right"/>
              <w:rPr>
                <w:rFonts w:eastAsia="Times New Roman"/>
                <w:bCs/>
                <w:sz w:val="22"/>
                <w:szCs w:val="22"/>
              </w:rPr>
            </w:pPr>
            <w:r w:rsidRPr="008926F2">
              <w:rPr>
                <w:sz w:val="22"/>
                <w:szCs w:val="22"/>
              </w:rPr>
              <w:t>1.000</w:t>
            </w:r>
          </w:p>
        </w:tc>
        <w:tc>
          <w:tcPr>
            <w:tcW w:w="778" w:type="dxa"/>
            <w:hideMark/>
          </w:tcPr>
          <w:p w14:paraId="3467AF16" w14:textId="743C6C02" w:rsidR="006F4485" w:rsidRPr="00CE1269" w:rsidRDefault="006F4485" w:rsidP="001C7F1C">
            <w:pPr>
              <w:keepNext/>
              <w:keepLines/>
              <w:spacing w:before="0" w:after="0"/>
              <w:jc w:val="right"/>
              <w:rPr>
                <w:rFonts w:eastAsia="Times New Roman"/>
                <w:bCs/>
                <w:sz w:val="22"/>
                <w:szCs w:val="22"/>
              </w:rPr>
            </w:pPr>
            <w:r w:rsidRPr="008926F2">
              <w:rPr>
                <w:sz w:val="22"/>
                <w:szCs w:val="22"/>
              </w:rPr>
              <w:t>1.011</w:t>
            </w:r>
          </w:p>
        </w:tc>
        <w:tc>
          <w:tcPr>
            <w:tcW w:w="778" w:type="dxa"/>
            <w:hideMark/>
          </w:tcPr>
          <w:p w14:paraId="08B49BFD" w14:textId="4D087FA3" w:rsidR="006F4485" w:rsidRPr="00CE1269" w:rsidRDefault="006F4485" w:rsidP="001C7F1C">
            <w:pPr>
              <w:keepNext/>
              <w:keepLines/>
              <w:spacing w:before="0" w:after="0"/>
              <w:jc w:val="right"/>
              <w:rPr>
                <w:rFonts w:eastAsia="Times New Roman"/>
                <w:bCs/>
                <w:sz w:val="22"/>
                <w:szCs w:val="22"/>
              </w:rPr>
            </w:pPr>
            <w:r w:rsidRPr="008926F2">
              <w:rPr>
                <w:sz w:val="22"/>
                <w:szCs w:val="22"/>
              </w:rPr>
              <w:t>0.985</w:t>
            </w:r>
          </w:p>
        </w:tc>
        <w:tc>
          <w:tcPr>
            <w:tcW w:w="720" w:type="dxa"/>
            <w:hideMark/>
          </w:tcPr>
          <w:p w14:paraId="13D0E6D8" w14:textId="5A15743E" w:rsidR="006F4485" w:rsidRPr="00CE1269" w:rsidRDefault="006F4485" w:rsidP="001C7F1C">
            <w:pPr>
              <w:keepNext/>
              <w:keepLines/>
              <w:spacing w:before="0" w:after="0"/>
              <w:jc w:val="right"/>
              <w:rPr>
                <w:rFonts w:eastAsia="Times New Roman"/>
                <w:bCs/>
                <w:sz w:val="22"/>
                <w:szCs w:val="22"/>
              </w:rPr>
            </w:pPr>
            <w:r w:rsidRPr="008926F2">
              <w:rPr>
                <w:sz w:val="22"/>
                <w:szCs w:val="22"/>
              </w:rPr>
              <w:t>1.004</w:t>
            </w:r>
          </w:p>
        </w:tc>
        <w:tc>
          <w:tcPr>
            <w:tcW w:w="1195" w:type="dxa"/>
            <w:hideMark/>
          </w:tcPr>
          <w:p w14:paraId="5034AD35" w14:textId="04195B2C"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00</w:t>
            </w:r>
          </w:p>
        </w:tc>
        <w:tc>
          <w:tcPr>
            <w:tcW w:w="1195" w:type="dxa"/>
            <w:hideMark/>
          </w:tcPr>
          <w:p w14:paraId="0FE5A1B3" w14:textId="5BCB68FF" w:rsidR="006F4485" w:rsidRPr="00CE1269" w:rsidRDefault="006F4485" w:rsidP="001C7F1C">
            <w:pPr>
              <w:keepNext/>
              <w:keepLines/>
              <w:spacing w:before="0" w:after="0"/>
              <w:jc w:val="right"/>
              <w:rPr>
                <w:rFonts w:eastAsia="Times New Roman"/>
                <w:bCs/>
                <w:sz w:val="22"/>
                <w:szCs w:val="22"/>
              </w:rPr>
            </w:pPr>
            <w:r w:rsidRPr="008926F2">
              <w:rPr>
                <w:sz w:val="22"/>
                <w:szCs w:val="22"/>
              </w:rPr>
              <w:t>0.40</w:t>
            </w:r>
          </w:p>
        </w:tc>
        <w:tc>
          <w:tcPr>
            <w:tcW w:w="1195" w:type="dxa"/>
            <w:hideMark/>
          </w:tcPr>
          <w:p w14:paraId="77790287" w14:textId="0B497C4F" w:rsidR="006F4485" w:rsidRPr="00CE1269" w:rsidRDefault="006F4485" w:rsidP="001C7F1C">
            <w:pPr>
              <w:keepNext/>
              <w:keepLines/>
              <w:spacing w:before="0" w:after="0"/>
              <w:jc w:val="right"/>
              <w:rPr>
                <w:rFonts w:eastAsia="Times New Roman"/>
                <w:bCs/>
                <w:sz w:val="22"/>
                <w:szCs w:val="22"/>
              </w:rPr>
            </w:pPr>
            <w:r w:rsidRPr="008926F2">
              <w:rPr>
                <w:sz w:val="22"/>
                <w:szCs w:val="22"/>
              </w:rPr>
              <w:t>0.</w:t>
            </w:r>
            <w:r w:rsidR="00936F5C" w:rsidRPr="008926F2">
              <w:rPr>
                <w:sz w:val="22"/>
                <w:szCs w:val="22"/>
              </w:rPr>
              <w:t>31</w:t>
            </w:r>
          </w:p>
        </w:tc>
        <w:tc>
          <w:tcPr>
            <w:tcW w:w="1210" w:type="dxa"/>
            <w:hideMark/>
          </w:tcPr>
          <w:p w14:paraId="7862DF37" w14:textId="5943DE4D" w:rsidR="006F4485" w:rsidRPr="006F4485" w:rsidRDefault="006F4485" w:rsidP="001C7F1C">
            <w:pPr>
              <w:keepNext/>
              <w:keepLines/>
              <w:spacing w:before="0" w:after="0"/>
              <w:jc w:val="right"/>
              <w:rPr>
                <w:rFonts w:eastAsia="Times New Roman"/>
                <w:bCs/>
                <w:sz w:val="22"/>
                <w:szCs w:val="22"/>
              </w:rPr>
            </w:pPr>
            <w:r w:rsidRPr="006F4485">
              <w:rPr>
                <w:sz w:val="22"/>
                <w:szCs w:val="22"/>
              </w:rPr>
              <w:t>0.</w:t>
            </w:r>
            <w:r w:rsidR="00936F5C" w:rsidRPr="008926F2">
              <w:rPr>
                <w:sz w:val="22"/>
                <w:szCs w:val="22"/>
              </w:rPr>
              <w:t>10</w:t>
            </w:r>
          </w:p>
        </w:tc>
      </w:tr>
    </w:tbl>
    <w:p w14:paraId="3C90F95F" w14:textId="77777777" w:rsidR="00E50E86" w:rsidRDefault="00E50E86" w:rsidP="00C3331F">
      <w:pPr>
        <w:keepNext/>
        <w:keepLines/>
        <w:spacing w:before="240"/>
        <w:rPr>
          <w:rFonts w:eastAsia="Times New Roman"/>
          <w:b/>
        </w:rPr>
      </w:pPr>
      <w:r>
        <w:rPr>
          <w:rFonts w:eastAsia="Times New Roman"/>
          <w:b/>
        </w:rPr>
        <w:br w:type="page"/>
      </w:r>
    </w:p>
    <w:p w14:paraId="6E8DEDE4" w14:textId="0F8AB961" w:rsidR="00C3331F" w:rsidRPr="00520BB6" w:rsidRDefault="00C3331F" w:rsidP="00C3331F">
      <w:pPr>
        <w:keepNext/>
        <w:keepLines/>
        <w:spacing w:before="240"/>
        <w:rPr>
          <w:rFonts w:eastAsia="Times New Roman"/>
          <w:b/>
        </w:rPr>
      </w:pPr>
      <w:r w:rsidRPr="00520BB6">
        <w:rPr>
          <w:rFonts w:eastAsia="Times New Roman"/>
          <w:b/>
        </w:rPr>
        <w:t>TABLE 7.D.2: Components of Updated</w:t>
      </w:r>
      <w:r>
        <w:rPr>
          <w:rFonts w:eastAsia="Times New Roman"/>
          <w:b/>
        </w:rPr>
        <w:t xml:space="preserve"> 202</w:t>
      </w:r>
      <w:r w:rsidR="007608F5">
        <w:rPr>
          <w:rFonts w:eastAsia="Times New Roman"/>
          <w:b/>
        </w:rPr>
        <w:t>6</w:t>
      </w:r>
      <w:r w:rsidRPr="00520BB6">
        <w:rPr>
          <w:rFonts w:eastAsia="Times New Roman"/>
          <w:b/>
        </w:rPr>
        <w:t xml:space="preserve"> PE GPC</w:t>
      </w:r>
      <w:r>
        <w:rPr>
          <w:rFonts w:eastAsia="Times New Roman"/>
          <w:b/>
        </w:rPr>
        <w:t>I</w:t>
      </w:r>
      <w:r w:rsidRPr="00520BB6">
        <w:rPr>
          <w:rFonts w:eastAsia="Times New Roman"/>
          <w:b/>
        </w:rPr>
        <w:t>, by Payment Locality</w:t>
      </w:r>
    </w:p>
    <w:tbl>
      <w:tblPr>
        <w:tblW w:w="12869" w:type="dxa"/>
        <w:tblInd w:w="-20" w:type="dxa"/>
        <w:tblLook w:val="04A0" w:firstRow="1" w:lastRow="0" w:firstColumn="1" w:lastColumn="0" w:noHBand="0" w:noVBand="1"/>
      </w:tblPr>
      <w:tblGrid>
        <w:gridCol w:w="938"/>
        <w:gridCol w:w="1397"/>
        <w:gridCol w:w="6192"/>
        <w:gridCol w:w="1475"/>
        <w:gridCol w:w="1282"/>
        <w:gridCol w:w="1585"/>
      </w:tblGrid>
      <w:tr w:rsidR="00082DA3" w:rsidRPr="00D71647" w14:paraId="7932A112" w14:textId="77777777" w:rsidTr="00DF1F2F">
        <w:trPr>
          <w:trHeight w:val="288"/>
          <w:tblHeader/>
        </w:trPr>
        <w:tc>
          <w:tcPr>
            <w:tcW w:w="938" w:type="dxa"/>
            <w:tcBorders>
              <w:top w:val="single" w:sz="4" w:space="0" w:color="000000"/>
              <w:left w:val="single" w:sz="4" w:space="0" w:color="000000"/>
              <w:bottom w:val="single" w:sz="4" w:space="0" w:color="000000"/>
              <w:right w:val="single" w:sz="4" w:space="0" w:color="000000"/>
            </w:tcBorders>
            <w:shd w:val="clear" w:color="000000" w:fill="FFFFFF"/>
            <w:vAlign w:val="center"/>
            <w:hideMark/>
          </w:tcPr>
          <w:p w14:paraId="5F578E23" w14:textId="77777777"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STATE</w:t>
            </w:r>
          </w:p>
        </w:tc>
        <w:tc>
          <w:tcPr>
            <w:tcW w:w="1397" w:type="dxa"/>
            <w:tcBorders>
              <w:top w:val="single" w:sz="4" w:space="0" w:color="000000"/>
              <w:left w:val="nil"/>
              <w:bottom w:val="single" w:sz="4" w:space="0" w:color="000000"/>
              <w:right w:val="single" w:sz="4" w:space="0" w:color="000000"/>
            </w:tcBorders>
            <w:shd w:val="clear" w:color="000000" w:fill="FFFFFF"/>
            <w:vAlign w:val="center"/>
            <w:hideMark/>
          </w:tcPr>
          <w:p w14:paraId="3CF4CA0E" w14:textId="7C27C07F"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LOC</w:t>
            </w:r>
            <w:r w:rsidR="00DF1F2F" w:rsidRPr="00D71647">
              <w:rPr>
                <w:rFonts w:eastAsia="Times New Roman"/>
                <w:b/>
                <w:bCs/>
                <w:sz w:val="22"/>
                <w:szCs w:val="22"/>
              </w:rPr>
              <w:t>ALITY</w:t>
            </w:r>
            <w:r w:rsidRPr="00D71647">
              <w:rPr>
                <w:rFonts w:eastAsia="Times New Roman"/>
                <w:b/>
                <w:bCs/>
                <w:sz w:val="22"/>
                <w:szCs w:val="22"/>
              </w:rPr>
              <w:t xml:space="preserve"> CODE</w:t>
            </w:r>
          </w:p>
        </w:tc>
        <w:tc>
          <w:tcPr>
            <w:tcW w:w="6192" w:type="dxa"/>
            <w:tcBorders>
              <w:top w:val="single" w:sz="4" w:space="0" w:color="000000"/>
              <w:left w:val="nil"/>
              <w:bottom w:val="single" w:sz="4" w:space="0" w:color="000000"/>
              <w:right w:val="single" w:sz="4" w:space="0" w:color="000000"/>
            </w:tcBorders>
            <w:shd w:val="clear" w:color="000000" w:fill="FFFFFF"/>
            <w:vAlign w:val="center"/>
            <w:hideMark/>
          </w:tcPr>
          <w:p w14:paraId="15F83FCC" w14:textId="77777777"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STATE/LOCALITY NAME</w:t>
            </w:r>
          </w:p>
        </w:tc>
        <w:tc>
          <w:tcPr>
            <w:tcW w:w="1475" w:type="dxa"/>
            <w:tcBorders>
              <w:top w:val="single" w:sz="4" w:space="0" w:color="000000"/>
              <w:left w:val="nil"/>
              <w:bottom w:val="single" w:sz="4" w:space="0" w:color="000000"/>
              <w:right w:val="single" w:sz="4" w:space="0" w:color="000000"/>
            </w:tcBorders>
            <w:shd w:val="clear" w:color="000000" w:fill="FFFFFF"/>
            <w:vAlign w:val="center"/>
            <w:hideMark/>
          </w:tcPr>
          <w:p w14:paraId="6FB43E3D" w14:textId="77777777"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INDEX - EMPLOYEE WAGES</w:t>
            </w:r>
          </w:p>
        </w:tc>
        <w:tc>
          <w:tcPr>
            <w:tcW w:w="1282" w:type="dxa"/>
            <w:tcBorders>
              <w:top w:val="single" w:sz="4" w:space="0" w:color="000000"/>
              <w:left w:val="nil"/>
              <w:bottom w:val="single" w:sz="4" w:space="0" w:color="000000"/>
              <w:right w:val="single" w:sz="4" w:space="0" w:color="000000"/>
            </w:tcBorders>
            <w:shd w:val="clear" w:color="000000" w:fill="FFFFFF"/>
            <w:vAlign w:val="center"/>
            <w:hideMark/>
          </w:tcPr>
          <w:p w14:paraId="70C48EC9" w14:textId="77777777"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INDEX - OFFICE RENTS</w:t>
            </w:r>
          </w:p>
        </w:tc>
        <w:tc>
          <w:tcPr>
            <w:tcW w:w="1585" w:type="dxa"/>
            <w:tcBorders>
              <w:top w:val="single" w:sz="4" w:space="0" w:color="000000"/>
              <w:left w:val="nil"/>
              <w:bottom w:val="single" w:sz="4" w:space="0" w:color="000000"/>
              <w:right w:val="single" w:sz="4" w:space="0" w:color="000000"/>
            </w:tcBorders>
            <w:shd w:val="clear" w:color="000000" w:fill="FFFFFF"/>
            <w:vAlign w:val="center"/>
            <w:hideMark/>
          </w:tcPr>
          <w:p w14:paraId="3FA6B320" w14:textId="77777777" w:rsidR="00C3331F" w:rsidRPr="00D71647" w:rsidRDefault="00C3331F" w:rsidP="00DF1F2F">
            <w:pPr>
              <w:spacing w:before="0" w:after="0" w:line="240" w:lineRule="auto"/>
              <w:jc w:val="center"/>
              <w:rPr>
                <w:rFonts w:eastAsia="Times New Roman"/>
                <w:b/>
                <w:bCs/>
                <w:sz w:val="22"/>
                <w:szCs w:val="22"/>
              </w:rPr>
            </w:pPr>
            <w:r w:rsidRPr="00D71647">
              <w:rPr>
                <w:rFonts w:eastAsia="Times New Roman"/>
                <w:b/>
                <w:bCs/>
                <w:sz w:val="22"/>
                <w:szCs w:val="22"/>
              </w:rPr>
              <w:t>INDEX - PURCHASED SERVICES</w:t>
            </w:r>
          </w:p>
        </w:tc>
      </w:tr>
      <w:tr w:rsidR="00082DA3" w:rsidRPr="00D71647" w14:paraId="3EE7861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65A3690" w14:textId="60CB7704" w:rsidR="0024588C" w:rsidRPr="00D71647" w:rsidRDefault="0024588C" w:rsidP="0024588C">
            <w:pPr>
              <w:spacing w:before="0" w:after="0" w:line="240" w:lineRule="auto"/>
              <w:jc w:val="center"/>
              <w:rPr>
                <w:sz w:val="22"/>
                <w:szCs w:val="22"/>
              </w:rPr>
            </w:pPr>
            <w:r w:rsidRPr="00D71647">
              <w:rPr>
                <w:sz w:val="22"/>
                <w:szCs w:val="22"/>
              </w:rPr>
              <w:t>AK</w:t>
            </w:r>
          </w:p>
        </w:tc>
        <w:tc>
          <w:tcPr>
            <w:tcW w:w="1397" w:type="dxa"/>
            <w:tcBorders>
              <w:top w:val="nil"/>
              <w:left w:val="nil"/>
              <w:bottom w:val="single" w:sz="4" w:space="0" w:color="000000"/>
              <w:right w:val="single" w:sz="4" w:space="0" w:color="000000"/>
            </w:tcBorders>
            <w:shd w:val="clear" w:color="000000" w:fill="FFFFFF"/>
            <w:vAlign w:val="center"/>
          </w:tcPr>
          <w:p w14:paraId="6DEBF213" w14:textId="6D40C992"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0FB2B2D9" w14:textId="369BB395" w:rsidR="0024588C" w:rsidRPr="00D71647" w:rsidRDefault="0024588C" w:rsidP="0024588C">
            <w:pPr>
              <w:spacing w:before="0" w:after="0" w:line="240" w:lineRule="auto"/>
              <w:rPr>
                <w:sz w:val="22"/>
                <w:szCs w:val="22"/>
              </w:rPr>
            </w:pPr>
            <w:r w:rsidRPr="00D71647">
              <w:rPr>
                <w:sz w:val="22"/>
                <w:szCs w:val="22"/>
              </w:rPr>
              <w:t>ALASKA</w:t>
            </w:r>
          </w:p>
        </w:tc>
        <w:tc>
          <w:tcPr>
            <w:tcW w:w="1475" w:type="dxa"/>
            <w:tcBorders>
              <w:top w:val="nil"/>
              <w:left w:val="nil"/>
              <w:bottom w:val="single" w:sz="4" w:space="0" w:color="000000"/>
              <w:right w:val="single" w:sz="4" w:space="0" w:color="000000"/>
            </w:tcBorders>
            <w:shd w:val="clear" w:color="000000" w:fill="FFFFFF"/>
          </w:tcPr>
          <w:p w14:paraId="5583F0B1" w14:textId="7A27D9D7" w:rsidR="0024588C" w:rsidRPr="00D71647" w:rsidRDefault="0024588C" w:rsidP="0024588C">
            <w:pPr>
              <w:spacing w:before="0" w:after="0" w:line="240" w:lineRule="auto"/>
              <w:jc w:val="right"/>
              <w:rPr>
                <w:sz w:val="22"/>
                <w:szCs w:val="22"/>
              </w:rPr>
            </w:pPr>
            <w:r w:rsidRPr="00D71647">
              <w:rPr>
                <w:sz w:val="22"/>
                <w:szCs w:val="22"/>
              </w:rPr>
              <w:t>1.098</w:t>
            </w:r>
          </w:p>
        </w:tc>
        <w:tc>
          <w:tcPr>
            <w:tcW w:w="1282" w:type="dxa"/>
            <w:tcBorders>
              <w:top w:val="nil"/>
              <w:left w:val="nil"/>
              <w:bottom w:val="single" w:sz="4" w:space="0" w:color="000000"/>
              <w:right w:val="single" w:sz="4" w:space="0" w:color="000000"/>
            </w:tcBorders>
            <w:shd w:val="clear" w:color="000000" w:fill="FFFFFF"/>
          </w:tcPr>
          <w:p w14:paraId="41B5A98A" w14:textId="387B8051" w:rsidR="0024588C" w:rsidRPr="00D71647" w:rsidRDefault="0024588C" w:rsidP="0024588C">
            <w:pPr>
              <w:spacing w:before="0" w:after="0" w:line="240" w:lineRule="auto"/>
              <w:jc w:val="right"/>
              <w:rPr>
                <w:sz w:val="22"/>
                <w:szCs w:val="22"/>
              </w:rPr>
            </w:pPr>
            <w:r w:rsidRPr="00D71647">
              <w:rPr>
                <w:sz w:val="22"/>
                <w:szCs w:val="22"/>
              </w:rPr>
              <w:t>0.960</w:t>
            </w:r>
          </w:p>
        </w:tc>
        <w:tc>
          <w:tcPr>
            <w:tcW w:w="1585" w:type="dxa"/>
            <w:tcBorders>
              <w:top w:val="nil"/>
              <w:left w:val="nil"/>
              <w:bottom w:val="single" w:sz="4" w:space="0" w:color="000000"/>
              <w:right w:val="single" w:sz="4" w:space="0" w:color="000000"/>
            </w:tcBorders>
            <w:shd w:val="clear" w:color="000000" w:fill="FFFFFF"/>
          </w:tcPr>
          <w:p w14:paraId="7135FAE8" w14:textId="6E72221E" w:rsidR="0024588C" w:rsidRPr="00D71647" w:rsidRDefault="0024588C" w:rsidP="0024588C">
            <w:pPr>
              <w:spacing w:before="0" w:after="0" w:line="240" w:lineRule="auto"/>
              <w:jc w:val="right"/>
              <w:rPr>
                <w:sz w:val="22"/>
                <w:szCs w:val="22"/>
              </w:rPr>
            </w:pPr>
            <w:r w:rsidRPr="00D71647">
              <w:rPr>
                <w:sz w:val="22"/>
                <w:szCs w:val="22"/>
              </w:rPr>
              <w:t>1.036</w:t>
            </w:r>
          </w:p>
        </w:tc>
      </w:tr>
      <w:tr w:rsidR="00082DA3" w:rsidRPr="00D71647" w14:paraId="5DF6DB6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30F610A" w14:textId="36F5F485" w:rsidR="0024588C" w:rsidRPr="00D71647" w:rsidRDefault="0024588C" w:rsidP="0024588C">
            <w:pPr>
              <w:spacing w:before="0" w:after="0" w:line="240" w:lineRule="auto"/>
              <w:jc w:val="center"/>
              <w:rPr>
                <w:sz w:val="22"/>
                <w:szCs w:val="22"/>
              </w:rPr>
            </w:pPr>
            <w:r w:rsidRPr="00D71647">
              <w:rPr>
                <w:sz w:val="22"/>
                <w:szCs w:val="22"/>
              </w:rPr>
              <w:t>AL</w:t>
            </w:r>
          </w:p>
        </w:tc>
        <w:tc>
          <w:tcPr>
            <w:tcW w:w="1397" w:type="dxa"/>
            <w:tcBorders>
              <w:top w:val="nil"/>
              <w:left w:val="nil"/>
              <w:bottom w:val="single" w:sz="4" w:space="0" w:color="000000"/>
              <w:right w:val="single" w:sz="4" w:space="0" w:color="000000"/>
            </w:tcBorders>
            <w:shd w:val="clear" w:color="000000" w:fill="FFFFFF"/>
            <w:vAlign w:val="center"/>
          </w:tcPr>
          <w:p w14:paraId="100AAA2E" w14:textId="1C64C6C6"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042F6F9F" w14:textId="31A5C0E6" w:rsidR="0024588C" w:rsidRPr="00D71647" w:rsidRDefault="0024588C" w:rsidP="0024588C">
            <w:pPr>
              <w:spacing w:before="0" w:after="0" w:line="240" w:lineRule="auto"/>
              <w:rPr>
                <w:sz w:val="22"/>
                <w:szCs w:val="22"/>
              </w:rPr>
            </w:pPr>
            <w:r w:rsidRPr="00D71647">
              <w:rPr>
                <w:sz w:val="22"/>
                <w:szCs w:val="22"/>
              </w:rPr>
              <w:t>ALABAMA</w:t>
            </w:r>
          </w:p>
        </w:tc>
        <w:tc>
          <w:tcPr>
            <w:tcW w:w="1475" w:type="dxa"/>
            <w:tcBorders>
              <w:top w:val="nil"/>
              <w:left w:val="nil"/>
              <w:bottom w:val="single" w:sz="4" w:space="0" w:color="000000"/>
              <w:right w:val="single" w:sz="4" w:space="0" w:color="000000"/>
            </w:tcBorders>
            <w:shd w:val="clear" w:color="000000" w:fill="FFFFFF"/>
          </w:tcPr>
          <w:p w14:paraId="2AD9D020" w14:textId="05299F98" w:rsidR="0024588C" w:rsidRPr="00D71647" w:rsidRDefault="0024588C" w:rsidP="0024588C">
            <w:pPr>
              <w:spacing w:before="0" w:after="0" w:line="240" w:lineRule="auto"/>
              <w:jc w:val="right"/>
              <w:rPr>
                <w:sz w:val="22"/>
                <w:szCs w:val="22"/>
              </w:rPr>
            </w:pPr>
            <w:r w:rsidRPr="00D71647">
              <w:rPr>
                <w:sz w:val="22"/>
                <w:szCs w:val="22"/>
              </w:rPr>
              <w:t>0.876</w:t>
            </w:r>
          </w:p>
        </w:tc>
        <w:tc>
          <w:tcPr>
            <w:tcW w:w="1282" w:type="dxa"/>
            <w:tcBorders>
              <w:top w:val="nil"/>
              <w:left w:val="nil"/>
              <w:bottom w:val="single" w:sz="4" w:space="0" w:color="000000"/>
              <w:right w:val="single" w:sz="4" w:space="0" w:color="000000"/>
            </w:tcBorders>
            <w:shd w:val="clear" w:color="000000" w:fill="FFFFFF"/>
          </w:tcPr>
          <w:p w14:paraId="0112194C" w14:textId="2C5036D4" w:rsidR="0024588C" w:rsidRPr="00D71647" w:rsidRDefault="0024588C" w:rsidP="0024588C">
            <w:pPr>
              <w:spacing w:before="0" w:after="0" w:line="240" w:lineRule="auto"/>
              <w:jc w:val="right"/>
              <w:rPr>
                <w:sz w:val="22"/>
                <w:szCs w:val="22"/>
              </w:rPr>
            </w:pPr>
            <w:r w:rsidRPr="00D71647">
              <w:rPr>
                <w:sz w:val="22"/>
                <w:szCs w:val="22"/>
              </w:rPr>
              <w:t>0.670</w:t>
            </w:r>
          </w:p>
        </w:tc>
        <w:tc>
          <w:tcPr>
            <w:tcW w:w="1585" w:type="dxa"/>
            <w:tcBorders>
              <w:top w:val="nil"/>
              <w:left w:val="nil"/>
              <w:bottom w:val="single" w:sz="4" w:space="0" w:color="000000"/>
              <w:right w:val="single" w:sz="4" w:space="0" w:color="000000"/>
            </w:tcBorders>
            <w:shd w:val="clear" w:color="000000" w:fill="FFFFFF"/>
          </w:tcPr>
          <w:p w14:paraId="2E611888" w14:textId="54C42231" w:rsidR="0024588C" w:rsidRPr="00D71647" w:rsidRDefault="0024588C" w:rsidP="0024588C">
            <w:pPr>
              <w:spacing w:before="0" w:after="0" w:line="240" w:lineRule="auto"/>
              <w:jc w:val="right"/>
              <w:rPr>
                <w:sz w:val="22"/>
                <w:szCs w:val="22"/>
              </w:rPr>
            </w:pPr>
            <w:r w:rsidRPr="00D71647">
              <w:rPr>
                <w:sz w:val="22"/>
                <w:szCs w:val="22"/>
              </w:rPr>
              <w:t>0.934</w:t>
            </w:r>
          </w:p>
        </w:tc>
      </w:tr>
      <w:tr w:rsidR="00082DA3" w:rsidRPr="00D71647" w14:paraId="6607DB48"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24C7E2F" w14:textId="7B51249A" w:rsidR="0024588C" w:rsidRPr="00D71647" w:rsidRDefault="0024588C" w:rsidP="0024588C">
            <w:pPr>
              <w:spacing w:before="0" w:after="0" w:line="240" w:lineRule="auto"/>
              <w:jc w:val="center"/>
              <w:rPr>
                <w:sz w:val="22"/>
                <w:szCs w:val="22"/>
              </w:rPr>
            </w:pPr>
            <w:r w:rsidRPr="00D71647">
              <w:rPr>
                <w:sz w:val="22"/>
                <w:szCs w:val="22"/>
              </w:rPr>
              <w:t>AR</w:t>
            </w:r>
          </w:p>
        </w:tc>
        <w:tc>
          <w:tcPr>
            <w:tcW w:w="1397" w:type="dxa"/>
            <w:tcBorders>
              <w:top w:val="nil"/>
              <w:left w:val="nil"/>
              <w:bottom w:val="single" w:sz="4" w:space="0" w:color="000000"/>
              <w:right w:val="single" w:sz="4" w:space="0" w:color="000000"/>
            </w:tcBorders>
            <w:shd w:val="clear" w:color="000000" w:fill="FFFFFF"/>
            <w:vAlign w:val="center"/>
          </w:tcPr>
          <w:p w14:paraId="2B91BF38" w14:textId="6663E316" w:rsidR="0024588C" w:rsidRPr="00D71647" w:rsidRDefault="0024588C" w:rsidP="0024588C">
            <w:pPr>
              <w:spacing w:before="0" w:after="0" w:line="240" w:lineRule="auto"/>
              <w:jc w:val="center"/>
              <w:rPr>
                <w:sz w:val="22"/>
                <w:szCs w:val="22"/>
              </w:rPr>
            </w:pPr>
            <w:r w:rsidRPr="00D71647">
              <w:rPr>
                <w:sz w:val="22"/>
                <w:szCs w:val="22"/>
              </w:rPr>
              <w:t>13</w:t>
            </w:r>
          </w:p>
        </w:tc>
        <w:tc>
          <w:tcPr>
            <w:tcW w:w="6192" w:type="dxa"/>
            <w:tcBorders>
              <w:top w:val="nil"/>
              <w:left w:val="nil"/>
              <w:bottom w:val="single" w:sz="4" w:space="0" w:color="000000"/>
              <w:right w:val="single" w:sz="4" w:space="0" w:color="000000"/>
            </w:tcBorders>
            <w:shd w:val="clear" w:color="000000" w:fill="FFFFFF"/>
            <w:vAlign w:val="center"/>
          </w:tcPr>
          <w:p w14:paraId="1161A1A3" w14:textId="59B3F933" w:rsidR="0024588C" w:rsidRPr="00D71647" w:rsidRDefault="0024588C" w:rsidP="0024588C">
            <w:pPr>
              <w:spacing w:before="0" w:after="0" w:line="240" w:lineRule="auto"/>
              <w:rPr>
                <w:sz w:val="22"/>
                <w:szCs w:val="22"/>
              </w:rPr>
            </w:pPr>
            <w:r w:rsidRPr="00D71647">
              <w:rPr>
                <w:sz w:val="22"/>
                <w:szCs w:val="22"/>
              </w:rPr>
              <w:t>ARKANSAS</w:t>
            </w:r>
          </w:p>
        </w:tc>
        <w:tc>
          <w:tcPr>
            <w:tcW w:w="1475" w:type="dxa"/>
            <w:tcBorders>
              <w:top w:val="nil"/>
              <w:left w:val="nil"/>
              <w:bottom w:val="single" w:sz="4" w:space="0" w:color="000000"/>
              <w:right w:val="single" w:sz="4" w:space="0" w:color="000000"/>
            </w:tcBorders>
            <w:shd w:val="clear" w:color="000000" w:fill="FFFFFF"/>
          </w:tcPr>
          <w:p w14:paraId="698298F8" w14:textId="2D87EC76" w:rsidR="0024588C" w:rsidRPr="00D71647" w:rsidRDefault="0024588C" w:rsidP="0024588C">
            <w:pPr>
              <w:spacing w:before="0" w:after="0" w:line="240" w:lineRule="auto"/>
              <w:jc w:val="right"/>
              <w:rPr>
                <w:sz w:val="22"/>
                <w:szCs w:val="22"/>
              </w:rPr>
            </w:pPr>
            <w:r w:rsidRPr="00D71647">
              <w:rPr>
                <w:sz w:val="22"/>
                <w:szCs w:val="22"/>
              </w:rPr>
              <w:t>0.863</w:t>
            </w:r>
          </w:p>
        </w:tc>
        <w:tc>
          <w:tcPr>
            <w:tcW w:w="1282" w:type="dxa"/>
            <w:tcBorders>
              <w:top w:val="nil"/>
              <w:left w:val="nil"/>
              <w:bottom w:val="single" w:sz="4" w:space="0" w:color="000000"/>
              <w:right w:val="single" w:sz="4" w:space="0" w:color="000000"/>
            </w:tcBorders>
            <w:shd w:val="clear" w:color="000000" w:fill="FFFFFF"/>
          </w:tcPr>
          <w:p w14:paraId="5233491F" w14:textId="13DCB453" w:rsidR="0024588C" w:rsidRPr="00D71647" w:rsidRDefault="0024588C" w:rsidP="0024588C">
            <w:pPr>
              <w:spacing w:before="0" w:after="0" w:line="240" w:lineRule="auto"/>
              <w:jc w:val="right"/>
              <w:rPr>
                <w:sz w:val="22"/>
                <w:szCs w:val="22"/>
              </w:rPr>
            </w:pPr>
            <w:r w:rsidRPr="00D71647">
              <w:rPr>
                <w:sz w:val="22"/>
                <w:szCs w:val="22"/>
              </w:rPr>
              <w:t>0.631</w:t>
            </w:r>
          </w:p>
        </w:tc>
        <w:tc>
          <w:tcPr>
            <w:tcW w:w="1585" w:type="dxa"/>
            <w:tcBorders>
              <w:top w:val="nil"/>
              <w:left w:val="nil"/>
              <w:bottom w:val="single" w:sz="4" w:space="0" w:color="000000"/>
              <w:right w:val="single" w:sz="4" w:space="0" w:color="000000"/>
            </w:tcBorders>
            <w:shd w:val="clear" w:color="000000" w:fill="FFFFFF"/>
          </w:tcPr>
          <w:p w14:paraId="1488FABD" w14:textId="3ACEEA64" w:rsidR="0024588C" w:rsidRPr="00D71647" w:rsidRDefault="0024588C" w:rsidP="0024588C">
            <w:pPr>
              <w:spacing w:before="0" w:after="0" w:line="240" w:lineRule="auto"/>
              <w:jc w:val="right"/>
              <w:rPr>
                <w:sz w:val="22"/>
                <w:szCs w:val="22"/>
              </w:rPr>
            </w:pPr>
            <w:r w:rsidRPr="00D71647">
              <w:rPr>
                <w:sz w:val="22"/>
                <w:szCs w:val="22"/>
              </w:rPr>
              <w:t>0.892</w:t>
            </w:r>
          </w:p>
        </w:tc>
      </w:tr>
      <w:tr w:rsidR="00082DA3" w:rsidRPr="00D71647" w14:paraId="215A140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67442F4" w14:textId="5382A852" w:rsidR="0024588C" w:rsidRPr="00D71647" w:rsidRDefault="0024588C" w:rsidP="0024588C">
            <w:pPr>
              <w:spacing w:before="0" w:after="0" w:line="240" w:lineRule="auto"/>
              <w:jc w:val="center"/>
              <w:rPr>
                <w:sz w:val="22"/>
                <w:szCs w:val="22"/>
              </w:rPr>
            </w:pPr>
            <w:r w:rsidRPr="00D71647">
              <w:rPr>
                <w:sz w:val="22"/>
                <w:szCs w:val="22"/>
              </w:rPr>
              <w:t>AZ</w:t>
            </w:r>
          </w:p>
        </w:tc>
        <w:tc>
          <w:tcPr>
            <w:tcW w:w="1397" w:type="dxa"/>
            <w:tcBorders>
              <w:top w:val="nil"/>
              <w:left w:val="nil"/>
              <w:bottom w:val="single" w:sz="4" w:space="0" w:color="000000"/>
              <w:right w:val="single" w:sz="4" w:space="0" w:color="000000"/>
            </w:tcBorders>
            <w:shd w:val="clear" w:color="000000" w:fill="FFFFFF"/>
            <w:vAlign w:val="center"/>
          </w:tcPr>
          <w:p w14:paraId="453976C3" w14:textId="11EDA4EF"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88DF4CD" w14:textId="126A0318" w:rsidR="0024588C" w:rsidRPr="00D71647" w:rsidRDefault="0024588C" w:rsidP="0024588C">
            <w:pPr>
              <w:spacing w:before="0" w:after="0" w:line="240" w:lineRule="auto"/>
              <w:rPr>
                <w:sz w:val="22"/>
                <w:szCs w:val="22"/>
              </w:rPr>
            </w:pPr>
            <w:r w:rsidRPr="00D71647">
              <w:rPr>
                <w:sz w:val="22"/>
                <w:szCs w:val="22"/>
              </w:rPr>
              <w:t>ARIZONA</w:t>
            </w:r>
          </w:p>
        </w:tc>
        <w:tc>
          <w:tcPr>
            <w:tcW w:w="1475" w:type="dxa"/>
            <w:tcBorders>
              <w:top w:val="nil"/>
              <w:left w:val="nil"/>
              <w:bottom w:val="single" w:sz="4" w:space="0" w:color="000000"/>
              <w:right w:val="single" w:sz="4" w:space="0" w:color="000000"/>
            </w:tcBorders>
            <w:shd w:val="clear" w:color="000000" w:fill="FFFFFF"/>
          </w:tcPr>
          <w:p w14:paraId="08F52DC6" w14:textId="779708BE" w:rsidR="0024588C" w:rsidRPr="00D71647" w:rsidRDefault="0024588C" w:rsidP="0024588C">
            <w:pPr>
              <w:spacing w:before="0" w:after="0" w:line="240" w:lineRule="auto"/>
              <w:jc w:val="right"/>
              <w:rPr>
                <w:sz w:val="22"/>
                <w:szCs w:val="22"/>
              </w:rPr>
            </w:pPr>
            <w:r w:rsidRPr="00D71647">
              <w:rPr>
                <w:sz w:val="22"/>
                <w:szCs w:val="22"/>
              </w:rPr>
              <w:t>0.909</w:t>
            </w:r>
          </w:p>
        </w:tc>
        <w:tc>
          <w:tcPr>
            <w:tcW w:w="1282" w:type="dxa"/>
            <w:tcBorders>
              <w:top w:val="nil"/>
              <w:left w:val="nil"/>
              <w:bottom w:val="single" w:sz="4" w:space="0" w:color="000000"/>
              <w:right w:val="single" w:sz="4" w:space="0" w:color="000000"/>
            </w:tcBorders>
            <w:shd w:val="clear" w:color="000000" w:fill="FFFFFF"/>
          </w:tcPr>
          <w:p w14:paraId="40E9BB7A" w14:textId="075A8DD1" w:rsidR="0024588C" w:rsidRPr="00D71647" w:rsidRDefault="0024588C" w:rsidP="0024588C">
            <w:pPr>
              <w:spacing w:before="0" w:after="0" w:line="240" w:lineRule="auto"/>
              <w:jc w:val="right"/>
              <w:rPr>
                <w:sz w:val="22"/>
                <w:szCs w:val="22"/>
              </w:rPr>
            </w:pPr>
            <w:r w:rsidRPr="00D71647">
              <w:rPr>
                <w:sz w:val="22"/>
                <w:szCs w:val="22"/>
              </w:rPr>
              <w:t>0.940</w:t>
            </w:r>
          </w:p>
        </w:tc>
        <w:tc>
          <w:tcPr>
            <w:tcW w:w="1585" w:type="dxa"/>
            <w:tcBorders>
              <w:top w:val="nil"/>
              <w:left w:val="nil"/>
              <w:bottom w:val="single" w:sz="4" w:space="0" w:color="000000"/>
              <w:right w:val="single" w:sz="4" w:space="0" w:color="000000"/>
            </w:tcBorders>
            <w:shd w:val="clear" w:color="000000" w:fill="FFFFFF"/>
          </w:tcPr>
          <w:p w14:paraId="61CA1A26" w14:textId="26FD9496" w:rsidR="0024588C" w:rsidRPr="00D71647" w:rsidRDefault="0024588C" w:rsidP="0024588C">
            <w:pPr>
              <w:spacing w:before="0" w:after="0" w:line="240" w:lineRule="auto"/>
              <w:jc w:val="right"/>
              <w:rPr>
                <w:sz w:val="22"/>
                <w:szCs w:val="22"/>
              </w:rPr>
            </w:pPr>
            <w:r w:rsidRPr="00D71647">
              <w:rPr>
                <w:sz w:val="22"/>
                <w:szCs w:val="22"/>
              </w:rPr>
              <w:t>0.979</w:t>
            </w:r>
          </w:p>
        </w:tc>
      </w:tr>
      <w:tr w:rsidR="00082DA3" w:rsidRPr="00D71647" w14:paraId="22F3B2B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7BFEDF3" w14:textId="0C762721"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91831BC" w14:textId="2D0AE617" w:rsidR="0024588C" w:rsidRPr="00D71647" w:rsidRDefault="0024588C" w:rsidP="0024588C">
            <w:pPr>
              <w:spacing w:before="0" w:after="0" w:line="240" w:lineRule="auto"/>
              <w:jc w:val="center"/>
              <w:rPr>
                <w:sz w:val="22"/>
                <w:szCs w:val="22"/>
              </w:rPr>
            </w:pPr>
            <w:r w:rsidRPr="00D71647">
              <w:rPr>
                <w:sz w:val="22"/>
                <w:szCs w:val="22"/>
              </w:rPr>
              <w:t>05</w:t>
            </w:r>
          </w:p>
        </w:tc>
        <w:tc>
          <w:tcPr>
            <w:tcW w:w="6192" w:type="dxa"/>
            <w:tcBorders>
              <w:top w:val="nil"/>
              <w:left w:val="nil"/>
              <w:bottom w:val="single" w:sz="4" w:space="0" w:color="000000"/>
              <w:right w:val="single" w:sz="4" w:space="0" w:color="000000"/>
            </w:tcBorders>
            <w:shd w:val="clear" w:color="000000" w:fill="FFFFFF"/>
            <w:vAlign w:val="center"/>
          </w:tcPr>
          <w:p w14:paraId="7038C473" w14:textId="277F23A2" w:rsidR="0024588C" w:rsidRPr="00C73139" w:rsidRDefault="0024588C" w:rsidP="0024588C">
            <w:pPr>
              <w:spacing w:before="0" w:after="0" w:line="240" w:lineRule="auto"/>
              <w:rPr>
                <w:sz w:val="22"/>
                <w:szCs w:val="22"/>
                <w:lang w:val="es-PR"/>
              </w:rPr>
            </w:pPr>
            <w:r w:rsidRPr="00C73139">
              <w:rPr>
                <w:sz w:val="22"/>
                <w:szCs w:val="22"/>
                <w:lang w:val="es-PR"/>
              </w:rPr>
              <w:t>SAN FRANCISCO-OAKLAND-HAYWARD (SAN FRANCISCO</w:t>
            </w:r>
            <w:r w:rsidR="00AF60A0" w:rsidRPr="00C73139">
              <w:rPr>
                <w:rFonts w:eastAsia="Times New Roman"/>
                <w:bCs/>
                <w:sz w:val="22"/>
                <w:szCs w:val="22"/>
                <w:lang w:val="es-PR"/>
              </w:rPr>
              <w:t>/SAN MATEO/ALAMEDA/CONTRA COSTA</w:t>
            </w:r>
            <w:r w:rsidRPr="00C73139">
              <w:rPr>
                <w:sz w:val="22"/>
                <w:szCs w:val="22"/>
                <w:lang w:val="es-PR"/>
              </w:rPr>
              <w:t xml:space="preserve"> CNTY)</w:t>
            </w:r>
          </w:p>
        </w:tc>
        <w:tc>
          <w:tcPr>
            <w:tcW w:w="1475" w:type="dxa"/>
            <w:tcBorders>
              <w:top w:val="nil"/>
              <w:left w:val="nil"/>
              <w:bottom w:val="single" w:sz="4" w:space="0" w:color="000000"/>
              <w:right w:val="single" w:sz="4" w:space="0" w:color="000000"/>
            </w:tcBorders>
            <w:shd w:val="clear" w:color="000000" w:fill="FFFFFF"/>
          </w:tcPr>
          <w:p w14:paraId="4CD550BC" w14:textId="7314B2F7" w:rsidR="0024588C" w:rsidRPr="00D71647" w:rsidRDefault="0024588C" w:rsidP="0024588C">
            <w:pPr>
              <w:spacing w:before="0" w:after="0" w:line="240" w:lineRule="auto"/>
              <w:jc w:val="right"/>
              <w:rPr>
                <w:sz w:val="22"/>
                <w:szCs w:val="22"/>
              </w:rPr>
            </w:pPr>
            <w:r w:rsidRPr="00D71647">
              <w:rPr>
                <w:sz w:val="22"/>
                <w:szCs w:val="22"/>
              </w:rPr>
              <w:t>1.400</w:t>
            </w:r>
          </w:p>
        </w:tc>
        <w:tc>
          <w:tcPr>
            <w:tcW w:w="1282" w:type="dxa"/>
            <w:tcBorders>
              <w:top w:val="nil"/>
              <w:left w:val="nil"/>
              <w:bottom w:val="single" w:sz="4" w:space="0" w:color="000000"/>
              <w:right w:val="single" w:sz="4" w:space="0" w:color="000000"/>
            </w:tcBorders>
            <w:shd w:val="clear" w:color="000000" w:fill="FFFFFF"/>
          </w:tcPr>
          <w:p w14:paraId="2E8717F0" w14:textId="7C22A71C" w:rsidR="0024588C" w:rsidRPr="00D71647" w:rsidRDefault="0024588C" w:rsidP="0024588C">
            <w:pPr>
              <w:spacing w:before="0" w:after="0" w:line="240" w:lineRule="auto"/>
              <w:jc w:val="right"/>
              <w:rPr>
                <w:sz w:val="22"/>
                <w:szCs w:val="22"/>
              </w:rPr>
            </w:pPr>
            <w:r w:rsidRPr="00D71647">
              <w:rPr>
                <w:sz w:val="22"/>
                <w:szCs w:val="22"/>
              </w:rPr>
              <w:t>1.860</w:t>
            </w:r>
          </w:p>
        </w:tc>
        <w:tc>
          <w:tcPr>
            <w:tcW w:w="1585" w:type="dxa"/>
            <w:tcBorders>
              <w:top w:val="nil"/>
              <w:left w:val="nil"/>
              <w:bottom w:val="single" w:sz="4" w:space="0" w:color="000000"/>
              <w:right w:val="single" w:sz="4" w:space="0" w:color="000000"/>
            </w:tcBorders>
            <w:shd w:val="clear" w:color="000000" w:fill="FFFFFF"/>
          </w:tcPr>
          <w:p w14:paraId="0FAE0B49" w14:textId="5871E743" w:rsidR="0024588C" w:rsidRPr="00D71647" w:rsidRDefault="0024588C" w:rsidP="0024588C">
            <w:pPr>
              <w:spacing w:before="0" w:after="0" w:line="240" w:lineRule="auto"/>
              <w:jc w:val="right"/>
              <w:rPr>
                <w:sz w:val="22"/>
                <w:szCs w:val="22"/>
              </w:rPr>
            </w:pPr>
            <w:r w:rsidRPr="00D71647">
              <w:rPr>
                <w:sz w:val="22"/>
                <w:szCs w:val="22"/>
              </w:rPr>
              <w:t>1.199</w:t>
            </w:r>
          </w:p>
        </w:tc>
      </w:tr>
      <w:tr w:rsidR="00082DA3" w:rsidRPr="00D71647" w14:paraId="5735EE8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A1C8726" w14:textId="3A1A3D7F"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379A721" w14:textId="338D7673" w:rsidR="0024588C" w:rsidRPr="00D71647" w:rsidRDefault="0024588C" w:rsidP="0024588C">
            <w:pPr>
              <w:spacing w:before="0" w:after="0" w:line="240" w:lineRule="auto"/>
              <w:jc w:val="center"/>
              <w:rPr>
                <w:sz w:val="22"/>
                <w:szCs w:val="22"/>
              </w:rPr>
            </w:pPr>
            <w:r w:rsidRPr="00D71647">
              <w:rPr>
                <w:sz w:val="22"/>
                <w:szCs w:val="22"/>
              </w:rPr>
              <w:t>09</w:t>
            </w:r>
          </w:p>
        </w:tc>
        <w:tc>
          <w:tcPr>
            <w:tcW w:w="6192" w:type="dxa"/>
            <w:tcBorders>
              <w:top w:val="nil"/>
              <w:left w:val="nil"/>
              <w:bottom w:val="single" w:sz="4" w:space="0" w:color="000000"/>
              <w:right w:val="single" w:sz="4" w:space="0" w:color="000000"/>
            </w:tcBorders>
            <w:shd w:val="clear" w:color="000000" w:fill="FFFFFF"/>
            <w:vAlign w:val="center"/>
          </w:tcPr>
          <w:p w14:paraId="5D0D6D3C" w14:textId="5C9151E9" w:rsidR="0024588C" w:rsidRPr="00D71647" w:rsidRDefault="0024588C" w:rsidP="0024588C">
            <w:pPr>
              <w:spacing w:before="0" w:after="0" w:line="240" w:lineRule="auto"/>
              <w:rPr>
                <w:sz w:val="22"/>
                <w:szCs w:val="22"/>
                <w:lang w:val="es-PR"/>
              </w:rPr>
            </w:pPr>
            <w:r w:rsidRPr="00D71647">
              <w:rPr>
                <w:sz w:val="22"/>
                <w:szCs w:val="22"/>
                <w:lang w:val="es-PR"/>
              </w:rPr>
              <w:t>SAN JOSE-SUNNYVALE-SANTA CLARA (SANTA CLARA CNTY)</w:t>
            </w:r>
          </w:p>
        </w:tc>
        <w:tc>
          <w:tcPr>
            <w:tcW w:w="1475" w:type="dxa"/>
            <w:tcBorders>
              <w:top w:val="nil"/>
              <w:left w:val="nil"/>
              <w:bottom w:val="single" w:sz="4" w:space="0" w:color="000000"/>
              <w:right w:val="single" w:sz="4" w:space="0" w:color="000000"/>
            </w:tcBorders>
            <w:shd w:val="clear" w:color="000000" w:fill="FFFFFF"/>
          </w:tcPr>
          <w:p w14:paraId="6724853D" w14:textId="24C1EC8E" w:rsidR="0024588C" w:rsidRPr="00D71647" w:rsidRDefault="0024588C" w:rsidP="0024588C">
            <w:pPr>
              <w:spacing w:before="0" w:after="0" w:line="240" w:lineRule="auto"/>
              <w:jc w:val="right"/>
              <w:rPr>
                <w:sz w:val="22"/>
                <w:szCs w:val="22"/>
              </w:rPr>
            </w:pPr>
            <w:r w:rsidRPr="00D71647">
              <w:rPr>
                <w:sz w:val="22"/>
                <w:szCs w:val="22"/>
              </w:rPr>
              <w:t>1.414</w:t>
            </w:r>
          </w:p>
        </w:tc>
        <w:tc>
          <w:tcPr>
            <w:tcW w:w="1282" w:type="dxa"/>
            <w:tcBorders>
              <w:top w:val="nil"/>
              <w:left w:val="nil"/>
              <w:bottom w:val="single" w:sz="4" w:space="0" w:color="000000"/>
              <w:right w:val="single" w:sz="4" w:space="0" w:color="000000"/>
            </w:tcBorders>
            <w:shd w:val="clear" w:color="000000" w:fill="FFFFFF"/>
          </w:tcPr>
          <w:p w14:paraId="7F186B52" w14:textId="3E9CB6B0" w:rsidR="0024588C" w:rsidRPr="00D71647" w:rsidRDefault="0024588C" w:rsidP="0024588C">
            <w:pPr>
              <w:spacing w:before="0" w:after="0" w:line="240" w:lineRule="auto"/>
              <w:jc w:val="right"/>
              <w:rPr>
                <w:sz w:val="22"/>
                <w:szCs w:val="22"/>
              </w:rPr>
            </w:pPr>
            <w:r w:rsidRPr="00D71647">
              <w:rPr>
                <w:sz w:val="22"/>
                <w:szCs w:val="22"/>
              </w:rPr>
              <w:t>2.022</w:t>
            </w:r>
          </w:p>
        </w:tc>
        <w:tc>
          <w:tcPr>
            <w:tcW w:w="1585" w:type="dxa"/>
            <w:tcBorders>
              <w:top w:val="nil"/>
              <w:left w:val="nil"/>
              <w:bottom w:val="single" w:sz="4" w:space="0" w:color="000000"/>
              <w:right w:val="single" w:sz="4" w:space="0" w:color="000000"/>
            </w:tcBorders>
            <w:shd w:val="clear" w:color="000000" w:fill="FFFFFF"/>
          </w:tcPr>
          <w:p w14:paraId="66DA13C9" w14:textId="1D195322" w:rsidR="0024588C" w:rsidRPr="00D71647" w:rsidRDefault="0024588C" w:rsidP="0024588C">
            <w:pPr>
              <w:spacing w:before="0" w:after="0" w:line="240" w:lineRule="auto"/>
              <w:jc w:val="right"/>
              <w:rPr>
                <w:sz w:val="22"/>
                <w:szCs w:val="22"/>
              </w:rPr>
            </w:pPr>
            <w:r w:rsidRPr="00D71647">
              <w:rPr>
                <w:sz w:val="22"/>
                <w:szCs w:val="22"/>
              </w:rPr>
              <w:t>1.228</w:t>
            </w:r>
          </w:p>
        </w:tc>
      </w:tr>
      <w:tr w:rsidR="00082DA3" w:rsidRPr="00D71647" w14:paraId="31B73D4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B0D333F" w14:textId="1AE653AA"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5473CF2D" w14:textId="39A95481" w:rsidR="0024588C" w:rsidRPr="00D71647" w:rsidRDefault="0024588C" w:rsidP="0024588C">
            <w:pPr>
              <w:spacing w:before="0" w:after="0" w:line="240" w:lineRule="auto"/>
              <w:jc w:val="center"/>
              <w:rPr>
                <w:sz w:val="22"/>
                <w:szCs w:val="22"/>
              </w:rPr>
            </w:pPr>
            <w:r w:rsidRPr="00D71647">
              <w:rPr>
                <w:sz w:val="22"/>
                <w:szCs w:val="22"/>
              </w:rPr>
              <w:t>17</w:t>
            </w:r>
          </w:p>
        </w:tc>
        <w:tc>
          <w:tcPr>
            <w:tcW w:w="6192" w:type="dxa"/>
            <w:tcBorders>
              <w:top w:val="nil"/>
              <w:left w:val="nil"/>
              <w:bottom w:val="single" w:sz="4" w:space="0" w:color="000000"/>
              <w:right w:val="single" w:sz="4" w:space="0" w:color="000000"/>
            </w:tcBorders>
            <w:shd w:val="clear" w:color="000000" w:fill="FFFFFF"/>
            <w:vAlign w:val="center"/>
          </w:tcPr>
          <w:p w14:paraId="79DFE2A3" w14:textId="30C33F27" w:rsidR="0024588C" w:rsidRPr="00D71647" w:rsidRDefault="0024588C" w:rsidP="0024588C">
            <w:pPr>
              <w:spacing w:before="0" w:after="0" w:line="240" w:lineRule="auto"/>
              <w:rPr>
                <w:sz w:val="22"/>
                <w:szCs w:val="22"/>
                <w:lang w:val="es-PR"/>
              </w:rPr>
            </w:pPr>
            <w:r w:rsidRPr="00D71647">
              <w:rPr>
                <w:sz w:val="22"/>
                <w:szCs w:val="22"/>
              </w:rPr>
              <w:t>OXNARD-THOUSAND OAKS-VENTURA</w:t>
            </w:r>
          </w:p>
        </w:tc>
        <w:tc>
          <w:tcPr>
            <w:tcW w:w="1475" w:type="dxa"/>
            <w:tcBorders>
              <w:top w:val="nil"/>
              <w:left w:val="nil"/>
              <w:bottom w:val="single" w:sz="4" w:space="0" w:color="000000"/>
              <w:right w:val="single" w:sz="4" w:space="0" w:color="000000"/>
            </w:tcBorders>
            <w:shd w:val="clear" w:color="000000" w:fill="FFFFFF"/>
          </w:tcPr>
          <w:p w14:paraId="1D0679A2" w14:textId="6F9706FB" w:rsidR="0024588C" w:rsidRPr="00D71647" w:rsidRDefault="0024588C" w:rsidP="0024588C">
            <w:pPr>
              <w:spacing w:before="0" w:after="0" w:line="240" w:lineRule="auto"/>
              <w:jc w:val="right"/>
              <w:rPr>
                <w:sz w:val="22"/>
                <w:szCs w:val="22"/>
              </w:rPr>
            </w:pPr>
            <w:r w:rsidRPr="00D71647">
              <w:rPr>
                <w:sz w:val="22"/>
                <w:szCs w:val="22"/>
              </w:rPr>
              <w:t>1.128</w:t>
            </w:r>
          </w:p>
        </w:tc>
        <w:tc>
          <w:tcPr>
            <w:tcW w:w="1282" w:type="dxa"/>
            <w:tcBorders>
              <w:top w:val="nil"/>
              <w:left w:val="nil"/>
              <w:bottom w:val="single" w:sz="4" w:space="0" w:color="000000"/>
              <w:right w:val="single" w:sz="4" w:space="0" w:color="000000"/>
            </w:tcBorders>
            <w:shd w:val="clear" w:color="000000" w:fill="FFFFFF"/>
          </w:tcPr>
          <w:p w14:paraId="1C74FD6B" w14:textId="0FF3BDE7" w:rsidR="0024588C" w:rsidRPr="00D71647" w:rsidRDefault="0024588C" w:rsidP="0024588C">
            <w:pPr>
              <w:spacing w:before="0" w:after="0" w:line="240" w:lineRule="auto"/>
              <w:jc w:val="right"/>
              <w:rPr>
                <w:sz w:val="22"/>
                <w:szCs w:val="22"/>
              </w:rPr>
            </w:pPr>
            <w:r w:rsidRPr="00D71647">
              <w:rPr>
                <w:sz w:val="22"/>
                <w:szCs w:val="22"/>
              </w:rPr>
              <w:t>1.478</w:t>
            </w:r>
          </w:p>
        </w:tc>
        <w:tc>
          <w:tcPr>
            <w:tcW w:w="1585" w:type="dxa"/>
            <w:tcBorders>
              <w:top w:val="nil"/>
              <w:left w:val="nil"/>
              <w:bottom w:val="single" w:sz="4" w:space="0" w:color="000000"/>
              <w:right w:val="single" w:sz="4" w:space="0" w:color="000000"/>
            </w:tcBorders>
            <w:shd w:val="clear" w:color="000000" w:fill="FFFFFF"/>
          </w:tcPr>
          <w:p w14:paraId="4F2AA2E0" w14:textId="14C8FDFE" w:rsidR="0024588C" w:rsidRPr="00D71647" w:rsidRDefault="0024588C" w:rsidP="0024588C">
            <w:pPr>
              <w:spacing w:before="0" w:after="0" w:line="240" w:lineRule="auto"/>
              <w:jc w:val="right"/>
              <w:rPr>
                <w:sz w:val="22"/>
                <w:szCs w:val="22"/>
              </w:rPr>
            </w:pPr>
            <w:r w:rsidRPr="00D71647">
              <w:rPr>
                <w:sz w:val="22"/>
                <w:szCs w:val="22"/>
              </w:rPr>
              <w:t>1.039</w:t>
            </w:r>
          </w:p>
        </w:tc>
      </w:tr>
      <w:tr w:rsidR="00082DA3" w:rsidRPr="00D71647" w14:paraId="52573A1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DB66E5C" w14:textId="7983297B"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AB4A7A6" w14:textId="74397CB1" w:rsidR="0024588C" w:rsidRPr="00D71647" w:rsidRDefault="0024588C" w:rsidP="0024588C">
            <w:pPr>
              <w:spacing w:before="0" w:after="0" w:line="240" w:lineRule="auto"/>
              <w:jc w:val="center"/>
              <w:rPr>
                <w:sz w:val="22"/>
                <w:szCs w:val="22"/>
              </w:rPr>
            </w:pPr>
            <w:r w:rsidRPr="00D71647">
              <w:rPr>
                <w:sz w:val="22"/>
                <w:szCs w:val="22"/>
              </w:rPr>
              <w:t>18</w:t>
            </w:r>
          </w:p>
        </w:tc>
        <w:tc>
          <w:tcPr>
            <w:tcW w:w="6192" w:type="dxa"/>
            <w:tcBorders>
              <w:top w:val="nil"/>
              <w:left w:val="nil"/>
              <w:bottom w:val="single" w:sz="4" w:space="0" w:color="000000"/>
              <w:right w:val="single" w:sz="4" w:space="0" w:color="000000"/>
            </w:tcBorders>
            <w:shd w:val="clear" w:color="000000" w:fill="FFFFFF"/>
            <w:vAlign w:val="center"/>
          </w:tcPr>
          <w:p w14:paraId="3F90582E" w14:textId="0B6033AB" w:rsidR="0024588C" w:rsidRPr="00C73139" w:rsidRDefault="0024588C" w:rsidP="0024588C">
            <w:pPr>
              <w:spacing w:before="0" w:after="0" w:line="240" w:lineRule="auto"/>
              <w:rPr>
                <w:sz w:val="22"/>
                <w:szCs w:val="22"/>
              </w:rPr>
            </w:pPr>
            <w:r w:rsidRPr="00D71647">
              <w:rPr>
                <w:sz w:val="22"/>
                <w:szCs w:val="22"/>
              </w:rPr>
              <w:t>LOS ANGELES-LONG BEACH-ANAHEIM (LOS ANGELES</w:t>
            </w:r>
            <w:r w:rsidR="00A6373A">
              <w:rPr>
                <w:sz w:val="22"/>
                <w:szCs w:val="22"/>
              </w:rPr>
              <w:t>/ORANGE</w:t>
            </w:r>
            <w:r w:rsidRPr="00D71647">
              <w:rPr>
                <w:sz w:val="22"/>
                <w:szCs w:val="22"/>
              </w:rPr>
              <w:t xml:space="preserve"> CNTY)</w:t>
            </w:r>
          </w:p>
        </w:tc>
        <w:tc>
          <w:tcPr>
            <w:tcW w:w="1475" w:type="dxa"/>
            <w:tcBorders>
              <w:top w:val="nil"/>
              <w:left w:val="nil"/>
              <w:bottom w:val="single" w:sz="4" w:space="0" w:color="000000"/>
              <w:right w:val="single" w:sz="4" w:space="0" w:color="000000"/>
            </w:tcBorders>
            <w:shd w:val="clear" w:color="000000" w:fill="FFFFFF"/>
          </w:tcPr>
          <w:p w14:paraId="1F93C47D" w14:textId="0A66F3B3" w:rsidR="0024588C" w:rsidRPr="00D71647" w:rsidRDefault="0024588C" w:rsidP="0024588C">
            <w:pPr>
              <w:spacing w:before="0" w:after="0" w:line="240" w:lineRule="auto"/>
              <w:jc w:val="right"/>
              <w:rPr>
                <w:sz w:val="22"/>
                <w:szCs w:val="22"/>
              </w:rPr>
            </w:pPr>
            <w:r w:rsidRPr="00D71647">
              <w:rPr>
                <w:sz w:val="22"/>
                <w:szCs w:val="22"/>
              </w:rPr>
              <w:t>1.094</w:t>
            </w:r>
          </w:p>
        </w:tc>
        <w:tc>
          <w:tcPr>
            <w:tcW w:w="1282" w:type="dxa"/>
            <w:tcBorders>
              <w:top w:val="nil"/>
              <w:left w:val="nil"/>
              <w:bottom w:val="single" w:sz="4" w:space="0" w:color="000000"/>
              <w:right w:val="single" w:sz="4" w:space="0" w:color="000000"/>
            </w:tcBorders>
            <w:shd w:val="clear" w:color="000000" w:fill="FFFFFF"/>
          </w:tcPr>
          <w:p w14:paraId="02E5B8D8" w14:textId="2A9FCBEE" w:rsidR="0024588C" w:rsidRPr="00D71647" w:rsidRDefault="0024588C" w:rsidP="0024588C">
            <w:pPr>
              <w:spacing w:before="0" w:after="0" w:line="240" w:lineRule="auto"/>
              <w:jc w:val="right"/>
              <w:rPr>
                <w:sz w:val="22"/>
                <w:szCs w:val="22"/>
              </w:rPr>
            </w:pPr>
            <w:r w:rsidRPr="00D71647">
              <w:rPr>
                <w:sz w:val="22"/>
                <w:szCs w:val="22"/>
              </w:rPr>
              <w:t>1.467</w:t>
            </w:r>
          </w:p>
        </w:tc>
        <w:tc>
          <w:tcPr>
            <w:tcW w:w="1585" w:type="dxa"/>
            <w:tcBorders>
              <w:top w:val="nil"/>
              <w:left w:val="nil"/>
              <w:bottom w:val="single" w:sz="4" w:space="0" w:color="000000"/>
              <w:right w:val="single" w:sz="4" w:space="0" w:color="000000"/>
            </w:tcBorders>
            <w:shd w:val="clear" w:color="000000" w:fill="FFFFFF"/>
          </w:tcPr>
          <w:p w14:paraId="41F0EA3F" w14:textId="4F5F4240" w:rsidR="0024588C" w:rsidRPr="00D71647" w:rsidRDefault="0024588C" w:rsidP="0024588C">
            <w:pPr>
              <w:spacing w:before="0" w:after="0" w:line="240" w:lineRule="auto"/>
              <w:jc w:val="right"/>
              <w:rPr>
                <w:sz w:val="22"/>
                <w:szCs w:val="22"/>
              </w:rPr>
            </w:pPr>
            <w:r w:rsidRPr="00D71647">
              <w:rPr>
                <w:sz w:val="22"/>
                <w:szCs w:val="22"/>
              </w:rPr>
              <w:t>1.068</w:t>
            </w:r>
          </w:p>
        </w:tc>
      </w:tr>
      <w:tr w:rsidR="00082DA3" w:rsidRPr="00D71647" w14:paraId="510AF399"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75BA472" w14:textId="35631D09"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1C09670" w14:textId="4209B23F" w:rsidR="0024588C" w:rsidRPr="00D71647" w:rsidRDefault="0024588C" w:rsidP="0024588C">
            <w:pPr>
              <w:spacing w:before="0" w:after="0" w:line="240" w:lineRule="auto"/>
              <w:jc w:val="center"/>
              <w:rPr>
                <w:sz w:val="22"/>
                <w:szCs w:val="22"/>
              </w:rPr>
            </w:pPr>
            <w:r w:rsidRPr="00D71647">
              <w:rPr>
                <w:sz w:val="22"/>
                <w:szCs w:val="22"/>
              </w:rPr>
              <w:t>51</w:t>
            </w:r>
          </w:p>
        </w:tc>
        <w:tc>
          <w:tcPr>
            <w:tcW w:w="6192" w:type="dxa"/>
            <w:tcBorders>
              <w:top w:val="nil"/>
              <w:left w:val="nil"/>
              <w:bottom w:val="single" w:sz="4" w:space="0" w:color="000000"/>
              <w:right w:val="single" w:sz="4" w:space="0" w:color="000000"/>
            </w:tcBorders>
            <w:shd w:val="clear" w:color="000000" w:fill="FFFFFF"/>
            <w:vAlign w:val="center"/>
          </w:tcPr>
          <w:p w14:paraId="24580541" w14:textId="0EC07237" w:rsidR="0024588C" w:rsidRPr="00D71647" w:rsidRDefault="0024588C" w:rsidP="0024588C">
            <w:pPr>
              <w:spacing w:before="0" w:after="0" w:line="240" w:lineRule="auto"/>
              <w:rPr>
                <w:sz w:val="22"/>
                <w:szCs w:val="22"/>
              </w:rPr>
            </w:pPr>
            <w:r w:rsidRPr="00D71647">
              <w:rPr>
                <w:sz w:val="22"/>
                <w:szCs w:val="22"/>
              </w:rPr>
              <w:t>NAPA</w:t>
            </w:r>
          </w:p>
        </w:tc>
        <w:tc>
          <w:tcPr>
            <w:tcW w:w="1475" w:type="dxa"/>
            <w:tcBorders>
              <w:top w:val="nil"/>
              <w:left w:val="nil"/>
              <w:bottom w:val="single" w:sz="4" w:space="0" w:color="000000"/>
              <w:right w:val="single" w:sz="4" w:space="0" w:color="000000"/>
            </w:tcBorders>
            <w:shd w:val="clear" w:color="000000" w:fill="FFFFFF"/>
          </w:tcPr>
          <w:p w14:paraId="5FCE5BCA" w14:textId="147D7475" w:rsidR="0024588C" w:rsidRPr="00D71647" w:rsidRDefault="0024588C" w:rsidP="0024588C">
            <w:pPr>
              <w:spacing w:before="0" w:after="0" w:line="240" w:lineRule="auto"/>
              <w:jc w:val="right"/>
              <w:rPr>
                <w:sz w:val="22"/>
                <w:szCs w:val="22"/>
              </w:rPr>
            </w:pPr>
            <w:r w:rsidRPr="00D71647">
              <w:rPr>
                <w:sz w:val="22"/>
                <w:szCs w:val="22"/>
              </w:rPr>
              <w:t>1.294</w:t>
            </w:r>
          </w:p>
        </w:tc>
        <w:tc>
          <w:tcPr>
            <w:tcW w:w="1282" w:type="dxa"/>
            <w:tcBorders>
              <w:top w:val="nil"/>
              <w:left w:val="nil"/>
              <w:bottom w:val="single" w:sz="4" w:space="0" w:color="000000"/>
              <w:right w:val="single" w:sz="4" w:space="0" w:color="000000"/>
            </w:tcBorders>
            <w:shd w:val="clear" w:color="000000" w:fill="FFFFFF"/>
          </w:tcPr>
          <w:p w14:paraId="0AA431AC" w14:textId="2BE972DD" w:rsidR="0024588C" w:rsidRPr="00D71647" w:rsidRDefault="0024588C" w:rsidP="0024588C">
            <w:pPr>
              <w:spacing w:before="0" w:after="0" w:line="240" w:lineRule="auto"/>
              <w:jc w:val="right"/>
              <w:rPr>
                <w:sz w:val="22"/>
                <w:szCs w:val="22"/>
              </w:rPr>
            </w:pPr>
            <w:r w:rsidRPr="00D71647">
              <w:rPr>
                <w:sz w:val="22"/>
                <w:szCs w:val="22"/>
              </w:rPr>
              <w:t>1.548</w:t>
            </w:r>
          </w:p>
        </w:tc>
        <w:tc>
          <w:tcPr>
            <w:tcW w:w="1585" w:type="dxa"/>
            <w:tcBorders>
              <w:top w:val="nil"/>
              <w:left w:val="nil"/>
              <w:bottom w:val="single" w:sz="4" w:space="0" w:color="000000"/>
              <w:right w:val="single" w:sz="4" w:space="0" w:color="000000"/>
            </w:tcBorders>
            <w:shd w:val="clear" w:color="000000" w:fill="FFFFFF"/>
          </w:tcPr>
          <w:p w14:paraId="58124C6E" w14:textId="35E85144" w:rsidR="0024588C" w:rsidRPr="00D71647" w:rsidRDefault="0024588C" w:rsidP="0024588C">
            <w:pPr>
              <w:spacing w:before="0" w:after="0" w:line="240" w:lineRule="auto"/>
              <w:jc w:val="right"/>
              <w:rPr>
                <w:sz w:val="22"/>
                <w:szCs w:val="22"/>
              </w:rPr>
            </w:pPr>
            <w:r w:rsidRPr="00D71647">
              <w:rPr>
                <w:sz w:val="22"/>
                <w:szCs w:val="22"/>
              </w:rPr>
              <w:t>1.081</w:t>
            </w:r>
          </w:p>
        </w:tc>
      </w:tr>
      <w:tr w:rsidR="00082DA3" w:rsidRPr="00D71647" w14:paraId="256C7C6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C30140B" w14:textId="697A5901"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4B7DAD35" w14:textId="68F4392A" w:rsidR="0024588C" w:rsidRPr="00D71647" w:rsidRDefault="0024588C" w:rsidP="0024588C">
            <w:pPr>
              <w:spacing w:before="0" w:after="0" w:line="240" w:lineRule="auto"/>
              <w:jc w:val="center"/>
              <w:rPr>
                <w:sz w:val="22"/>
                <w:szCs w:val="22"/>
              </w:rPr>
            </w:pPr>
            <w:r w:rsidRPr="00D71647">
              <w:rPr>
                <w:sz w:val="22"/>
                <w:szCs w:val="22"/>
              </w:rPr>
              <w:t>52</w:t>
            </w:r>
          </w:p>
        </w:tc>
        <w:tc>
          <w:tcPr>
            <w:tcW w:w="6192" w:type="dxa"/>
            <w:tcBorders>
              <w:top w:val="nil"/>
              <w:left w:val="nil"/>
              <w:bottom w:val="single" w:sz="4" w:space="0" w:color="000000"/>
              <w:right w:val="single" w:sz="4" w:space="0" w:color="000000"/>
            </w:tcBorders>
            <w:shd w:val="clear" w:color="000000" w:fill="FFFFFF"/>
            <w:vAlign w:val="center"/>
          </w:tcPr>
          <w:p w14:paraId="2F6AA179" w14:textId="07472C83" w:rsidR="0024588C" w:rsidRPr="00D71647" w:rsidRDefault="0024588C" w:rsidP="0024588C">
            <w:pPr>
              <w:spacing w:before="0" w:after="0" w:line="240" w:lineRule="auto"/>
              <w:rPr>
                <w:sz w:val="22"/>
                <w:szCs w:val="22"/>
              </w:rPr>
            </w:pPr>
            <w:r w:rsidRPr="00D71647">
              <w:rPr>
                <w:sz w:val="22"/>
                <w:szCs w:val="22"/>
              </w:rPr>
              <w:t>SAN FRANCISCO-OAKLAND-HAYWARD (MARIN CNTY)</w:t>
            </w:r>
          </w:p>
        </w:tc>
        <w:tc>
          <w:tcPr>
            <w:tcW w:w="1475" w:type="dxa"/>
            <w:tcBorders>
              <w:top w:val="nil"/>
              <w:left w:val="nil"/>
              <w:bottom w:val="single" w:sz="4" w:space="0" w:color="000000"/>
              <w:right w:val="single" w:sz="4" w:space="0" w:color="000000"/>
            </w:tcBorders>
            <w:shd w:val="clear" w:color="000000" w:fill="FFFFFF"/>
          </w:tcPr>
          <w:p w14:paraId="28C162EB" w14:textId="2C827466" w:rsidR="0024588C" w:rsidRPr="00D71647" w:rsidRDefault="0024588C" w:rsidP="0024588C">
            <w:pPr>
              <w:spacing w:before="0" w:after="0" w:line="240" w:lineRule="auto"/>
              <w:jc w:val="right"/>
              <w:rPr>
                <w:sz w:val="22"/>
                <w:szCs w:val="22"/>
              </w:rPr>
            </w:pPr>
            <w:r w:rsidRPr="00D71647">
              <w:rPr>
                <w:sz w:val="22"/>
                <w:szCs w:val="22"/>
              </w:rPr>
              <w:t>1.400</w:t>
            </w:r>
          </w:p>
        </w:tc>
        <w:tc>
          <w:tcPr>
            <w:tcW w:w="1282" w:type="dxa"/>
            <w:tcBorders>
              <w:top w:val="nil"/>
              <w:left w:val="nil"/>
              <w:bottom w:val="single" w:sz="4" w:space="0" w:color="000000"/>
              <w:right w:val="single" w:sz="4" w:space="0" w:color="000000"/>
            </w:tcBorders>
            <w:shd w:val="clear" w:color="000000" w:fill="FFFFFF"/>
          </w:tcPr>
          <w:p w14:paraId="1DFCA18C" w14:textId="23B8269A" w:rsidR="0024588C" w:rsidRPr="00D71647" w:rsidRDefault="0024588C" w:rsidP="0024588C">
            <w:pPr>
              <w:spacing w:before="0" w:after="0" w:line="240" w:lineRule="auto"/>
              <w:jc w:val="right"/>
              <w:rPr>
                <w:sz w:val="22"/>
                <w:szCs w:val="22"/>
              </w:rPr>
            </w:pPr>
            <w:r w:rsidRPr="00D71647">
              <w:rPr>
                <w:sz w:val="22"/>
                <w:szCs w:val="22"/>
              </w:rPr>
              <w:t>1.860</w:t>
            </w:r>
          </w:p>
        </w:tc>
        <w:tc>
          <w:tcPr>
            <w:tcW w:w="1585" w:type="dxa"/>
            <w:tcBorders>
              <w:top w:val="nil"/>
              <w:left w:val="nil"/>
              <w:bottom w:val="single" w:sz="4" w:space="0" w:color="000000"/>
              <w:right w:val="single" w:sz="4" w:space="0" w:color="000000"/>
            </w:tcBorders>
            <w:shd w:val="clear" w:color="000000" w:fill="FFFFFF"/>
          </w:tcPr>
          <w:p w14:paraId="7FCE38F8" w14:textId="6AADA89A" w:rsidR="0024588C" w:rsidRPr="00D71647" w:rsidRDefault="0024588C" w:rsidP="0024588C">
            <w:pPr>
              <w:spacing w:before="0" w:after="0" w:line="240" w:lineRule="auto"/>
              <w:jc w:val="right"/>
              <w:rPr>
                <w:sz w:val="22"/>
                <w:szCs w:val="22"/>
              </w:rPr>
            </w:pPr>
            <w:r w:rsidRPr="00D71647">
              <w:rPr>
                <w:sz w:val="22"/>
                <w:szCs w:val="22"/>
              </w:rPr>
              <w:t>1.199</w:t>
            </w:r>
          </w:p>
        </w:tc>
      </w:tr>
      <w:tr w:rsidR="00082DA3" w:rsidRPr="00D71647" w14:paraId="138244E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DEC597F" w14:textId="24646680"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7F32492E" w14:textId="0284DF7D" w:rsidR="0024588C" w:rsidRPr="00D71647" w:rsidRDefault="0024588C" w:rsidP="0024588C">
            <w:pPr>
              <w:spacing w:before="0" w:after="0" w:line="240" w:lineRule="auto"/>
              <w:jc w:val="center"/>
              <w:rPr>
                <w:sz w:val="22"/>
                <w:szCs w:val="22"/>
              </w:rPr>
            </w:pPr>
            <w:r w:rsidRPr="00D71647">
              <w:rPr>
                <w:sz w:val="22"/>
                <w:szCs w:val="22"/>
              </w:rPr>
              <w:t>53</w:t>
            </w:r>
          </w:p>
        </w:tc>
        <w:tc>
          <w:tcPr>
            <w:tcW w:w="6192" w:type="dxa"/>
            <w:tcBorders>
              <w:top w:val="nil"/>
              <w:left w:val="nil"/>
              <w:bottom w:val="single" w:sz="4" w:space="0" w:color="000000"/>
              <w:right w:val="single" w:sz="4" w:space="0" w:color="000000"/>
            </w:tcBorders>
            <w:shd w:val="clear" w:color="000000" w:fill="FFFFFF"/>
            <w:vAlign w:val="center"/>
          </w:tcPr>
          <w:p w14:paraId="472E6711" w14:textId="14B89992" w:rsidR="0024588C" w:rsidRPr="00D71647" w:rsidRDefault="0024588C" w:rsidP="0024588C">
            <w:pPr>
              <w:spacing w:before="0" w:after="0" w:line="240" w:lineRule="auto"/>
              <w:rPr>
                <w:sz w:val="22"/>
                <w:szCs w:val="22"/>
              </w:rPr>
            </w:pPr>
            <w:r w:rsidRPr="00D71647">
              <w:rPr>
                <w:sz w:val="22"/>
                <w:szCs w:val="22"/>
              </w:rPr>
              <w:t>VALLEJO-FAIRFIELD</w:t>
            </w:r>
          </w:p>
        </w:tc>
        <w:tc>
          <w:tcPr>
            <w:tcW w:w="1475" w:type="dxa"/>
            <w:tcBorders>
              <w:top w:val="nil"/>
              <w:left w:val="nil"/>
              <w:bottom w:val="single" w:sz="4" w:space="0" w:color="000000"/>
              <w:right w:val="single" w:sz="4" w:space="0" w:color="000000"/>
            </w:tcBorders>
            <w:shd w:val="clear" w:color="000000" w:fill="FFFFFF"/>
          </w:tcPr>
          <w:p w14:paraId="5A34CCAB" w14:textId="232A00CD" w:rsidR="0024588C" w:rsidRPr="00D71647" w:rsidRDefault="0024588C" w:rsidP="0024588C">
            <w:pPr>
              <w:spacing w:before="0" w:after="0" w:line="240" w:lineRule="auto"/>
              <w:jc w:val="right"/>
              <w:rPr>
                <w:sz w:val="22"/>
                <w:szCs w:val="22"/>
              </w:rPr>
            </w:pPr>
            <w:r w:rsidRPr="00D71647">
              <w:rPr>
                <w:sz w:val="22"/>
                <w:szCs w:val="22"/>
              </w:rPr>
              <w:t>1.357</w:t>
            </w:r>
          </w:p>
        </w:tc>
        <w:tc>
          <w:tcPr>
            <w:tcW w:w="1282" w:type="dxa"/>
            <w:tcBorders>
              <w:top w:val="nil"/>
              <w:left w:val="nil"/>
              <w:bottom w:val="single" w:sz="4" w:space="0" w:color="000000"/>
              <w:right w:val="single" w:sz="4" w:space="0" w:color="000000"/>
            </w:tcBorders>
            <w:shd w:val="clear" w:color="000000" w:fill="FFFFFF"/>
          </w:tcPr>
          <w:p w14:paraId="369C9FA0" w14:textId="1D6D7EAF" w:rsidR="0024588C" w:rsidRPr="00D71647" w:rsidRDefault="0024588C" w:rsidP="0024588C">
            <w:pPr>
              <w:spacing w:before="0" w:after="0" w:line="240" w:lineRule="auto"/>
              <w:jc w:val="right"/>
              <w:rPr>
                <w:sz w:val="22"/>
                <w:szCs w:val="22"/>
              </w:rPr>
            </w:pPr>
            <w:r w:rsidRPr="00D71647">
              <w:rPr>
                <w:sz w:val="22"/>
                <w:szCs w:val="22"/>
              </w:rPr>
              <w:t>1.378</w:t>
            </w:r>
          </w:p>
        </w:tc>
        <w:tc>
          <w:tcPr>
            <w:tcW w:w="1585" w:type="dxa"/>
            <w:tcBorders>
              <w:top w:val="nil"/>
              <w:left w:val="nil"/>
              <w:bottom w:val="single" w:sz="4" w:space="0" w:color="000000"/>
              <w:right w:val="single" w:sz="4" w:space="0" w:color="000000"/>
            </w:tcBorders>
            <w:shd w:val="clear" w:color="000000" w:fill="FFFFFF"/>
          </w:tcPr>
          <w:p w14:paraId="31A49F5B" w14:textId="0CA1BA9F" w:rsidR="0024588C" w:rsidRPr="00D71647" w:rsidRDefault="0024588C" w:rsidP="0024588C">
            <w:pPr>
              <w:spacing w:before="0" w:after="0" w:line="240" w:lineRule="auto"/>
              <w:jc w:val="right"/>
              <w:rPr>
                <w:sz w:val="22"/>
                <w:szCs w:val="22"/>
              </w:rPr>
            </w:pPr>
            <w:r w:rsidRPr="00D71647">
              <w:rPr>
                <w:sz w:val="22"/>
                <w:szCs w:val="22"/>
              </w:rPr>
              <w:t>1.059</w:t>
            </w:r>
          </w:p>
        </w:tc>
      </w:tr>
      <w:tr w:rsidR="00082DA3" w:rsidRPr="00D71647" w14:paraId="1371A72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79AC391" w14:textId="028A6F34"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574D3D22" w14:textId="00AE0BC6" w:rsidR="0024588C" w:rsidRPr="00D71647" w:rsidRDefault="0024588C" w:rsidP="0024588C">
            <w:pPr>
              <w:spacing w:before="0" w:after="0" w:line="240" w:lineRule="auto"/>
              <w:jc w:val="center"/>
              <w:rPr>
                <w:sz w:val="22"/>
                <w:szCs w:val="22"/>
              </w:rPr>
            </w:pPr>
            <w:r w:rsidRPr="00D71647">
              <w:rPr>
                <w:sz w:val="22"/>
                <w:szCs w:val="22"/>
              </w:rPr>
              <w:t>54</w:t>
            </w:r>
          </w:p>
        </w:tc>
        <w:tc>
          <w:tcPr>
            <w:tcW w:w="6192" w:type="dxa"/>
            <w:tcBorders>
              <w:top w:val="nil"/>
              <w:left w:val="nil"/>
              <w:bottom w:val="single" w:sz="4" w:space="0" w:color="000000"/>
              <w:right w:val="single" w:sz="4" w:space="0" w:color="000000"/>
            </w:tcBorders>
            <w:shd w:val="clear" w:color="000000" w:fill="FFFFFF"/>
            <w:vAlign w:val="center"/>
          </w:tcPr>
          <w:p w14:paraId="492F28AD" w14:textId="7FC528ED" w:rsidR="0024588C" w:rsidRPr="00D71647" w:rsidRDefault="0024588C" w:rsidP="0024588C">
            <w:pPr>
              <w:spacing w:before="0" w:after="0" w:line="240" w:lineRule="auto"/>
              <w:rPr>
                <w:sz w:val="22"/>
                <w:szCs w:val="22"/>
              </w:rPr>
            </w:pPr>
            <w:r w:rsidRPr="00D71647">
              <w:rPr>
                <w:sz w:val="22"/>
                <w:szCs w:val="22"/>
              </w:rPr>
              <w:t>BAKERSFIELD</w:t>
            </w:r>
          </w:p>
        </w:tc>
        <w:tc>
          <w:tcPr>
            <w:tcW w:w="1475" w:type="dxa"/>
            <w:tcBorders>
              <w:top w:val="nil"/>
              <w:left w:val="nil"/>
              <w:bottom w:val="single" w:sz="4" w:space="0" w:color="000000"/>
              <w:right w:val="single" w:sz="4" w:space="0" w:color="000000"/>
            </w:tcBorders>
            <w:shd w:val="clear" w:color="000000" w:fill="FFFFFF"/>
          </w:tcPr>
          <w:p w14:paraId="31386132" w14:textId="33811E55" w:rsidR="0024588C" w:rsidRPr="00D71647" w:rsidRDefault="0024588C" w:rsidP="0024588C">
            <w:pPr>
              <w:spacing w:before="0" w:after="0" w:line="240" w:lineRule="auto"/>
              <w:jc w:val="right"/>
              <w:rPr>
                <w:sz w:val="22"/>
                <w:szCs w:val="22"/>
              </w:rPr>
            </w:pPr>
            <w:r w:rsidRPr="00D71647">
              <w:rPr>
                <w:sz w:val="22"/>
                <w:szCs w:val="22"/>
              </w:rPr>
              <w:t>0.955</w:t>
            </w:r>
          </w:p>
        </w:tc>
        <w:tc>
          <w:tcPr>
            <w:tcW w:w="1282" w:type="dxa"/>
            <w:tcBorders>
              <w:top w:val="nil"/>
              <w:left w:val="nil"/>
              <w:bottom w:val="single" w:sz="4" w:space="0" w:color="000000"/>
              <w:right w:val="single" w:sz="4" w:space="0" w:color="000000"/>
            </w:tcBorders>
            <w:shd w:val="clear" w:color="000000" w:fill="FFFFFF"/>
          </w:tcPr>
          <w:p w14:paraId="5AF587AA" w14:textId="7B758209" w:rsidR="0024588C" w:rsidRPr="00D71647" w:rsidRDefault="0024588C" w:rsidP="0024588C">
            <w:pPr>
              <w:spacing w:before="0" w:after="0" w:line="240" w:lineRule="auto"/>
              <w:jc w:val="right"/>
              <w:rPr>
                <w:sz w:val="22"/>
                <w:szCs w:val="22"/>
              </w:rPr>
            </w:pPr>
            <w:r w:rsidRPr="00D71647">
              <w:rPr>
                <w:sz w:val="22"/>
                <w:szCs w:val="22"/>
              </w:rPr>
              <w:t>0.777</w:t>
            </w:r>
          </w:p>
        </w:tc>
        <w:tc>
          <w:tcPr>
            <w:tcW w:w="1585" w:type="dxa"/>
            <w:tcBorders>
              <w:top w:val="nil"/>
              <w:left w:val="nil"/>
              <w:bottom w:val="single" w:sz="4" w:space="0" w:color="000000"/>
              <w:right w:val="single" w:sz="4" w:space="0" w:color="000000"/>
            </w:tcBorders>
            <w:shd w:val="clear" w:color="000000" w:fill="FFFFFF"/>
          </w:tcPr>
          <w:p w14:paraId="1862700F" w14:textId="660A8755" w:rsidR="0024588C" w:rsidRPr="00D71647" w:rsidRDefault="0024588C" w:rsidP="0024588C">
            <w:pPr>
              <w:spacing w:before="0" w:after="0" w:line="240" w:lineRule="auto"/>
              <w:jc w:val="right"/>
              <w:rPr>
                <w:sz w:val="22"/>
                <w:szCs w:val="22"/>
              </w:rPr>
            </w:pPr>
            <w:r w:rsidRPr="00D71647">
              <w:rPr>
                <w:sz w:val="22"/>
                <w:szCs w:val="22"/>
              </w:rPr>
              <w:t>1.009</w:t>
            </w:r>
          </w:p>
        </w:tc>
      </w:tr>
      <w:tr w:rsidR="00082DA3" w:rsidRPr="00D71647" w14:paraId="5A77818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A252888" w14:textId="543DB1DE"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4E909BD5" w14:textId="16961C5D" w:rsidR="0024588C" w:rsidRPr="00D71647" w:rsidRDefault="0024588C" w:rsidP="0024588C">
            <w:pPr>
              <w:spacing w:before="0" w:after="0" w:line="240" w:lineRule="auto"/>
              <w:jc w:val="center"/>
              <w:rPr>
                <w:sz w:val="22"/>
                <w:szCs w:val="22"/>
              </w:rPr>
            </w:pPr>
            <w:r w:rsidRPr="00D71647">
              <w:rPr>
                <w:sz w:val="22"/>
                <w:szCs w:val="22"/>
              </w:rPr>
              <w:t>55</w:t>
            </w:r>
          </w:p>
        </w:tc>
        <w:tc>
          <w:tcPr>
            <w:tcW w:w="6192" w:type="dxa"/>
            <w:tcBorders>
              <w:top w:val="nil"/>
              <w:left w:val="nil"/>
              <w:bottom w:val="single" w:sz="4" w:space="0" w:color="000000"/>
              <w:right w:val="single" w:sz="4" w:space="0" w:color="000000"/>
            </w:tcBorders>
            <w:shd w:val="clear" w:color="000000" w:fill="FFFFFF"/>
            <w:vAlign w:val="center"/>
          </w:tcPr>
          <w:p w14:paraId="1CB71D96" w14:textId="5C8097DC" w:rsidR="0024588C" w:rsidRPr="00D71647" w:rsidRDefault="0024588C" w:rsidP="0024588C">
            <w:pPr>
              <w:spacing w:before="0" w:after="0" w:line="240" w:lineRule="auto"/>
              <w:rPr>
                <w:sz w:val="22"/>
                <w:szCs w:val="22"/>
              </w:rPr>
            </w:pPr>
            <w:r w:rsidRPr="00D71647">
              <w:rPr>
                <w:sz w:val="22"/>
                <w:szCs w:val="22"/>
              </w:rPr>
              <w:t>CHICO</w:t>
            </w:r>
          </w:p>
        </w:tc>
        <w:tc>
          <w:tcPr>
            <w:tcW w:w="1475" w:type="dxa"/>
            <w:tcBorders>
              <w:top w:val="nil"/>
              <w:left w:val="nil"/>
              <w:bottom w:val="single" w:sz="4" w:space="0" w:color="000000"/>
              <w:right w:val="single" w:sz="4" w:space="0" w:color="000000"/>
            </w:tcBorders>
            <w:shd w:val="clear" w:color="000000" w:fill="FFFFFF"/>
          </w:tcPr>
          <w:p w14:paraId="37F6C9DA" w14:textId="3CF6AFA8" w:rsidR="0024588C" w:rsidRPr="00D71647" w:rsidRDefault="0024588C" w:rsidP="0024588C">
            <w:pPr>
              <w:spacing w:before="0" w:after="0" w:line="240" w:lineRule="auto"/>
              <w:jc w:val="right"/>
              <w:rPr>
                <w:sz w:val="22"/>
                <w:szCs w:val="22"/>
              </w:rPr>
            </w:pPr>
            <w:r w:rsidRPr="00D71647">
              <w:rPr>
                <w:sz w:val="22"/>
                <w:szCs w:val="22"/>
              </w:rPr>
              <w:t>1.129</w:t>
            </w:r>
          </w:p>
        </w:tc>
        <w:tc>
          <w:tcPr>
            <w:tcW w:w="1282" w:type="dxa"/>
            <w:tcBorders>
              <w:top w:val="nil"/>
              <w:left w:val="nil"/>
              <w:bottom w:val="single" w:sz="4" w:space="0" w:color="000000"/>
              <w:right w:val="single" w:sz="4" w:space="0" w:color="000000"/>
            </w:tcBorders>
            <w:shd w:val="clear" w:color="000000" w:fill="FFFFFF"/>
          </w:tcPr>
          <w:p w14:paraId="11AA792E" w14:textId="5EBD8976" w:rsidR="0024588C" w:rsidRPr="00D71647" w:rsidRDefault="0024588C" w:rsidP="0024588C">
            <w:pPr>
              <w:spacing w:before="0" w:after="0" w:line="240" w:lineRule="auto"/>
              <w:jc w:val="right"/>
              <w:rPr>
                <w:sz w:val="22"/>
                <w:szCs w:val="22"/>
              </w:rPr>
            </w:pPr>
            <w:r w:rsidRPr="00D71647">
              <w:rPr>
                <w:sz w:val="22"/>
                <w:szCs w:val="22"/>
              </w:rPr>
              <w:t>0.912</w:t>
            </w:r>
          </w:p>
        </w:tc>
        <w:tc>
          <w:tcPr>
            <w:tcW w:w="1585" w:type="dxa"/>
            <w:tcBorders>
              <w:top w:val="nil"/>
              <w:left w:val="nil"/>
              <w:bottom w:val="single" w:sz="4" w:space="0" w:color="000000"/>
              <w:right w:val="single" w:sz="4" w:space="0" w:color="000000"/>
            </w:tcBorders>
            <w:shd w:val="clear" w:color="000000" w:fill="FFFFFF"/>
          </w:tcPr>
          <w:p w14:paraId="53F78A0A" w14:textId="284F4E02" w:rsidR="0024588C" w:rsidRPr="00D71647" w:rsidRDefault="0024588C" w:rsidP="0024588C">
            <w:pPr>
              <w:spacing w:before="0" w:after="0" w:line="240" w:lineRule="auto"/>
              <w:jc w:val="right"/>
              <w:rPr>
                <w:sz w:val="22"/>
                <w:szCs w:val="22"/>
              </w:rPr>
            </w:pPr>
            <w:r w:rsidRPr="00D71647">
              <w:rPr>
                <w:sz w:val="22"/>
                <w:szCs w:val="22"/>
              </w:rPr>
              <w:t>0.996</w:t>
            </w:r>
          </w:p>
        </w:tc>
      </w:tr>
      <w:tr w:rsidR="00082DA3" w:rsidRPr="00D71647" w14:paraId="73E0163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5B17828" w14:textId="0F06497E"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745B5505" w14:textId="0DBB2CD4" w:rsidR="0024588C" w:rsidRPr="00D71647" w:rsidRDefault="0024588C" w:rsidP="0024588C">
            <w:pPr>
              <w:spacing w:before="0" w:after="0" w:line="240" w:lineRule="auto"/>
              <w:jc w:val="center"/>
              <w:rPr>
                <w:sz w:val="22"/>
                <w:szCs w:val="22"/>
              </w:rPr>
            </w:pPr>
            <w:r w:rsidRPr="00D71647">
              <w:rPr>
                <w:sz w:val="22"/>
                <w:szCs w:val="22"/>
              </w:rPr>
              <w:t>56</w:t>
            </w:r>
          </w:p>
        </w:tc>
        <w:tc>
          <w:tcPr>
            <w:tcW w:w="6192" w:type="dxa"/>
            <w:tcBorders>
              <w:top w:val="nil"/>
              <w:left w:val="nil"/>
              <w:bottom w:val="single" w:sz="4" w:space="0" w:color="000000"/>
              <w:right w:val="single" w:sz="4" w:space="0" w:color="000000"/>
            </w:tcBorders>
            <w:shd w:val="clear" w:color="000000" w:fill="FFFFFF"/>
            <w:vAlign w:val="center"/>
          </w:tcPr>
          <w:p w14:paraId="6ED98D63" w14:textId="6126C4D2" w:rsidR="0024588C" w:rsidRPr="00D71647" w:rsidRDefault="0024588C" w:rsidP="0024588C">
            <w:pPr>
              <w:spacing w:before="0" w:after="0" w:line="240" w:lineRule="auto"/>
              <w:rPr>
                <w:sz w:val="22"/>
                <w:szCs w:val="22"/>
              </w:rPr>
            </w:pPr>
            <w:r w:rsidRPr="00D71647">
              <w:rPr>
                <w:sz w:val="22"/>
                <w:szCs w:val="22"/>
              </w:rPr>
              <w:t>FRESNO</w:t>
            </w:r>
          </w:p>
        </w:tc>
        <w:tc>
          <w:tcPr>
            <w:tcW w:w="1475" w:type="dxa"/>
            <w:tcBorders>
              <w:top w:val="nil"/>
              <w:left w:val="nil"/>
              <w:bottom w:val="single" w:sz="4" w:space="0" w:color="000000"/>
              <w:right w:val="single" w:sz="4" w:space="0" w:color="000000"/>
            </w:tcBorders>
            <w:shd w:val="clear" w:color="000000" w:fill="FFFFFF"/>
          </w:tcPr>
          <w:p w14:paraId="2B11F073" w14:textId="057069EA" w:rsidR="0024588C" w:rsidRPr="00D71647" w:rsidRDefault="0024588C" w:rsidP="0024588C">
            <w:pPr>
              <w:spacing w:before="0" w:after="0" w:line="240" w:lineRule="auto"/>
              <w:jc w:val="right"/>
              <w:rPr>
                <w:sz w:val="22"/>
                <w:szCs w:val="22"/>
              </w:rPr>
            </w:pPr>
            <w:r w:rsidRPr="00D71647">
              <w:rPr>
                <w:sz w:val="22"/>
                <w:szCs w:val="22"/>
              </w:rPr>
              <w:t>1.121</w:t>
            </w:r>
          </w:p>
        </w:tc>
        <w:tc>
          <w:tcPr>
            <w:tcW w:w="1282" w:type="dxa"/>
            <w:tcBorders>
              <w:top w:val="nil"/>
              <w:left w:val="nil"/>
              <w:bottom w:val="single" w:sz="4" w:space="0" w:color="000000"/>
              <w:right w:val="single" w:sz="4" w:space="0" w:color="000000"/>
            </w:tcBorders>
            <w:shd w:val="clear" w:color="000000" w:fill="FFFFFF"/>
          </w:tcPr>
          <w:p w14:paraId="6A422B64" w14:textId="449BD88D" w:rsidR="0024588C" w:rsidRPr="00D71647" w:rsidRDefault="0024588C" w:rsidP="0024588C">
            <w:pPr>
              <w:spacing w:before="0" w:after="0" w:line="240" w:lineRule="auto"/>
              <w:jc w:val="right"/>
              <w:rPr>
                <w:sz w:val="22"/>
                <w:szCs w:val="22"/>
              </w:rPr>
            </w:pPr>
            <w:r w:rsidRPr="00D71647">
              <w:rPr>
                <w:sz w:val="22"/>
                <w:szCs w:val="22"/>
              </w:rPr>
              <w:t>0.835</w:t>
            </w:r>
          </w:p>
        </w:tc>
        <w:tc>
          <w:tcPr>
            <w:tcW w:w="1585" w:type="dxa"/>
            <w:tcBorders>
              <w:top w:val="nil"/>
              <w:left w:val="nil"/>
              <w:bottom w:val="single" w:sz="4" w:space="0" w:color="000000"/>
              <w:right w:val="single" w:sz="4" w:space="0" w:color="000000"/>
            </w:tcBorders>
            <w:shd w:val="clear" w:color="000000" w:fill="FFFFFF"/>
          </w:tcPr>
          <w:p w14:paraId="07877D57" w14:textId="29CF68F3" w:rsidR="0024588C" w:rsidRPr="00D71647" w:rsidRDefault="0024588C" w:rsidP="0024588C">
            <w:pPr>
              <w:spacing w:before="0" w:after="0" w:line="240" w:lineRule="auto"/>
              <w:jc w:val="right"/>
              <w:rPr>
                <w:sz w:val="22"/>
                <w:szCs w:val="22"/>
              </w:rPr>
            </w:pPr>
            <w:r w:rsidRPr="00D71647">
              <w:rPr>
                <w:sz w:val="22"/>
                <w:szCs w:val="22"/>
              </w:rPr>
              <w:t>0.995</w:t>
            </w:r>
          </w:p>
        </w:tc>
      </w:tr>
      <w:tr w:rsidR="00082DA3" w:rsidRPr="00D71647" w14:paraId="5D05F19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6C060B7" w14:textId="0C760AA9"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4D4B43B1" w14:textId="0405E141" w:rsidR="0024588C" w:rsidRPr="00D71647" w:rsidRDefault="0024588C" w:rsidP="0024588C">
            <w:pPr>
              <w:spacing w:before="0" w:after="0" w:line="240" w:lineRule="auto"/>
              <w:jc w:val="center"/>
              <w:rPr>
                <w:sz w:val="22"/>
                <w:szCs w:val="22"/>
              </w:rPr>
            </w:pPr>
            <w:r w:rsidRPr="00D71647">
              <w:rPr>
                <w:sz w:val="22"/>
                <w:szCs w:val="22"/>
              </w:rPr>
              <w:t>57</w:t>
            </w:r>
          </w:p>
        </w:tc>
        <w:tc>
          <w:tcPr>
            <w:tcW w:w="6192" w:type="dxa"/>
            <w:tcBorders>
              <w:top w:val="nil"/>
              <w:left w:val="nil"/>
              <w:bottom w:val="single" w:sz="4" w:space="0" w:color="000000"/>
              <w:right w:val="single" w:sz="4" w:space="0" w:color="000000"/>
            </w:tcBorders>
            <w:shd w:val="clear" w:color="000000" w:fill="FFFFFF"/>
            <w:vAlign w:val="center"/>
          </w:tcPr>
          <w:p w14:paraId="5B70B6D7" w14:textId="23289784" w:rsidR="0024588C" w:rsidRPr="00D71647" w:rsidRDefault="0024588C" w:rsidP="0024588C">
            <w:pPr>
              <w:spacing w:before="0" w:after="0" w:line="240" w:lineRule="auto"/>
              <w:rPr>
                <w:sz w:val="22"/>
                <w:szCs w:val="22"/>
              </w:rPr>
            </w:pPr>
            <w:r w:rsidRPr="00D71647">
              <w:rPr>
                <w:sz w:val="22"/>
                <w:szCs w:val="22"/>
              </w:rPr>
              <w:t>HANFORD-CORCORAN</w:t>
            </w:r>
          </w:p>
        </w:tc>
        <w:tc>
          <w:tcPr>
            <w:tcW w:w="1475" w:type="dxa"/>
            <w:tcBorders>
              <w:top w:val="nil"/>
              <w:left w:val="nil"/>
              <w:bottom w:val="single" w:sz="4" w:space="0" w:color="000000"/>
              <w:right w:val="single" w:sz="4" w:space="0" w:color="000000"/>
            </w:tcBorders>
            <w:shd w:val="clear" w:color="000000" w:fill="FFFFFF"/>
          </w:tcPr>
          <w:p w14:paraId="0E233245" w14:textId="14F9EFF2" w:rsidR="0024588C" w:rsidRPr="00D71647" w:rsidRDefault="0024588C" w:rsidP="0024588C">
            <w:pPr>
              <w:spacing w:before="0" w:after="0" w:line="240" w:lineRule="auto"/>
              <w:jc w:val="right"/>
              <w:rPr>
                <w:sz w:val="22"/>
                <w:szCs w:val="22"/>
              </w:rPr>
            </w:pPr>
            <w:r w:rsidRPr="00D71647">
              <w:rPr>
                <w:sz w:val="22"/>
                <w:szCs w:val="22"/>
              </w:rPr>
              <w:t>1.037</w:t>
            </w:r>
          </w:p>
        </w:tc>
        <w:tc>
          <w:tcPr>
            <w:tcW w:w="1282" w:type="dxa"/>
            <w:tcBorders>
              <w:top w:val="nil"/>
              <w:left w:val="nil"/>
              <w:bottom w:val="single" w:sz="4" w:space="0" w:color="000000"/>
              <w:right w:val="single" w:sz="4" w:space="0" w:color="000000"/>
            </w:tcBorders>
            <w:shd w:val="clear" w:color="000000" w:fill="FFFFFF"/>
          </w:tcPr>
          <w:p w14:paraId="774C4493" w14:textId="5376DD32" w:rsidR="0024588C" w:rsidRPr="00D71647" w:rsidRDefault="0024588C" w:rsidP="0024588C">
            <w:pPr>
              <w:spacing w:before="0" w:after="0" w:line="240" w:lineRule="auto"/>
              <w:jc w:val="right"/>
              <w:rPr>
                <w:sz w:val="22"/>
                <w:szCs w:val="22"/>
              </w:rPr>
            </w:pPr>
            <w:r w:rsidRPr="00D71647">
              <w:rPr>
                <w:sz w:val="22"/>
                <w:szCs w:val="22"/>
              </w:rPr>
              <w:t>0.749</w:t>
            </w:r>
          </w:p>
        </w:tc>
        <w:tc>
          <w:tcPr>
            <w:tcW w:w="1585" w:type="dxa"/>
            <w:tcBorders>
              <w:top w:val="nil"/>
              <w:left w:val="nil"/>
              <w:bottom w:val="single" w:sz="4" w:space="0" w:color="000000"/>
              <w:right w:val="single" w:sz="4" w:space="0" w:color="000000"/>
            </w:tcBorders>
            <w:shd w:val="clear" w:color="000000" w:fill="FFFFFF"/>
          </w:tcPr>
          <w:p w14:paraId="43EFAE7E" w14:textId="1210AF8B" w:rsidR="0024588C" w:rsidRPr="00D71647" w:rsidRDefault="0024588C" w:rsidP="0024588C">
            <w:pPr>
              <w:spacing w:before="0" w:after="0" w:line="240" w:lineRule="auto"/>
              <w:jc w:val="right"/>
              <w:rPr>
                <w:sz w:val="22"/>
                <w:szCs w:val="22"/>
              </w:rPr>
            </w:pPr>
            <w:r w:rsidRPr="00D71647">
              <w:rPr>
                <w:sz w:val="22"/>
                <w:szCs w:val="22"/>
              </w:rPr>
              <w:t>0.999</w:t>
            </w:r>
          </w:p>
        </w:tc>
      </w:tr>
      <w:tr w:rsidR="00082DA3" w:rsidRPr="00D71647" w14:paraId="447C725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812E5B5" w14:textId="00CFBB5D"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8032A25" w14:textId="6C66EE4A" w:rsidR="0024588C" w:rsidRPr="00D71647" w:rsidRDefault="0024588C" w:rsidP="0024588C">
            <w:pPr>
              <w:spacing w:before="0" w:after="0" w:line="240" w:lineRule="auto"/>
              <w:jc w:val="center"/>
              <w:rPr>
                <w:sz w:val="22"/>
                <w:szCs w:val="22"/>
              </w:rPr>
            </w:pPr>
            <w:r w:rsidRPr="00D71647">
              <w:rPr>
                <w:sz w:val="22"/>
                <w:szCs w:val="22"/>
              </w:rPr>
              <w:t>58</w:t>
            </w:r>
          </w:p>
        </w:tc>
        <w:tc>
          <w:tcPr>
            <w:tcW w:w="6192" w:type="dxa"/>
            <w:tcBorders>
              <w:top w:val="nil"/>
              <w:left w:val="nil"/>
              <w:bottom w:val="single" w:sz="4" w:space="0" w:color="000000"/>
              <w:right w:val="single" w:sz="4" w:space="0" w:color="000000"/>
            </w:tcBorders>
            <w:shd w:val="clear" w:color="000000" w:fill="FFFFFF"/>
            <w:vAlign w:val="center"/>
          </w:tcPr>
          <w:p w14:paraId="4C749BAB" w14:textId="2DF02E4C" w:rsidR="0024588C" w:rsidRPr="00D71647" w:rsidRDefault="0024588C" w:rsidP="0024588C">
            <w:pPr>
              <w:spacing w:before="0" w:after="0" w:line="240" w:lineRule="auto"/>
              <w:rPr>
                <w:sz w:val="22"/>
                <w:szCs w:val="22"/>
              </w:rPr>
            </w:pPr>
            <w:r w:rsidRPr="00D71647">
              <w:rPr>
                <w:sz w:val="22"/>
                <w:szCs w:val="22"/>
              </w:rPr>
              <w:t>MADERA</w:t>
            </w:r>
          </w:p>
        </w:tc>
        <w:tc>
          <w:tcPr>
            <w:tcW w:w="1475" w:type="dxa"/>
            <w:tcBorders>
              <w:top w:val="nil"/>
              <w:left w:val="nil"/>
              <w:bottom w:val="single" w:sz="4" w:space="0" w:color="000000"/>
              <w:right w:val="single" w:sz="4" w:space="0" w:color="000000"/>
            </w:tcBorders>
            <w:shd w:val="clear" w:color="000000" w:fill="FFFFFF"/>
          </w:tcPr>
          <w:p w14:paraId="3084BAE0" w14:textId="252B1BF3" w:rsidR="0024588C" w:rsidRPr="00D71647" w:rsidRDefault="0024588C" w:rsidP="0024588C">
            <w:pPr>
              <w:spacing w:before="0" w:after="0" w:line="240" w:lineRule="auto"/>
              <w:jc w:val="right"/>
              <w:rPr>
                <w:sz w:val="22"/>
                <w:szCs w:val="22"/>
              </w:rPr>
            </w:pPr>
            <w:r w:rsidRPr="00D71647">
              <w:rPr>
                <w:sz w:val="22"/>
                <w:szCs w:val="22"/>
              </w:rPr>
              <w:t>1.070</w:t>
            </w:r>
          </w:p>
        </w:tc>
        <w:tc>
          <w:tcPr>
            <w:tcW w:w="1282" w:type="dxa"/>
            <w:tcBorders>
              <w:top w:val="nil"/>
              <w:left w:val="nil"/>
              <w:bottom w:val="single" w:sz="4" w:space="0" w:color="000000"/>
              <w:right w:val="single" w:sz="4" w:space="0" w:color="000000"/>
            </w:tcBorders>
            <w:shd w:val="clear" w:color="000000" w:fill="FFFFFF"/>
          </w:tcPr>
          <w:p w14:paraId="6F01EF5A" w14:textId="01DBF274" w:rsidR="0024588C" w:rsidRPr="00D71647" w:rsidRDefault="0024588C" w:rsidP="0024588C">
            <w:pPr>
              <w:spacing w:before="0" w:after="0" w:line="240" w:lineRule="auto"/>
              <w:jc w:val="right"/>
              <w:rPr>
                <w:sz w:val="22"/>
                <w:szCs w:val="22"/>
              </w:rPr>
            </w:pPr>
            <w:r w:rsidRPr="00D71647">
              <w:rPr>
                <w:sz w:val="22"/>
                <w:szCs w:val="22"/>
              </w:rPr>
              <w:t>0.735</w:t>
            </w:r>
          </w:p>
        </w:tc>
        <w:tc>
          <w:tcPr>
            <w:tcW w:w="1585" w:type="dxa"/>
            <w:tcBorders>
              <w:top w:val="nil"/>
              <w:left w:val="nil"/>
              <w:bottom w:val="single" w:sz="4" w:space="0" w:color="000000"/>
              <w:right w:val="single" w:sz="4" w:space="0" w:color="000000"/>
            </w:tcBorders>
            <w:shd w:val="clear" w:color="000000" w:fill="FFFFFF"/>
          </w:tcPr>
          <w:p w14:paraId="38483094" w14:textId="6DF0EFF4" w:rsidR="0024588C" w:rsidRPr="00D71647" w:rsidRDefault="0024588C" w:rsidP="0024588C">
            <w:pPr>
              <w:spacing w:before="0" w:after="0" w:line="240" w:lineRule="auto"/>
              <w:jc w:val="right"/>
              <w:rPr>
                <w:sz w:val="22"/>
                <w:szCs w:val="22"/>
              </w:rPr>
            </w:pPr>
            <w:r w:rsidRPr="00D71647">
              <w:rPr>
                <w:sz w:val="22"/>
                <w:szCs w:val="22"/>
              </w:rPr>
              <w:t>0.992</w:t>
            </w:r>
          </w:p>
        </w:tc>
      </w:tr>
      <w:tr w:rsidR="00082DA3" w:rsidRPr="00D71647" w14:paraId="01E660E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53C1008" w14:textId="4A672744"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C3FF03B" w14:textId="0A40819C" w:rsidR="0024588C" w:rsidRPr="00D71647" w:rsidRDefault="0024588C" w:rsidP="0024588C">
            <w:pPr>
              <w:spacing w:before="0" w:after="0" w:line="240" w:lineRule="auto"/>
              <w:jc w:val="center"/>
              <w:rPr>
                <w:sz w:val="22"/>
                <w:szCs w:val="22"/>
              </w:rPr>
            </w:pPr>
            <w:r w:rsidRPr="00D71647">
              <w:rPr>
                <w:sz w:val="22"/>
                <w:szCs w:val="22"/>
              </w:rPr>
              <w:t>59</w:t>
            </w:r>
          </w:p>
        </w:tc>
        <w:tc>
          <w:tcPr>
            <w:tcW w:w="6192" w:type="dxa"/>
            <w:tcBorders>
              <w:top w:val="nil"/>
              <w:left w:val="nil"/>
              <w:bottom w:val="single" w:sz="4" w:space="0" w:color="000000"/>
              <w:right w:val="single" w:sz="4" w:space="0" w:color="000000"/>
            </w:tcBorders>
            <w:shd w:val="clear" w:color="000000" w:fill="FFFFFF"/>
            <w:vAlign w:val="center"/>
          </w:tcPr>
          <w:p w14:paraId="5BEFBB82" w14:textId="3F2A37E8" w:rsidR="0024588C" w:rsidRPr="00D71647" w:rsidRDefault="0024588C" w:rsidP="0024588C">
            <w:pPr>
              <w:spacing w:before="0" w:after="0" w:line="240" w:lineRule="auto"/>
              <w:rPr>
                <w:sz w:val="22"/>
                <w:szCs w:val="22"/>
              </w:rPr>
            </w:pPr>
            <w:r w:rsidRPr="00D71647">
              <w:rPr>
                <w:sz w:val="22"/>
                <w:szCs w:val="22"/>
              </w:rPr>
              <w:t>MERCED</w:t>
            </w:r>
          </w:p>
        </w:tc>
        <w:tc>
          <w:tcPr>
            <w:tcW w:w="1475" w:type="dxa"/>
            <w:tcBorders>
              <w:top w:val="nil"/>
              <w:left w:val="nil"/>
              <w:bottom w:val="single" w:sz="4" w:space="0" w:color="000000"/>
              <w:right w:val="single" w:sz="4" w:space="0" w:color="000000"/>
            </w:tcBorders>
            <w:shd w:val="clear" w:color="000000" w:fill="FFFFFF"/>
          </w:tcPr>
          <w:p w14:paraId="16F94D49" w14:textId="4F325D1A" w:rsidR="0024588C" w:rsidRPr="00D71647" w:rsidRDefault="0024588C" w:rsidP="0024588C">
            <w:pPr>
              <w:spacing w:before="0" w:after="0" w:line="240" w:lineRule="auto"/>
              <w:jc w:val="right"/>
              <w:rPr>
                <w:sz w:val="22"/>
                <w:szCs w:val="22"/>
              </w:rPr>
            </w:pPr>
            <w:r w:rsidRPr="00D71647">
              <w:rPr>
                <w:sz w:val="22"/>
                <w:szCs w:val="22"/>
              </w:rPr>
              <w:t>0.975</w:t>
            </w:r>
          </w:p>
        </w:tc>
        <w:tc>
          <w:tcPr>
            <w:tcW w:w="1282" w:type="dxa"/>
            <w:tcBorders>
              <w:top w:val="nil"/>
              <w:left w:val="nil"/>
              <w:bottom w:val="single" w:sz="4" w:space="0" w:color="000000"/>
              <w:right w:val="single" w:sz="4" w:space="0" w:color="000000"/>
            </w:tcBorders>
            <w:shd w:val="clear" w:color="000000" w:fill="FFFFFF"/>
          </w:tcPr>
          <w:p w14:paraId="7516A1F0" w14:textId="5A2A89C8" w:rsidR="0024588C" w:rsidRPr="00D71647" w:rsidRDefault="0024588C" w:rsidP="0024588C">
            <w:pPr>
              <w:spacing w:before="0" w:after="0" w:line="240" w:lineRule="auto"/>
              <w:jc w:val="right"/>
              <w:rPr>
                <w:sz w:val="22"/>
                <w:szCs w:val="22"/>
              </w:rPr>
            </w:pPr>
            <w:r w:rsidRPr="00D71647">
              <w:rPr>
                <w:sz w:val="22"/>
                <w:szCs w:val="22"/>
              </w:rPr>
              <w:t>0.783</w:t>
            </w:r>
          </w:p>
        </w:tc>
        <w:tc>
          <w:tcPr>
            <w:tcW w:w="1585" w:type="dxa"/>
            <w:tcBorders>
              <w:top w:val="nil"/>
              <w:left w:val="nil"/>
              <w:bottom w:val="single" w:sz="4" w:space="0" w:color="000000"/>
              <w:right w:val="single" w:sz="4" w:space="0" w:color="000000"/>
            </w:tcBorders>
            <w:shd w:val="clear" w:color="000000" w:fill="FFFFFF"/>
          </w:tcPr>
          <w:p w14:paraId="004F6BC7" w14:textId="2CF4A79B" w:rsidR="0024588C" w:rsidRPr="00D71647" w:rsidRDefault="0024588C" w:rsidP="0024588C">
            <w:pPr>
              <w:spacing w:before="0" w:after="0" w:line="240" w:lineRule="auto"/>
              <w:jc w:val="right"/>
              <w:rPr>
                <w:sz w:val="22"/>
                <w:szCs w:val="22"/>
              </w:rPr>
            </w:pPr>
            <w:r w:rsidRPr="00D71647">
              <w:rPr>
                <w:sz w:val="22"/>
                <w:szCs w:val="22"/>
              </w:rPr>
              <w:t>0.998</w:t>
            </w:r>
          </w:p>
        </w:tc>
      </w:tr>
      <w:tr w:rsidR="00082DA3" w:rsidRPr="00D71647" w14:paraId="43556DB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E1F31F6" w14:textId="5D27B052"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0DCCA89D" w14:textId="6ED421B1" w:rsidR="0024588C" w:rsidRPr="00D71647" w:rsidRDefault="0024588C" w:rsidP="0024588C">
            <w:pPr>
              <w:spacing w:before="0" w:after="0" w:line="240" w:lineRule="auto"/>
              <w:jc w:val="center"/>
              <w:rPr>
                <w:sz w:val="22"/>
                <w:szCs w:val="22"/>
              </w:rPr>
            </w:pPr>
            <w:r w:rsidRPr="00D71647">
              <w:rPr>
                <w:sz w:val="22"/>
                <w:szCs w:val="22"/>
              </w:rPr>
              <w:t>60</w:t>
            </w:r>
          </w:p>
        </w:tc>
        <w:tc>
          <w:tcPr>
            <w:tcW w:w="6192" w:type="dxa"/>
            <w:tcBorders>
              <w:top w:val="nil"/>
              <w:left w:val="nil"/>
              <w:bottom w:val="single" w:sz="4" w:space="0" w:color="000000"/>
              <w:right w:val="single" w:sz="4" w:space="0" w:color="000000"/>
            </w:tcBorders>
            <w:shd w:val="clear" w:color="000000" w:fill="FFFFFF"/>
            <w:vAlign w:val="center"/>
          </w:tcPr>
          <w:p w14:paraId="7F6D4534" w14:textId="16BDB871" w:rsidR="0024588C" w:rsidRPr="00D71647" w:rsidRDefault="0024588C" w:rsidP="0024588C">
            <w:pPr>
              <w:spacing w:before="0" w:after="0" w:line="240" w:lineRule="auto"/>
              <w:rPr>
                <w:sz w:val="22"/>
                <w:szCs w:val="22"/>
              </w:rPr>
            </w:pPr>
            <w:r w:rsidRPr="00D71647">
              <w:rPr>
                <w:sz w:val="22"/>
                <w:szCs w:val="22"/>
              </w:rPr>
              <w:t>MODESTO</w:t>
            </w:r>
          </w:p>
        </w:tc>
        <w:tc>
          <w:tcPr>
            <w:tcW w:w="1475" w:type="dxa"/>
            <w:tcBorders>
              <w:top w:val="nil"/>
              <w:left w:val="nil"/>
              <w:bottom w:val="single" w:sz="4" w:space="0" w:color="000000"/>
              <w:right w:val="single" w:sz="4" w:space="0" w:color="000000"/>
            </w:tcBorders>
            <w:shd w:val="clear" w:color="000000" w:fill="FFFFFF"/>
          </w:tcPr>
          <w:p w14:paraId="1E04E89C" w14:textId="40CEB901" w:rsidR="0024588C" w:rsidRPr="00D71647" w:rsidRDefault="0024588C" w:rsidP="0024588C">
            <w:pPr>
              <w:spacing w:before="0" w:after="0" w:line="240" w:lineRule="auto"/>
              <w:jc w:val="right"/>
              <w:rPr>
                <w:sz w:val="22"/>
                <w:szCs w:val="22"/>
              </w:rPr>
            </w:pPr>
            <w:r w:rsidRPr="00D71647">
              <w:rPr>
                <w:sz w:val="22"/>
                <w:szCs w:val="22"/>
              </w:rPr>
              <w:t>1.164</w:t>
            </w:r>
          </w:p>
        </w:tc>
        <w:tc>
          <w:tcPr>
            <w:tcW w:w="1282" w:type="dxa"/>
            <w:tcBorders>
              <w:top w:val="nil"/>
              <w:left w:val="nil"/>
              <w:bottom w:val="single" w:sz="4" w:space="0" w:color="000000"/>
              <w:right w:val="single" w:sz="4" w:space="0" w:color="000000"/>
            </w:tcBorders>
            <w:shd w:val="clear" w:color="000000" w:fill="FFFFFF"/>
          </w:tcPr>
          <w:p w14:paraId="3D5C60F2" w14:textId="559C3115" w:rsidR="0024588C" w:rsidRPr="00D71647" w:rsidRDefault="0024588C" w:rsidP="0024588C">
            <w:pPr>
              <w:spacing w:before="0" w:after="0" w:line="240" w:lineRule="auto"/>
              <w:jc w:val="right"/>
              <w:rPr>
                <w:sz w:val="22"/>
                <w:szCs w:val="22"/>
              </w:rPr>
            </w:pPr>
            <w:r w:rsidRPr="00D71647">
              <w:rPr>
                <w:sz w:val="22"/>
                <w:szCs w:val="22"/>
              </w:rPr>
              <w:t>0.953</w:t>
            </w:r>
          </w:p>
        </w:tc>
        <w:tc>
          <w:tcPr>
            <w:tcW w:w="1585" w:type="dxa"/>
            <w:tcBorders>
              <w:top w:val="nil"/>
              <w:left w:val="nil"/>
              <w:bottom w:val="single" w:sz="4" w:space="0" w:color="000000"/>
              <w:right w:val="single" w:sz="4" w:space="0" w:color="000000"/>
            </w:tcBorders>
            <w:shd w:val="clear" w:color="000000" w:fill="FFFFFF"/>
          </w:tcPr>
          <w:p w14:paraId="1BFFE734" w14:textId="6413C4AC" w:rsidR="0024588C" w:rsidRPr="00D71647" w:rsidRDefault="0024588C" w:rsidP="0024588C">
            <w:pPr>
              <w:spacing w:before="0" w:after="0" w:line="240" w:lineRule="auto"/>
              <w:jc w:val="right"/>
              <w:rPr>
                <w:sz w:val="22"/>
                <w:szCs w:val="22"/>
              </w:rPr>
            </w:pPr>
            <w:r w:rsidRPr="00D71647">
              <w:rPr>
                <w:sz w:val="22"/>
                <w:szCs w:val="22"/>
              </w:rPr>
              <w:t>1.028</w:t>
            </w:r>
          </w:p>
        </w:tc>
      </w:tr>
      <w:tr w:rsidR="00082DA3" w:rsidRPr="00D71647" w14:paraId="7A0301A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F5EC552" w14:textId="649BFB7A"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1C4AB57" w14:textId="02CD65B2" w:rsidR="0024588C" w:rsidRPr="00D71647" w:rsidRDefault="0024588C" w:rsidP="0024588C">
            <w:pPr>
              <w:spacing w:before="0" w:after="0" w:line="240" w:lineRule="auto"/>
              <w:jc w:val="center"/>
              <w:rPr>
                <w:sz w:val="22"/>
                <w:szCs w:val="22"/>
              </w:rPr>
            </w:pPr>
            <w:r w:rsidRPr="00D71647">
              <w:rPr>
                <w:sz w:val="22"/>
                <w:szCs w:val="22"/>
              </w:rPr>
              <w:t>61</w:t>
            </w:r>
          </w:p>
        </w:tc>
        <w:tc>
          <w:tcPr>
            <w:tcW w:w="6192" w:type="dxa"/>
            <w:tcBorders>
              <w:top w:val="nil"/>
              <w:left w:val="nil"/>
              <w:bottom w:val="single" w:sz="4" w:space="0" w:color="000000"/>
              <w:right w:val="single" w:sz="4" w:space="0" w:color="000000"/>
            </w:tcBorders>
            <w:shd w:val="clear" w:color="000000" w:fill="FFFFFF"/>
            <w:vAlign w:val="center"/>
          </w:tcPr>
          <w:p w14:paraId="60EDE632" w14:textId="0375383F" w:rsidR="0024588C" w:rsidRPr="00D71647" w:rsidRDefault="0024588C" w:rsidP="0024588C">
            <w:pPr>
              <w:spacing w:before="0" w:after="0" w:line="240" w:lineRule="auto"/>
              <w:rPr>
                <w:sz w:val="22"/>
                <w:szCs w:val="22"/>
              </w:rPr>
            </w:pPr>
            <w:r w:rsidRPr="00D71647">
              <w:rPr>
                <w:sz w:val="22"/>
                <w:szCs w:val="22"/>
              </w:rPr>
              <w:t>REDDING</w:t>
            </w:r>
          </w:p>
        </w:tc>
        <w:tc>
          <w:tcPr>
            <w:tcW w:w="1475" w:type="dxa"/>
            <w:tcBorders>
              <w:top w:val="nil"/>
              <w:left w:val="nil"/>
              <w:bottom w:val="single" w:sz="4" w:space="0" w:color="000000"/>
              <w:right w:val="single" w:sz="4" w:space="0" w:color="000000"/>
            </w:tcBorders>
            <w:shd w:val="clear" w:color="000000" w:fill="FFFFFF"/>
          </w:tcPr>
          <w:p w14:paraId="21A4F1D8" w14:textId="656CF6B7" w:rsidR="0024588C" w:rsidRPr="00D71647" w:rsidRDefault="0024588C" w:rsidP="0024588C">
            <w:pPr>
              <w:spacing w:before="0" w:after="0" w:line="240" w:lineRule="auto"/>
              <w:jc w:val="right"/>
              <w:rPr>
                <w:sz w:val="22"/>
                <w:szCs w:val="22"/>
              </w:rPr>
            </w:pPr>
            <w:r w:rsidRPr="00D71647">
              <w:rPr>
                <w:sz w:val="22"/>
                <w:szCs w:val="22"/>
              </w:rPr>
              <w:t>1.095</w:t>
            </w:r>
          </w:p>
        </w:tc>
        <w:tc>
          <w:tcPr>
            <w:tcW w:w="1282" w:type="dxa"/>
            <w:tcBorders>
              <w:top w:val="nil"/>
              <w:left w:val="nil"/>
              <w:bottom w:val="single" w:sz="4" w:space="0" w:color="000000"/>
              <w:right w:val="single" w:sz="4" w:space="0" w:color="000000"/>
            </w:tcBorders>
            <w:shd w:val="clear" w:color="000000" w:fill="FFFFFF"/>
          </w:tcPr>
          <w:p w14:paraId="4FDEB19A" w14:textId="2041AA77"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848</w:t>
            </w:r>
          </w:p>
        </w:tc>
        <w:tc>
          <w:tcPr>
            <w:tcW w:w="1585" w:type="dxa"/>
            <w:tcBorders>
              <w:top w:val="nil"/>
              <w:left w:val="nil"/>
              <w:bottom w:val="single" w:sz="4" w:space="0" w:color="000000"/>
              <w:right w:val="single" w:sz="4" w:space="0" w:color="000000"/>
            </w:tcBorders>
            <w:shd w:val="clear" w:color="000000" w:fill="FFFFFF"/>
          </w:tcPr>
          <w:p w14:paraId="2D503B63" w14:textId="123564DC" w:rsidR="0024588C" w:rsidRPr="00D71647" w:rsidRDefault="0024588C" w:rsidP="0024588C">
            <w:pPr>
              <w:spacing w:before="0" w:after="0" w:line="240" w:lineRule="auto"/>
              <w:jc w:val="right"/>
              <w:rPr>
                <w:sz w:val="22"/>
                <w:szCs w:val="22"/>
              </w:rPr>
            </w:pPr>
            <w:r w:rsidRPr="00D71647">
              <w:rPr>
                <w:sz w:val="22"/>
                <w:szCs w:val="22"/>
              </w:rPr>
              <w:t>0.996</w:t>
            </w:r>
          </w:p>
        </w:tc>
      </w:tr>
      <w:tr w:rsidR="00082DA3" w:rsidRPr="00D71647" w14:paraId="714D85D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06368D0" w14:textId="224D88F6"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60B8EB39" w14:textId="7D8B347B" w:rsidR="0024588C" w:rsidRPr="00D71647" w:rsidRDefault="0024588C" w:rsidP="0024588C">
            <w:pPr>
              <w:spacing w:before="0" w:after="0" w:line="240" w:lineRule="auto"/>
              <w:jc w:val="center"/>
              <w:rPr>
                <w:sz w:val="22"/>
                <w:szCs w:val="22"/>
              </w:rPr>
            </w:pPr>
            <w:r w:rsidRPr="00D71647">
              <w:rPr>
                <w:sz w:val="22"/>
                <w:szCs w:val="22"/>
              </w:rPr>
              <w:t>62</w:t>
            </w:r>
          </w:p>
        </w:tc>
        <w:tc>
          <w:tcPr>
            <w:tcW w:w="6192" w:type="dxa"/>
            <w:tcBorders>
              <w:top w:val="nil"/>
              <w:left w:val="nil"/>
              <w:bottom w:val="single" w:sz="4" w:space="0" w:color="000000"/>
              <w:right w:val="single" w:sz="4" w:space="0" w:color="000000"/>
            </w:tcBorders>
            <w:shd w:val="clear" w:color="000000" w:fill="FFFFFF"/>
            <w:vAlign w:val="center"/>
          </w:tcPr>
          <w:p w14:paraId="3124C69F" w14:textId="41A976B7" w:rsidR="0024588C" w:rsidRPr="00D71647" w:rsidRDefault="0024588C" w:rsidP="0024588C">
            <w:pPr>
              <w:spacing w:before="0" w:after="0" w:line="240" w:lineRule="auto"/>
              <w:rPr>
                <w:sz w:val="22"/>
                <w:szCs w:val="22"/>
              </w:rPr>
            </w:pPr>
            <w:r w:rsidRPr="00D71647">
              <w:rPr>
                <w:sz w:val="22"/>
                <w:szCs w:val="22"/>
              </w:rPr>
              <w:t>RIVERSIDE-SAN BERNARDINO-ONTARIO</w:t>
            </w:r>
          </w:p>
        </w:tc>
        <w:tc>
          <w:tcPr>
            <w:tcW w:w="1475" w:type="dxa"/>
            <w:tcBorders>
              <w:top w:val="nil"/>
              <w:left w:val="nil"/>
              <w:bottom w:val="single" w:sz="4" w:space="0" w:color="000000"/>
              <w:right w:val="single" w:sz="4" w:space="0" w:color="000000"/>
            </w:tcBorders>
            <w:shd w:val="clear" w:color="000000" w:fill="FFFFFF"/>
          </w:tcPr>
          <w:p w14:paraId="6AE47E3A" w14:textId="256B064B" w:rsidR="0024588C" w:rsidRPr="00D71647" w:rsidRDefault="0024588C" w:rsidP="0024588C">
            <w:pPr>
              <w:spacing w:before="0" w:after="0" w:line="240" w:lineRule="auto"/>
              <w:jc w:val="right"/>
              <w:rPr>
                <w:sz w:val="22"/>
                <w:szCs w:val="22"/>
              </w:rPr>
            </w:pPr>
            <w:r w:rsidRPr="00D71647">
              <w:rPr>
                <w:sz w:val="22"/>
                <w:szCs w:val="22"/>
              </w:rPr>
              <w:t>0.960</w:t>
            </w:r>
          </w:p>
        </w:tc>
        <w:tc>
          <w:tcPr>
            <w:tcW w:w="1282" w:type="dxa"/>
            <w:tcBorders>
              <w:top w:val="nil"/>
              <w:left w:val="nil"/>
              <w:bottom w:val="single" w:sz="4" w:space="0" w:color="000000"/>
              <w:right w:val="single" w:sz="4" w:space="0" w:color="000000"/>
            </w:tcBorders>
            <w:shd w:val="clear" w:color="000000" w:fill="FFFFFF"/>
          </w:tcPr>
          <w:p w14:paraId="5ACB6750" w14:textId="15DD31D5" w:rsidR="0024588C" w:rsidRPr="00D71647" w:rsidRDefault="0024588C" w:rsidP="0024588C">
            <w:pPr>
              <w:spacing w:before="0" w:after="0" w:line="240" w:lineRule="auto"/>
              <w:jc w:val="right"/>
              <w:rPr>
                <w:sz w:val="22"/>
                <w:szCs w:val="22"/>
              </w:rPr>
            </w:pPr>
            <w:r w:rsidRPr="00D71647">
              <w:rPr>
                <w:sz w:val="22"/>
                <w:szCs w:val="22"/>
              </w:rPr>
              <w:t>1.127</w:t>
            </w:r>
          </w:p>
        </w:tc>
        <w:tc>
          <w:tcPr>
            <w:tcW w:w="1585" w:type="dxa"/>
            <w:tcBorders>
              <w:top w:val="nil"/>
              <w:left w:val="nil"/>
              <w:bottom w:val="single" w:sz="4" w:space="0" w:color="000000"/>
              <w:right w:val="single" w:sz="4" w:space="0" w:color="000000"/>
            </w:tcBorders>
            <w:shd w:val="clear" w:color="000000" w:fill="FFFFFF"/>
          </w:tcPr>
          <w:p w14:paraId="484745CC" w14:textId="566E7F45" w:rsidR="0024588C" w:rsidRPr="00D71647" w:rsidRDefault="0024588C" w:rsidP="0024588C">
            <w:pPr>
              <w:spacing w:before="0" w:after="0" w:line="240" w:lineRule="auto"/>
              <w:jc w:val="right"/>
              <w:rPr>
                <w:sz w:val="22"/>
                <w:szCs w:val="22"/>
              </w:rPr>
            </w:pPr>
            <w:r w:rsidRPr="00D71647">
              <w:rPr>
                <w:sz w:val="22"/>
                <w:szCs w:val="22"/>
              </w:rPr>
              <w:t>1.018</w:t>
            </w:r>
          </w:p>
        </w:tc>
      </w:tr>
      <w:tr w:rsidR="00082DA3" w:rsidRPr="00D71647" w14:paraId="0E50792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615588F" w14:textId="48BB8098"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BF347BB" w14:textId="471FEAD5" w:rsidR="0024588C" w:rsidRPr="00D71647" w:rsidRDefault="0024588C" w:rsidP="0024588C">
            <w:pPr>
              <w:spacing w:before="0" w:after="0" w:line="240" w:lineRule="auto"/>
              <w:jc w:val="center"/>
              <w:rPr>
                <w:sz w:val="22"/>
                <w:szCs w:val="22"/>
              </w:rPr>
            </w:pPr>
            <w:r w:rsidRPr="00D71647">
              <w:rPr>
                <w:sz w:val="22"/>
                <w:szCs w:val="22"/>
              </w:rPr>
              <w:t>63</w:t>
            </w:r>
          </w:p>
        </w:tc>
        <w:tc>
          <w:tcPr>
            <w:tcW w:w="6192" w:type="dxa"/>
            <w:tcBorders>
              <w:top w:val="nil"/>
              <w:left w:val="nil"/>
              <w:bottom w:val="single" w:sz="4" w:space="0" w:color="000000"/>
              <w:right w:val="single" w:sz="4" w:space="0" w:color="000000"/>
            </w:tcBorders>
            <w:shd w:val="clear" w:color="000000" w:fill="FFFFFF"/>
            <w:vAlign w:val="center"/>
          </w:tcPr>
          <w:p w14:paraId="7F13AC58" w14:textId="1C760BE2" w:rsidR="0024588C" w:rsidRPr="00D71647" w:rsidRDefault="0024588C" w:rsidP="0024588C">
            <w:pPr>
              <w:spacing w:before="0" w:after="0" w:line="240" w:lineRule="auto"/>
              <w:rPr>
                <w:sz w:val="22"/>
                <w:szCs w:val="22"/>
              </w:rPr>
            </w:pPr>
            <w:r w:rsidRPr="00D71647">
              <w:rPr>
                <w:sz w:val="22"/>
                <w:szCs w:val="22"/>
              </w:rPr>
              <w:t>SACRAMENTO--ROSEVILLE--ARDEN-ARCADE</w:t>
            </w:r>
          </w:p>
        </w:tc>
        <w:tc>
          <w:tcPr>
            <w:tcW w:w="1475" w:type="dxa"/>
            <w:tcBorders>
              <w:top w:val="nil"/>
              <w:left w:val="nil"/>
              <w:bottom w:val="single" w:sz="4" w:space="0" w:color="000000"/>
              <w:right w:val="single" w:sz="4" w:space="0" w:color="000000"/>
            </w:tcBorders>
            <w:shd w:val="clear" w:color="000000" w:fill="FFFFFF"/>
          </w:tcPr>
          <w:p w14:paraId="30C79CE3" w14:textId="1CDF15D8" w:rsidR="0024588C" w:rsidRPr="00D71647" w:rsidRDefault="0024588C" w:rsidP="0024588C">
            <w:pPr>
              <w:spacing w:before="0" w:after="0" w:line="240" w:lineRule="auto"/>
              <w:jc w:val="right"/>
              <w:rPr>
                <w:sz w:val="22"/>
                <w:szCs w:val="22"/>
              </w:rPr>
            </w:pPr>
            <w:r w:rsidRPr="00D71647">
              <w:rPr>
                <w:sz w:val="22"/>
                <w:szCs w:val="22"/>
              </w:rPr>
              <w:t>1.263</w:t>
            </w:r>
          </w:p>
        </w:tc>
        <w:tc>
          <w:tcPr>
            <w:tcW w:w="1282" w:type="dxa"/>
            <w:tcBorders>
              <w:top w:val="nil"/>
              <w:left w:val="nil"/>
              <w:bottom w:val="single" w:sz="4" w:space="0" w:color="000000"/>
              <w:right w:val="single" w:sz="4" w:space="0" w:color="000000"/>
            </w:tcBorders>
            <w:shd w:val="clear" w:color="000000" w:fill="FFFFFF"/>
          </w:tcPr>
          <w:p w14:paraId="74DA801C" w14:textId="038D8495" w:rsidR="0024588C" w:rsidRPr="00D71647" w:rsidRDefault="0024588C" w:rsidP="0024588C">
            <w:pPr>
              <w:spacing w:before="0" w:after="0" w:line="240" w:lineRule="auto"/>
              <w:jc w:val="right"/>
              <w:rPr>
                <w:sz w:val="22"/>
                <w:szCs w:val="22"/>
              </w:rPr>
            </w:pPr>
            <w:r w:rsidRPr="00D71647">
              <w:rPr>
                <w:sz w:val="22"/>
                <w:szCs w:val="22"/>
              </w:rPr>
              <w:t>1.193</w:t>
            </w:r>
          </w:p>
        </w:tc>
        <w:tc>
          <w:tcPr>
            <w:tcW w:w="1585" w:type="dxa"/>
            <w:tcBorders>
              <w:top w:val="nil"/>
              <w:left w:val="nil"/>
              <w:bottom w:val="single" w:sz="4" w:space="0" w:color="000000"/>
              <w:right w:val="single" w:sz="4" w:space="0" w:color="000000"/>
            </w:tcBorders>
            <w:shd w:val="clear" w:color="000000" w:fill="FFFFFF"/>
          </w:tcPr>
          <w:p w14:paraId="7D71B598" w14:textId="0B51A972" w:rsidR="0024588C" w:rsidRPr="00D71647" w:rsidRDefault="0024588C" w:rsidP="0024588C">
            <w:pPr>
              <w:spacing w:before="0" w:after="0" w:line="240" w:lineRule="auto"/>
              <w:jc w:val="right"/>
              <w:rPr>
                <w:sz w:val="22"/>
                <w:szCs w:val="22"/>
              </w:rPr>
            </w:pPr>
            <w:r w:rsidRPr="00D71647">
              <w:rPr>
                <w:sz w:val="22"/>
                <w:szCs w:val="22"/>
              </w:rPr>
              <w:t>1.066</w:t>
            </w:r>
          </w:p>
        </w:tc>
      </w:tr>
      <w:tr w:rsidR="00082DA3" w:rsidRPr="00D71647" w14:paraId="0D3BA61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044035D" w14:textId="0D2A637E"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0C41E3D9" w14:textId="27761D9C" w:rsidR="0024588C" w:rsidRPr="00D71647" w:rsidRDefault="0024588C" w:rsidP="0024588C">
            <w:pPr>
              <w:spacing w:before="0" w:after="0" w:line="240" w:lineRule="auto"/>
              <w:jc w:val="center"/>
              <w:rPr>
                <w:sz w:val="22"/>
                <w:szCs w:val="22"/>
              </w:rPr>
            </w:pPr>
            <w:r w:rsidRPr="00D71647">
              <w:rPr>
                <w:sz w:val="22"/>
                <w:szCs w:val="22"/>
              </w:rPr>
              <w:t>64</w:t>
            </w:r>
          </w:p>
        </w:tc>
        <w:tc>
          <w:tcPr>
            <w:tcW w:w="6192" w:type="dxa"/>
            <w:tcBorders>
              <w:top w:val="nil"/>
              <w:left w:val="nil"/>
              <w:bottom w:val="single" w:sz="4" w:space="0" w:color="000000"/>
              <w:right w:val="single" w:sz="4" w:space="0" w:color="000000"/>
            </w:tcBorders>
            <w:shd w:val="clear" w:color="000000" w:fill="FFFFFF"/>
            <w:vAlign w:val="center"/>
          </w:tcPr>
          <w:p w14:paraId="56CEC63C" w14:textId="2634367E" w:rsidR="0024588C" w:rsidRPr="00D71647" w:rsidRDefault="0024588C" w:rsidP="0024588C">
            <w:pPr>
              <w:spacing w:before="0" w:after="0" w:line="240" w:lineRule="auto"/>
              <w:rPr>
                <w:sz w:val="22"/>
                <w:szCs w:val="22"/>
              </w:rPr>
            </w:pPr>
            <w:r w:rsidRPr="00D71647">
              <w:rPr>
                <w:sz w:val="22"/>
                <w:szCs w:val="22"/>
              </w:rPr>
              <w:t>SALINAS</w:t>
            </w:r>
          </w:p>
        </w:tc>
        <w:tc>
          <w:tcPr>
            <w:tcW w:w="1475" w:type="dxa"/>
            <w:tcBorders>
              <w:top w:val="nil"/>
              <w:left w:val="nil"/>
              <w:bottom w:val="single" w:sz="4" w:space="0" w:color="000000"/>
              <w:right w:val="single" w:sz="4" w:space="0" w:color="000000"/>
            </w:tcBorders>
            <w:shd w:val="clear" w:color="000000" w:fill="FFFFFF"/>
          </w:tcPr>
          <w:p w14:paraId="5597D3CC" w14:textId="4AE6249F" w:rsidR="0024588C" w:rsidRPr="00D71647" w:rsidRDefault="0024588C" w:rsidP="0024588C">
            <w:pPr>
              <w:spacing w:before="0" w:after="0" w:line="240" w:lineRule="auto"/>
              <w:jc w:val="right"/>
              <w:rPr>
                <w:sz w:val="22"/>
                <w:szCs w:val="22"/>
              </w:rPr>
            </w:pPr>
            <w:r w:rsidRPr="00D71647">
              <w:rPr>
                <w:sz w:val="22"/>
                <w:szCs w:val="22"/>
              </w:rPr>
              <w:t>1.152</w:t>
            </w:r>
          </w:p>
        </w:tc>
        <w:tc>
          <w:tcPr>
            <w:tcW w:w="1282" w:type="dxa"/>
            <w:tcBorders>
              <w:top w:val="nil"/>
              <w:left w:val="nil"/>
              <w:bottom w:val="single" w:sz="4" w:space="0" w:color="000000"/>
              <w:right w:val="single" w:sz="4" w:space="0" w:color="000000"/>
            </w:tcBorders>
            <w:shd w:val="clear" w:color="000000" w:fill="FFFFFF"/>
          </w:tcPr>
          <w:p w14:paraId="3CA51772" w14:textId="7A17C019" w:rsidR="0024588C" w:rsidRPr="00D71647" w:rsidRDefault="0024588C" w:rsidP="0024588C">
            <w:pPr>
              <w:spacing w:before="0" w:after="0" w:line="240" w:lineRule="auto"/>
              <w:jc w:val="right"/>
              <w:rPr>
                <w:sz w:val="22"/>
                <w:szCs w:val="22"/>
              </w:rPr>
            </w:pPr>
            <w:r w:rsidRPr="00D71647">
              <w:rPr>
                <w:sz w:val="22"/>
                <w:szCs w:val="22"/>
              </w:rPr>
              <w:t>1.323</w:t>
            </w:r>
          </w:p>
        </w:tc>
        <w:tc>
          <w:tcPr>
            <w:tcW w:w="1585" w:type="dxa"/>
            <w:tcBorders>
              <w:top w:val="nil"/>
              <w:left w:val="nil"/>
              <w:bottom w:val="single" w:sz="4" w:space="0" w:color="000000"/>
              <w:right w:val="single" w:sz="4" w:space="0" w:color="000000"/>
            </w:tcBorders>
            <w:shd w:val="clear" w:color="000000" w:fill="FFFFFF"/>
          </w:tcPr>
          <w:p w14:paraId="24813E31" w14:textId="0407C104" w:rsidR="0024588C" w:rsidRPr="00D71647" w:rsidRDefault="0024588C" w:rsidP="0024588C">
            <w:pPr>
              <w:spacing w:before="0" w:after="0" w:line="240" w:lineRule="auto"/>
              <w:jc w:val="right"/>
              <w:rPr>
                <w:sz w:val="22"/>
                <w:szCs w:val="22"/>
              </w:rPr>
            </w:pPr>
            <w:r w:rsidRPr="00D71647">
              <w:rPr>
                <w:sz w:val="22"/>
                <w:szCs w:val="22"/>
              </w:rPr>
              <w:t>1.031</w:t>
            </w:r>
          </w:p>
        </w:tc>
      </w:tr>
      <w:tr w:rsidR="00082DA3" w:rsidRPr="00D71647" w14:paraId="572DC9D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4603E83" w14:textId="2664406C"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B4B063A" w14:textId="280E3BEF" w:rsidR="0024588C" w:rsidRPr="00D71647" w:rsidRDefault="0024588C" w:rsidP="0024588C">
            <w:pPr>
              <w:spacing w:before="0" w:after="0" w:line="240" w:lineRule="auto"/>
              <w:jc w:val="center"/>
              <w:rPr>
                <w:sz w:val="22"/>
                <w:szCs w:val="22"/>
              </w:rPr>
            </w:pPr>
            <w:r w:rsidRPr="00D71647">
              <w:rPr>
                <w:sz w:val="22"/>
                <w:szCs w:val="22"/>
              </w:rPr>
              <w:t>65</w:t>
            </w:r>
          </w:p>
        </w:tc>
        <w:tc>
          <w:tcPr>
            <w:tcW w:w="6192" w:type="dxa"/>
            <w:tcBorders>
              <w:top w:val="nil"/>
              <w:left w:val="nil"/>
              <w:bottom w:val="single" w:sz="4" w:space="0" w:color="000000"/>
              <w:right w:val="single" w:sz="4" w:space="0" w:color="000000"/>
            </w:tcBorders>
            <w:shd w:val="clear" w:color="000000" w:fill="FFFFFF"/>
            <w:vAlign w:val="center"/>
          </w:tcPr>
          <w:p w14:paraId="483AA25B" w14:textId="2DD9EB4B" w:rsidR="0024588C" w:rsidRPr="00D71647" w:rsidRDefault="0024588C" w:rsidP="0024588C">
            <w:pPr>
              <w:spacing w:before="0" w:after="0" w:line="240" w:lineRule="auto"/>
              <w:rPr>
                <w:sz w:val="22"/>
                <w:szCs w:val="22"/>
                <w:lang w:val="es-PR"/>
              </w:rPr>
            </w:pPr>
            <w:r w:rsidRPr="00D71647">
              <w:rPr>
                <w:sz w:val="22"/>
                <w:szCs w:val="22"/>
                <w:lang w:val="es-PR"/>
              </w:rPr>
              <w:t>SAN JOSE-SUNNYVALE-SANTA CLARA (SAN BENITO CNTY)</w:t>
            </w:r>
          </w:p>
        </w:tc>
        <w:tc>
          <w:tcPr>
            <w:tcW w:w="1475" w:type="dxa"/>
            <w:tcBorders>
              <w:top w:val="nil"/>
              <w:left w:val="nil"/>
              <w:bottom w:val="single" w:sz="4" w:space="0" w:color="000000"/>
              <w:right w:val="single" w:sz="4" w:space="0" w:color="000000"/>
            </w:tcBorders>
            <w:shd w:val="clear" w:color="000000" w:fill="FFFFFF"/>
          </w:tcPr>
          <w:p w14:paraId="0C735B3F" w14:textId="44D446F4" w:rsidR="0024588C" w:rsidRPr="00D71647" w:rsidRDefault="0024588C" w:rsidP="0024588C">
            <w:pPr>
              <w:spacing w:before="0" w:after="0" w:line="240" w:lineRule="auto"/>
              <w:jc w:val="right"/>
              <w:rPr>
                <w:sz w:val="22"/>
                <w:szCs w:val="22"/>
              </w:rPr>
            </w:pPr>
            <w:r w:rsidRPr="00D71647">
              <w:rPr>
                <w:sz w:val="22"/>
                <w:szCs w:val="22"/>
              </w:rPr>
              <w:t>1.414</w:t>
            </w:r>
          </w:p>
        </w:tc>
        <w:tc>
          <w:tcPr>
            <w:tcW w:w="1282" w:type="dxa"/>
            <w:tcBorders>
              <w:top w:val="nil"/>
              <w:left w:val="nil"/>
              <w:bottom w:val="single" w:sz="4" w:space="0" w:color="000000"/>
              <w:right w:val="single" w:sz="4" w:space="0" w:color="000000"/>
            </w:tcBorders>
            <w:shd w:val="clear" w:color="000000" w:fill="FFFFFF"/>
          </w:tcPr>
          <w:p w14:paraId="40803FBA" w14:textId="08E49910" w:rsidR="0024588C" w:rsidRPr="00D71647" w:rsidRDefault="0024588C" w:rsidP="0024588C">
            <w:pPr>
              <w:spacing w:before="0" w:after="0" w:line="240" w:lineRule="auto"/>
              <w:jc w:val="right"/>
              <w:rPr>
                <w:sz w:val="22"/>
                <w:szCs w:val="22"/>
              </w:rPr>
            </w:pPr>
            <w:r w:rsidRPr="00D71647">
              <w:rPr>
                <w:sz w:val="22"/>
                <w:szCs w:val="22"/>
              </w:rPr>
              <w:t>2.022</w:t>
            </w:r>
          </w:p>
        </w:tc>
        <w:tc>
          <w:tcPr>
            <w:tcW w:w="1585" w:type="dxa"/>
            <w:tcBorders>
              <w:top w:val="nil"/>
              <w:left w:val="nil"/>
              <w:bottom w:val="single" w:sz="4" w:space="0" w:color="000000"/>
              <w:right w:val="single" w:sz="4" w:space="0" w:color="000000"/>
            </w:tcBorders>
            <w:shd w:val="clear" w:color="000000" w:fill="FFFFFF"/>
          </w:tcPr>
          <w:p w14:paraId="1319931F" w14:textId="79A32486" w:rsidR="0024588C" w:rsidRPr="00D71647" w:rsidRDefault="0024588C" w:rsidP="0024588C">
            <w:pPr>
              <w:spacing w:before="0" w:after="0" w:line="240" w:lineRule="auto"/>
              <w:jc w:val="right"/>
              <w:rPr>
                <w:sz w:val="22"/>
                <w:szCs w:val="22"/>
              </w:rPr>
            </w:pPr>
            <w:r w:rsidRPr="00D71647">
              <w:rPr>
                <w:sz w:val="22"/>
                <w:szCs w:val="22"/>
              </w:rPr>
              <w:t>1.228</w:t>
            </w:r>
          </w:p>
        </w:tc>
      </w:tr>
      <w:tr w:rsidR="00082DA3" w:rsidRPr="00D71647" w14:paraId="5AECBBB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2A595E0" w14:textId="43555528"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75737881" w14:textId="036E5E16" w:rsidR="0024588C" w:rsidRPr="00D71647" w:rsidRDefault="0024588C" w:rsidP="0024588C">
            <w:pPr>
              <w:spacing w:before="0" w:after="0" w:line="240" w:lineRule="auto"/>
              <w:jc w:val="center"/>
              <w:rPr>
                <w:sz w:val="22"/>
                <w:szCs w:val="22"/>
              </w:rPr>
            </w:pPr>
            <w:r w:rsidRPr="00D71647">
              <w:rPr>
                <w:sz w:val="22"/>
                <w:szCs w:val="22"/>
              </w:rPr>
              <w:t>66</w:t>
            </w:r>
          </w:p>
        </w:tc>
        <w:tc>
          <w:tcPr>
            <w:tcW w:w="6192" w:type="dxa"/>
            <w:tcBorders>
              <w:top w:val="nil"/>
              <w:left w:val="nil"/>
              <w:bottom w:val="single" w:sz="4" w:space="0" w:color="000000"/>
              <w:right w:val="single" w:sz="4" w:space="0" w:color="000000"/>
            </w:tcBorders>
            <w:shd w:val="clear" w:color="000000" w:fill="FFFFFF"/>
            <w:vAlign w:val="center"/>
          </w:tcPr>
          <w:p w14:paraId="69E2EDAA" w14:textId="20BEE848" w:rsidR="0024588C" w:rsidRPr="00D71647" w:rsidRDefault="0024588C" w:rsidP="0024588C">
            <w:pPr>
              <w:spacing w:before="0" w:after="0" w:line="240" w:lineRule="auto"/>
              <w:rPr>
                <w:sz w:val="22"/>
                <w:szCs w:val="22"/>
              </w:rPr>
            </w:pPr>
            <w:r w:rsidRPr="00D71647">
              <w:rPr>
                <w:sz w:val="22"/>
                <w:szCs w:val="22"/>
              </w:rPr>
              <w:t>SANTA CRUZ-WATSONVILLE</w:t>
            </w:r>
          </w:p>
        </w:tc>
        <w:tc>
          <w:tcPr>
            <w:tcW w:w="1475" w:type="dxa"/>
            <w:tcBorders>
              <w:top w:val="nil"/>
              <w:left w:val="nil"/>
              <w:bottom w:val="single" w:sz="4" w:space="0" w:color="000000"/>
              <w:right w:val="single" w:sz="4" w:space="0" w:color="000000"/>
            </w:tcBorders>
            <w:shd w:val="clear" w:color="000000" w:fill="FFFFFF"/>
          </w:tcPr>
          <w:p w14:paraId="41C475E3" w14:textId="0316C078" w:rsidR="0024588C" w:rsidRPr="00D71647" w:rsidRDefault="0024588C" w:rsidP="0024588C">
            <w:pPr>
              <w:spacing w:before="0" w:after="0" w:line="240" w:lineRule="auto"/>
              <w:jc w:val="right"/>
              <w:rPr>
                <w:sz w:val="22"/>
                <w:szCs w:val="22"/>
              </w:rPr>
            </w:pPr>
            <w:r w:rsidRPr="00D71647">
              <w:rPr>
                <w:sz w:val="22"/>
                <w:szCs w:val="22"/>
              </w:rPr>
              <w:t>1.146</w:t>
            </w:r>
          </w:p>
        </w:tc>
        <w:tc>
          <w:tcPr>
            <w:tcW w:w="1282" w:type="dxa"/>
            <w:tcBorders>
              <w:top w:val="nil"/>
              <w:left w:val="nil"/>
              <w:bottom w:val="single" w:sz="4" w:space="0" w:color="000000"/>
              <w:right w:val="single" w:sz="4" w:space="0" w:color="000000"/>
            </w:tcBorders>
            <w:shd w:val="clear" w:color="000000" w:fill="FFFFFF"/>
          </w:tcPr>
          <w:p w14:paraId="28EB6B38" w14:textId="3D30F3FA" w:rsidR="0024588C" w:rsidRPr="00D71647" w:rsidRDefault="0024588C" w:rsidP="0024588C">
            <w:pPr>
              <w:spacing w:before="0" w:after="0" w:line="240" w:lineRule="auto"/>
              <w:jc w:val="right"/>
              <w:rPr>
                <w:sz w:val="22"/>
                <w:szCs w:val="22"/>
              </w:rPr>
            </w:pPr>
            <w:r w:rsidRPr="00D71647">
              <w:rPr>
                <w:sz w:val="22"/>
                <w:szCs w:val="22"/>
              </w:rPr>
              <w:t>1.621</w:t>
            </w:r>
          </w:p>
        </w:tc>
        <w:tc>
          <w:tcPr>
            <w:tcW w:w="1585" w:type="dxa"/>
            <w:tcBorders>
              <w:top w:val="nil"/>
              <w:left w:val="nil"/>
              <w:bottom w:val="single" w:sz="4" w:space="0" w:color="000000"/>
              <w:right w:val="single" w:sz="4" w:space="0" w:color="000000"/>
            </w:tcBorders>
            <w:shd w:val="clear" w:color="000000" w:fill="FFFFFF"/>
          </w:tcPr>
          <w:p w14:paraId="6A7D1071" w14:textId="2EF5A2E7" w:rsidR="0024588C" w:rsidRPr="00D71647" w:rsidRDefault="0024588C" w:rsidP="0024588C">
            <w:pPr>
              <w:spacing w:before="0" w:after="0" w:line="240" w:lineRule="auto"/>
              <w:jc w:val="right"/>
              <w:rPr>
                <w:sz w:val="22"/>
                <w:szCs w:val="22"/>
              </w:rPr>
            </w:pPr>
            <w:r w:rsidRPr="00D71647">
              <w:rPr>
                <w:sz w:val="22"/>
                <w:szCs w:val="22"/>
              </w:rPr>
              <w:t>1.046</w:t>
            </w:r>
          </w:p>
        </w:tc>
      </w:tr>
      <w:tr w:rsidR="00082DA3" w:rsidRPr="00D71647" w14:paraId="20002D5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6EAD85D" w14:textId="7C39A916"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A7B430C" w14:textId="0C8F25B5" w:rsidR="0024588C" w:rsidRPr="00D71647" w:rsidRDefault="0024588C" w:rsidP="0024588C">
            <w:pPr>
              <w:spacing w:before="0" w:after="0" w:line="240" w:lineRule="auto"/>
              <w:jc w:val="center"/>
              <w:rPr>
                <w:sz w:val="22"/>
                <w:szCs w:val="22"/>
              </w:rPr>
            </w:pPr>
            <w:r w:rsidRPr="00D71647">
              <w:rPr>
                <w:sz w:val="22"/>
                <w:szCs w:val="22"/>
              </w:rPr>
              <w:t>67</w:t>
            </w:r>
          </w:p>
        </w:tc>
        <w:tc>
          <w:tcPr>
            <w:tcW w:w="6192" w:type="dxa"/>
            <w:tcBorders>
              <w:top w:val="nil"/>
              <w:left w:val="nil"/>
              <w:bottom w:val="single" w:sz="4" w:space="0" w:color="000000"/>
              <w:right w:val="single" w:sz="4" w:space="0" w:color="000000"/>
            </w:tcBorders>
            <w:shd w:val="clear" w:color="000000" w:fill="FFFFFF"/>
            <w:vAlign w:val="center"/>
          </w:tcPr>
          <w:p w14:paraId="25C80657" w14:textId="0A4EDDAF" w:rsidR="0024588C" w:rsidRPr="00D71647" w:rsidRDefault="0024588C" w:rsidP="0024588C">
            <w:pPr>
              <w:spacing w:before="0" w:after="0" w:line="240" w:lineRule="auto"/>
              <w:rPr>
                <w:sz w:val="22"/>
                <w:szCs w:val="22"/>
              </w:rPr>
            </w:pPr>
            <w:r w:rsidRPr="00D71647">
              <w:rPr>
                <w:sz w:val="22"/>
                <w:szCs w:val="22"/>
              </w:rPr>
              <w:t>SANTA ROSA</w:t>
            </w:r>
          </w:p>
        </w:tc>
        <w:tc>
          <w:tcPr>
            <w:tcW w:w="1475" w:type="dxa"/>
            <w:tcBorders>
              <w:top w:val="nil"/>
              <w:left w:val="nil"/>
              <w:bottom w:val="single" w:sz="4" w:space="0" w:color="000000"/>
              <w:right w:val="single" w:sz="4" w:space="0" w:color="000000"/>
            </w:tcBorders>
            <w:shd w:val="clear" w:color="000000" w:fill="FFFFFF"/>
          </w:tcPr>
          <w:p w14:paraId="05A80F6D" w14:textId="03247674" w:rsidR="0024588C" w:rsidRPr="00D71647" w:rsidRDefault="0024588C" w:rsidP="0024588C">
            <w:pPr>
              <w:spacing w:before="0" w:after="0" w:line="240" w:lineRule="auto"/>
              <w:jc w:val="right"/>
              <w:rPr>
                <w:sz w:val="22"/>
                <w:szCs w:val="22"/>
              </w:rPr>
            </w:pPr>
            <w:r w:rsidRPr="00D71647">
              <w:rPr>
                <w:sz w:val="22"/>
                <w:szCs w:val="22"/>
              </w:rPr>
              <w:t>1.221</w:t>
            </w:r>
          </w:p>
        </w:tc>
        <w:tc>
          <w:tcPr>
            <w:tcW w:w="1282" w:type="dxa"/>
            <w:tcBorders>
              <w:top w:val="nil"/>
              <w:left w:val="nil"/>
              <w:bottom w:val="single" w:sz="4" w:space="0" w:color="000000"/>
              <w:right w:val="single" w:sz="4" w:space="0" w:color="000000"/>
            </w:tcBorders>
            <w:shd w:val="clear" w:color="000000" w:fill="FFFFFF"/>
          </w:tcPr>
          <w:p w14:paraId="1B647795" w14:textId="449CB02E" w:rsidR="0024588C" w:rsidRPr="00D71647" w:rsidRDefault="0024588C" w:rsidP="0024588C">
            <w:pPr>
              <w:spacing w:before="0" w:after="0" w:line="240" w:lineRule="auto"/>
              <w:jc w:val="right"/>
              <w:rPr>
                <w:sz w:val="22"/>
                <w:szCs w:val="22"/>
              </w:rPr>
            </w:pPr>
            <w:r w:rsidRPr="00D71647">
              <w:rPr>
                <w:sz w:val="22"/>
                <w:szCs w:val="22"/>
              </w:rPr>
              <w:t>1.497</w:t>
            </w:r>
          </w:p>
        </w:tc>
        <w:tc>
          <w:tcPr>
            <w:tcW w:w="1585" w:type="dxa"/>
            <w:tcBorders>
              <w:top w:val="nil"/>
              <w:left w:val="nil"/>
              <w:bottom w:val="single" w:sz="4" w:space="0" w:color="000000"/>
              <w:right w:val="single" w:sz="4" w:space="0" w:color="000000"/>
            </w:tcBorders>
            <w:shd w:val="clear" w:color="000000" w:fill="FFFFFF"/>
          </w:tcPr>
          <w:p w14:paraId="784C3E55" w14:textId="6D94E4B1" w:rsidR="0024588C" w:rsidRPr="00D71647" w:rsidRDefault="0024588C" w:rsidP="0024588C">
            <w:pPr>
              <w:spacing w:before="0" w:after="0" w:line="240" w:lineRule="auto"/>
              <w:jc w:val="right"/>
              <w:rPr>
                <w:sz w:val="22"/>
                <w:szCs w:val="22"/>
              </w:rPr>
            </w:pPr>
            <w:r w:rsidRPr="00D71647">
              <w:rPr>
                <w:sz w:val="22"/>
                <w:szCs w:val="22"/>
              </w:rPr>
              <w:t>1.066</w:t>
            </w:r>
          </w:p>
        </w:tc>
      </w:tr>
      <w:tr w:rsidR="00082DA3" w:rsidRPr="00D71647" w14:paraId="697C0595"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1D8B3E1" w14:textId="4E81539E"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179A4F1" w14:textId="6F1C217C" w:rsidR="0024588C" w:rsidRPr="00D71647" w:rsidRDefault="0024588C" w:rsidP="0024588C">
            <w:pPr>
              <w:spacing w:before="0" w:after="0" w:line="240" w:lineRule="auto"/>
              <w:jc w:val="center"/>
              <w:rPr>
                <w:sz w:val="22"/>
                <w:szCs w:val="22"/>
              </w:rPr>
            </w:pPr>
            <w:r w:rsidRPr="00D71647">
              <w:rPr>
                <w:sz w:val="22"/>
                <w:szCs w:val="22"/>
              </w:rPr>
              <w:t>68</w:t>
            </w:r>
          </w:p>
        </w:tc>
        <w:tc>
          <w:tcPr>
            <w:tcW w:w="6192" w:type="dxa"/>
            <w:tcBorders>
              <w:top w:val="nil"/>
              <w:left w:val="nil"/>
              <w:bottom w:val="single" w:sz="4" w:space="0" w:color="000000"/>
              <w:right w:val="single" w:sz="4" w:space="0" w:color="000000"/>
            </w:tcBorders>
            <w:shd w:val="clear" w:color="000000" w:fill="FFFFFF"/>
            <w:vAlign w:val="center"/>
          </w:tcPr>
          <w:p w14:paraId="22B9821A" w14:textId="42A55B17" w:rsidR="0024588C" w:rsidRPr="00D71647" w:rsidRDefault="0024588C" w:rsidP="0024588C">
            <w:pPr>
              <w:spacing w:before="0" w:after="0" w:line="240" w:lineRule="auto"/>
              <w:rPr>
                <w:sz w:val="22"/>
                <w:szCs w:val="22"/>
                <w:lang w:val="es-PR"/>
              </w:rPr>
            </w:pPr>
            <w:r w:rsidRPr="00D71647">
              <w:rPr>
                <w:sz w:val="22"/>
                <w:szCs w:val="22"/>
              </w:rPr>
              <w:t>STOCKTON-LODI</w:t>
            </w:r>
          </w:p>
        </w:tc>
        <w:tc>
          <w:tcPr>
            <w:tcW w:w="1475" w:type="dxa"/>
            <w:tcBorders>
              <w:top w:val="nil"/>
              <w:left w:val="nil"/>
              <w:bottom w:val="single" w:sz="4" w:space="0" w:color="000000"/>
              <w:right w:val="single" w:sz="4" w:space="0" w:color="000000"/>
            </w:tcBorders>
            <w:shd w:val="clear" w:color="000000" w:fill="FFFFFF"/>
          </w:tcPr>
          <w:p w14:paraId="41C0DD09" w14:textId="4AAFBB4C" w:rsidR="0024588C" w:rsidRPr="00D71647" w:rsidRDefault="0024588C" w:rsidP="0024588C">
            <w:pPr>
              <w:spacing w:before="0" w:after="0" w:line="240" w:lineRule="auto"/>
              <w:jc w:val="right"/>
              <w:rPr>
                <w:sz w:val="22"/>
                <w:szCs w:val="22"/>
              </w:rPr>
            </w:pPr>
            <w:r w:rsidRPr="00D71647">
              <w:rPr>
                <w:sz w:val="22"/>
                <w:szCs w:val="22"/>
              </w:rPr>
              <w:t>1.071</w:t>
            </w:r>
          </w:p>
        </w:tc>
        <w:tc>
          <w:tcPr>
            <w:tcW w:w="1282" w:type="dxa"/>
            <w:tcBorders>
              <w:top w:val="nil"/>
              <w:left w:val="nil"/>
              <w:bottom w:val="single" w:sz="4" w:space="0" w:color="000000"/>
              <w:right w:val="single" w:sz="4" w:space="0" w:color="000000"/>
            </w:tcBorders>
            <w:shd w:val="clear" w:color="000000" w:fill="FFFFFF"/>
          </w:tcPr>
          <w:p w14:paraId="1EEC87F3" w14:textId="52B13C68" w:rsidR="0024588C" w:rsidRPr="00D71647" w:rsidRDefault="0024588C" w:rsidP="0024588C">
            <w:pPr>
              <w:spacing w:before="0" w:after="0" w:line="240" w:lineRule="auto"/>
              <w:jc w:val="right"/>
              <w:rPr>
                <w:sz w:val="22"/>
                <w:szCs w:val="22"/>
              </w:rPr>
            </w:pPr>
            <w:r w:rsidRPr="00D71647">
              <w:rPr>
                <w:sz w:val="22"/>
                <w:szCs w:val="22"/>
              </w:rPr>
              <w:t>1.005</w:t>
            </w:r>
          </w:p>
        </w:tc>
        <w:tc>
          <w:tcPr>
            <w:tcW w:w="1585" w:type="dxa"/>
            <w:tcBorders>
              <w:top w:val="nil"/>
              <w:left w:val="nil"/>
              <w:bottom w:val="single" w:sz="4" w:space="0" w:color="000000"/>
              <w:right w:val="single" w:sz="4" w:space="0" w:color="000000"/>
            </w:tcBorders>
            <w:shd w:val="clear" w:color="000000" w:fill="FFFFFF"/>
          </w:tcPr>
          <w:p w14:paraId="73283B68" w14:textId="6E506BD1" w:rsidR="0024588C" w:rsidRPr="00D71647" w:rsidRDefault="0024588C" w:rsidP="0024588C">
            <w:pPr>
              <w:spacing w:before="0" w:after="0" w:line="240" w:lineRule="auto"/>
              <w:jc w:val="right"/>
              <w:rPr>
                <w:sz w:val="22"/>
                <w:szCs w:val="22"/>
              </w:rPr>
            </w:pPr>
            <w:r w:rsidRPr="00D71647">
              <w:rPr>
                <w:sz w:val="22"/>
                <w:szCs w:val="22"/>
              </w:rPr>
              <w:t>1.035</w:t>
            </w:r>
          </w:p>
        </w:tc>
      </w:tr>
      <w:tr w:rsidR="00082DA3" w:rsidRPr="00D71647" w14:paraId="7438819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5EF0842" w14:textId="50F80858"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4E1CB1BB" w14:textId="7D7D1740" w:rsidR="0024588C" w:rsidRPr="00D71647" w:rsidRDefault="0024588C" w:rsidP="0024588C">
            <w:pPr>
              <w:spacing w:before="0" w:after="0" w:line="240" w:lineRule="auto"/>
              <w:jc w:val="center"/>
              <w:rPr>
                <w:sz w:val="22"/>
                <w:szCs w:val="22"/>
              </w:rPr>
            </w:pPr>
            <w:r w:rsidRPr="00D71647">
              <w:rPr>
                <w:sz w:val="22"/>
                <w:szCs w:val="22"/>
              </w:rPr>
              <w:t>69</w:t>
            </w:r>
          </w:p>
        </w:tc>
        <w:tc>
          <w:tcPr>
            <w:tcW w:w="6192" w:type="dxa"/>
            <w:tcBorders>
              <w:top w:val="nil"/>
              <w:left w:val="nil"/>
              <w:bottom w:val="single" w:sz="4" w:space="0" w:color="000000"/>
              <w:right w:val="single" w:sz="4" w:space="0" w:color="000000"/>
            </w:tcBorders>
            <w:shd w:val="clear" w:color="000000" w:fill="FFFFFF"/>
            <w:vAlign w:val="center"/>
          </w:tcPr>
          <w:p w14:paraId="3DDB2009" w14:textId="5684C2BF" w:rsidR="0024588C" w:rsidRPr="00D71647" w:rsidRDefault="0024588C" w:rsidP="0024588C">
            <w:pPr>
              <w:spacing w:before="0" w:after="0" w:line="240" w:lineRule="auto"/>
              <w:rPr>
                <w:sz w:val="22"/>
                <w:szCs w:val="22"/>
              </w:rPr>
            </w:pPr>
            <w:r w:rsidRPr="00D71647">
              <w:rPr>
                <w:sz w:val="22"/>
                <w:szCs w:val="22"/>
              </w:rPr>
              <w:t>VISALIA-PORTERVILLE</w:t>
            </w:r>
          </w:p>
        </w:tc>
        <w:tc>
          <w:tcPr>
            <w:tcW w:w="1475" w:type="dxa"/>
            <w:tcBorders>
              <w:top w:val="nil"/>
              <w:left w:val="nil"/>
              <w:bottom w:val="single" w:sz="4" w:space="0" w:color="000000"/>
              <w:right w:val="single" w:sz="4" w:space="0" w:color="000000"/>
            </w:tcBorders>
            <w:shd w:val="clear" w:color="000000" w:fill="FFFFFF"/>
          </w:tcPr>
          <w:p w14:paraId="1A68CF97" w14:textId="1E4535B3" w:rsidR="0024588C" w:rsidRPr="00D71647" w:rsidRDefault="0024588C" w:rsidP="0024588C">
            <w:pPr>
              <w:spacing w:before="0" w:after="0" w:line="240" w:lineRule="auto"/>
              <w:jc w:val="right"/>
              <w:rPr>
                <w:sz w:val="22"/>
                <w:szCs w:val="22"/>
              </w:rPr>
            </w:pPr>
            <w:r w:rsidRPr="00D71647">
              <w:rPr>
                <w:sz w:val="22"/>
                <w:szCs w:val="22"/>
              </w:rPr>
              <w:t>1.091</w:t>
            </w:r>
          </w:p>
        </w:tc>
        <w:tc>
          <w:tcPr>
            <w:tcW w:w="1282" w:type="dxa"/>
            <w:tcBorders>
              <w:top w:val="nil"/>
              <w:left w:val="nil"/>
              <w:bottom w:val="single" w:sz="4" w:space="0" w:color="000000"/>
              <w:right w:val="single" w:sz="4" w:space="0" w:color="000000"/>
            </w:tcBorders>
            <w:shd w:val="clear" w:color="000000" w:fill="FFFFFF"/>
          </w:tcPr>
          <w:p w14:paraId="41F090EC" w14:textId="6029E8C5" w:rsidR="0024588C" w:rsidRPr="00D71647" w:rsidRDefault="0024588C" w:rsidP="0024588C">
            <w:pPr>
              <w:spacing w:before="0" w:after="0" w:line="240" w:lineRule="auto"/>
              <w:jc w:val="right"/>
              <w:rPr>
                <w:sz w:val="22"/>
                <w:szCs w:val="22"/>
              </w:rPr>
            </w:pPr>
            <w:r w:rsidRPr="00D71647">
              <w:rPr>
                <w:sz w:val="22"/>
                <w:szCs w:val="22"/>
              </w:rPr>
              <w:t>0.751</w:t>
            </w:r>
          </w:p>
        </w:tc>
        <w:tc>
          <w:tcPr>
            <w:tcW w:w="1585" w:type="dxa"/>
            <w:tcBorders>
              <w:top w:val="nil"/>
              <w:left w:val="nil"/>
              <w:bottom w:val="single" w:sz="4" w:space="0" w:color="000000"/>
              <w:right w:val="single" w:sz="4" w:space="0" w:color="000000"/>
            </w:tcBorders>
            <w:shd w:val="clear" w:color="000000" w:fill="FFFFFF"/>
          </w:tcPr>
          <w:p w14:paraId="44F488FF" w14:textId="42D3B81D" w:rsidR="0024588C" w:rsidRPr="00D71647" w:rsidRDefault="0024588C" w:rsidP="0024588C">
            <w:pPr>
              <w:spacing w:before="0" w:after="0" w:line="240" w:lineRule="auto"/>
              <w:jc w:val="right"/>
              <w:rPr>
                <w:sz w:val="22"/>
                <w:szCs w:val="22"/>
              </w:rPr>
            </w:pPr>
            <w:r w:rsidRPr="00D71647">
              <w:rPr>
                <w:sz w:val="22"/>
                <w:szCs w:val="22"/>
              </w:rPr>
              <w:t>0.992</w:t>
            </w:r>
          </w:p>
        </w:tc>
      </w:tr>
      <w:tr w:rsidR="00082DA3" w:rsidRPr="00D71647" w14:paraId="5C381E08"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6D16237" w14:textId="1E2AB545"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9B1AD54" w14:textId="22E5A57C" w:rsidR="0024588C" w:rsidRPr="00D71647" w:rsidRDefault="0024588C" w:rsidP="0024588C">
            <w:pPr>
              <w:spacing w:before="0" w:after="0" w:line="240" w:lineRule="auto"/>
              <w:jc w:val="center"/>
              <w:rPr>
                <w:sz w:val="22"/>
                <w:szCs w:val="22"/>
              </w:rPr>
            </w:pPr>
            <w:r w:rsidRPr="00D71647">
              <w:rPr>
                <w:sz w:val="22"/>
                <w:szCs w:val="22"/>
              </w:rPr>
              <w:t>70</w:t>
            </w:r>
          </w:p>
        </w:tc>
        <w:tc>
          <w:tcPr>
            <w:tcW w:w="6192" w:type="dxa"/>
            <w:tcBorders>
              <w:top w:val="nil"/>
              <w:left w:val="nil"/>
              <w:bottom w:val="single" w:sz="4" w:space="0" w:color="000000"/>
              <w:right w:val="single" w:sz="4" w:space="0" w:color="000000"/>
            </w:tcBorders>
            <w:shd w:val="clear" w:color="000000" w:fill="FFFFFF"/>
            <w:vAlign w:val="center"/>
          </w:tcPr>
          <w:p w14:paraId="50531EB8" w14:textId="2A278EFF" w:rsidR="0024588C" w:rsidRPr="00D71647" w:rsidRDefault="0024588C" w:rsidP="0024588C">
            <w:pPr>
              <w:spacing w:before="0" w:after="0" w:line="240" w:lineRule="auto"/>
              <w:rPr>
                <w:sz w:val="22"/>
                <w:szCs w:val="22"/>
              </w:rPr>
            </w:pPr>
            <w:r w:rsidRPr="00D71647">
              <w:rPr>
                <w:sz w:val="22"/>
                <w:szCs w:val="22"/>
              </w:rPr>
              <w:t>YUBA CITY</w:t>
            </w:r>
          </w:p>
        </w:tc>
        <w:tc>
          <w:tcPr>
            <w:tcW w:w="1475" w:type="dxa"/>
            <w:tcBorders>
              <w:top w:val="nil"/>
              <w:left w:val="nil"/>
              <w:bottom w:val="single" w:sz="4" w:space="0" w:color="000000"/>
              <w:right w:val="single" w:sz="4" w:space="0" w:color="000000"/>
            </w:tcBorders>
            <w:shd w:val="clear" w:color="000000" w:fill="FFFFFF"/>
          </w:tcPr>
          <w:p w14:paraId="1FCE6352" w14:textId="4F4B159D" w:rsidR="0024588C" w:rsidRPr="00D71647" w:rsidRDefault="0024588C" w:rsidP="0024588C">
            <w:pPr>
              <w:spacing w:before="0" w:after="0" w:line="240" w:lineRule="auto"/>
              <w:jc w:val="right"/>
              <w:rPr>
                <w:sz w:val="22"/>
                <w:szCs w:val="22"/>
              </w:rPr>
            </w:pPr>
            <w:r w:rsidRPr="00D71647">
              <w:rPr>
                <w:sz w:val="22"/>
                <w:szCs w:val="22"/>
              </w:rPr>
              <w:t>1.053</w:t>
            </w:r>
          </w:p>
        </w:tc>
        <w:tc>
          <w:tcPr>
            <w:tcW w:w="1282" w:type="dxa"/>
            <w:tcBorders>
              <w:top w:val="nil"/>
              <w:left w:val="nil"/>
              <w:bottom w:val="single" w:sz="4" w:space="0" w:color="000000"/>
              <w:right w:val="single" w:sz="4" w:space="0" w:color="000000"/>
            </w:tcBorders>
            <w:shd w:val="clear" w:color="000000" w:fill="FFFFFF"/>
          </w:tcPr>
          <w:p w14:paraId="4BC4F889" w14:textId="0E890327" w:rsidR="0024588C" w:rsidRPr="00D71647" w:rsidRDefault="0024588C" w:rsidP="0024588C">
            <w:pPr>
              <w:spacing w:before="0" w:after="0" w:line="240" w:lineRule="auto"/>
              <w:jc w:val="right"/>
              <w:rPr>
                <w:sz w:val="22"/>
                <w:szCs w:val="22"/>
              </w:rPr>
            </w:pPr>
            <w:r w:rsidRPr="00D71647">
              <w:rPr>
                <w:sz w:val="22"/>
                <w:szCs w:val="22"/>
              </w:rPr>
              <w:t>0.826</w:t>
            </w:r>
          </w:p>
        </w:tc>
        <w:tc>
          <w:tcPr>
            <w:tcW w:w="1585" w:type="dxa"/>
            <w:tcBorders>
              <w:top w:val="nil"/>
              <w:left w:val="nil"/>
              <w:bottom w:val="single" w:sz="4" w:space="0" w:color="000000"/>
              <w:right w:val="single" w:sz="4" w:space="0" w:color="000000"/>
            </w:tcBorders>
            <w:shd w:val="clear" w:color="000000" w:fill="FFFFFF"/>
          </w:tcPr>
          <w:p w14:paraId="5E7F7F00" w14:textId="394A9DD9" w:rsidR="0024588C" w:rsidRPr="00D71647" w:rsidRDefault="0024588C" w:rsidP="0024588C">
            <w:pPr>
              <w:spacing w:before="0" w:after="0" w:line="240" w:lineRule="auto"/>
              <w:jc w:val="right"/>
              <w:rPr>
                <w:sz w:val="22"/>
                <w:szCs w:val="22"/>
              </w:rPr>
            </w:pPr>
            <w:r w:rsidRPr="00D71647">
              <w:rPr>
                <w:sz w:val="22"/>
                <w:szCs w:val="22"/>
              </w:rPr>
              <w:t>0.996</w:t>
            </w:r>
          </w:p>
        </w:tc>
      </w:tr>
      <w:tr w:rsidR="00082DA3" w:rsidRPr="00D71647" w14:paraId="702E80F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FE4FC7C" w14:textId="2704F22C"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3EB70A3F" w14:textId="2AAB698B" w:rsidR="0024588C" w:rsidRPr="00D71647" w:rsidRDefault="0024588C" w:rsidP="0024588C">
            <w:pPr>
              <w:spacing w:before="0" w:after="0" w:line="240" w:lineRule="auto"/>
              <w:jc w:val="center"/>
              <w:rPr>
                <w:sz w:val="22"/>
                <w:szCs w:val="22"/>
              </w:rPr>
            </w:pPr>
            <w:r w:rsidRPr="00D71647">
              <w:rPr>
                <w:sz w:val="22"/>
                <w:szCs w:val="22"/>
              </w:rPr>
              <w:t>71</w:t>
            </w:r>
          </w:p>
        </w:tc>
        <w:tc>
          <w:tcPr>
            <w:tcW w:w="6192" w:type="dxa"/>
            <w:tcBorders>
              <w:top w:val="nil"/>
              <w:left w:val="nil"/>
              <w:bottom w:val="single" w:sz="4" w:space="0" w:color="000000"/>
              <w:right w:val="single" w:sz="4" w:space="0" w:color="000000"/>
            </w:tcBorders>
            <w:shd w:val="clear" w:color="000000" w:fill="FFFFFF"/>
            <w:vAlign w:val="center"/>
          </w:tcPr>
          <w:p w14:paraId="0F10EDA1" w14:textId="573F1EB4" w:rsidR="0024588C" w:rsidRPr="00D71647" w:rsidRDefault="0024588C" w:rsidP="0024588C">
            <w:pPr>
              <w:spacing w:before="0" w:after="0" w:line="240" w:lineRule="auto"/>
              <w:rPr>
                <w:sz w:val="22"/>
                <w:szCs w:val="22"/>
              </w:rPr>
            </w:pPr>
            <w:r w:rsidRPr="00D71647">
              <w:rPr>
                <w:sz w:val="22"/>
                <w:szCs w:val="22"/>
              </w:rPr>
              <w:t>EL CENTRO</w:t>
            </w:r>
          </w:p>
        </w:tc>
        <w:tc>
          <w:tcPr>
            <w:tcW w:w="1475" w:type="dxa"/>
            <w:tcBorders>
              <w:top w:val="nil"/>
              <w:left w:val="nil"/>
              <w:bottom w:val="single" w:sz="4" w:space="0" w:color="000000"/>
              <w:right w:val="single" w:sz="4" w:space="0" w:color="000000"/>
            </w:tcBorders>
            <w:shd w:val="clear" w:color="000000" w:fill="FFFFFF"/>
          </w:tcPr>
          <w:p w14:paraId="1778EBB1" w14:textId="7E966DE3" w:rsidR="0024588C" w:rsidRPr="00D71647" w:rsidRDefault="0024588C" w:rsidP="0024588C">
            <w:pPr>
              <w:spacing w:before="0" w:after="0" w:line="240" w:lineRule="auto"/>
              <w:jc w:val="right"/>
              <w:rPr>
                <w:sz w:val="22"/>
                <w:szCs w:val="22"/>
              </w:rPr>
            </w:pPr>
            <w:r w:rsidRPr="00D71647">
              <w:rPr>
                <w:sz w:val="22"/>
                <w:szCs w:val="22"/>
              </w:rPr>
              <w:t>1.063</w:t>
            </w:r>
          </w:p>
        </w:tc>
        <w:tc>
          <w:tcPr>
            <w:tcW w:w="1282" w:type="dxa"/>
            <w:tcBorders>
              <w:top w:val="nil"/>
              <w:left w:val="nil"/>
              <w:bottom w:val="single" w:sz="4" w:space="0" w:color="000000"/>
              <w:right w:val="single" w:sz="4" w:space="0" w:color="000000"/>
            </w:tcBorders>
            <w:shd w:val="clear" w:color="000000" w:fill="FFFFFF"/>
          </w:tcPr>
          <w:p w14:paraId="14F6B39B" w14:textId="6C02986B" w:rsidR="0024588C" w:rsidRPr="00D71647" w:rsidRDefault="0024588C" w:rsidP="0024588C">
            <w:pPr>
              <w:spacing w:before="0" w:after="0" w:line="240" w:lineRule="auto"/>
              <w:jc w:val="right"/>
              <w:rPr>
                <w:sz w:val="22"/>
                <w:szCs w:val="22"/>
              </w:rPr>
            </w:pPr>
            <w:r w:rsidRPr="00D71647">
              <w:rPr>
                <w:sz w:val="22"/>
                <w:szCs w:val="22"/>
              </w:rPr>
              <w:t>0.686</w:t>
            </w:r>
          </w:p>
        </w:tc>
        <w:tc>
          <w:tcPr>
            <w:tcW w:w="1585" w:type="dxa"/>
            <w:tcBorders>
              <w:top w:val="nil"/>
              <w:left w:val="nil"/>
              <w:bottom w:val="single" w:sz="4" w:space="0" w:color="000000"/>
              <w:right w:val="single" w:sz="4" w:space="0" w:color="000000"/>
            </w:tcBorders>
            <w:shd w:val="clear" w:color="000000" w:fill="FFFFFF"/>
          </w:tcPr>
          <w:p w14:paraId="5754EDAA" w14:textId="4828C77E" w:rsidR="0024588C" w:rsidRPr="00D71647" w:rsidRDefault="0024588C" w:rsidP="0024588C">
            <w:pPr>
              <w:spacing w:before="0" w:after="0" w:line="240" w:lineRule="auto"/>
              <w:jc w:val="right"/>
              <w:rPr>
                <w:sz w:val="22"/>
                <w:szCs w:val="22"/>
              </w:rPr>
            </w:pPr>
            <w:r w:rsidRPr="00D71647">
              <w:rPr>
                <w:sz w:val="22"/>
                <w:szCs w:val="22"/>
              </w:rPr>
              <w:t>0.993</w:t>
            </w:r>
          </w:p>
        </w:tc>
      </w:tr>
      <w:tr w:rsidR="00082DA3" w:rsidRPr="00D71647" w14:paraId="6E7D0ED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316D814" w14:textId="3048B9C9"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5E6C4869" w14:textId="7932EA95" w:rsidR="0024588C" w:rsidRPr="00D71647" w:rsidRDefault="0024588C" w:rsidP="0024588C">
            <w:pPr>
              <w:spacing w:before="0" w:after="0" w:line="240" w:lineRule="auto"/>
              <w:jc w:val="center"/>
              <w:rPr>
                <w:sz w:val="22"/>
                <w:szCs w:val="22"/>
              </w:rPr>
            </w:pPr>
            <w:r w:rsidRPr="00D71647">
              <w:rPr>
                <w:sz w:val="22"/>
                <w:szCs w:val="22"/>
              </w:rPr>
              <w:t>72</w:t>
            </w:r>
          </w:p>
        </w:tc>
        <w:tc>
          <w:tcPr>
            <w:tcW w:w="6192" w:type="dxa"/>
            <w:tcBorders>
              <w:top w:val="nil"/>
              <w:left w:val="nil"/>
              <w:bottom w:val="single" w:sz="4" w:space="0" w:color="000000"/>
              <w:right w:val="single" w:sz="4" w:space="0" w:color="000000"/>
            </w:tcBorders>
            <w:shd w:val="clear" w:color="000000" w:fill="FFFFFF"/>
            <w:vAlign w:val="center"/>
          </w:tcPr>
          <w:p w14:paraId="7B22D97B" w14:textId="07CA332B" w:rsidR="0024588C" w:rsidRPr="00D71647" w:rsidRDefault="0024588C" w:rsidP="0024588C">
            <w:pPr>
              <w:spacing w:before="0" w:after="0" w:line="240" w:lineRule="auto"/>
              <w:rPr>
                <w:sz w:val="22"/>
                <w:szCs w:val="22"/>
              </w:rPr>
            </w:pPr>
            <w:r w:rsidRPr="00D71647">
              <w:rPr>
                <w:sz w:val="22"/>
                <w:szCs w:val="22"/>
              </w:rPr>
              <w:t>SAN DIEGO-CARLSBAD</w:t>
            </w:r>
          </w:p>
        </w:tc>
        <w:tc>
          <w:tcPr>
            <w:tcW w:w="1475" w:type="dxa"/>
            <w:tcBorders>
              <w:top w:val="nil"/>
              <w:left w:val="nil"/>
              <w:bottom w:val="single" w:sz="4" w:space="0" w:color="000000"/>
              <w:right w:val="single" w:sz="4" w:space="0" w:color="000000"/>
            </w:tcBorders>
            <w:shd w:val="clear" w:color="000000" w:fill="FFFFFF"/>
          </w:tcPr>
          <w:p w14:paraId="02FE2EC3" w14:textId="2FD369AE" w:rsidR="0024588C" w:rsidRPr="00D71647" w:rsidRDefault="0024588C" w:rsidP="0024588C">
            <w:pPr>
              <w:spacing w:before="0" w:after="0" w:line="240" w:lineRule="auto"/>
              <w:jc w:val="right"/>
              <w:rPr>
                <w:sz w:val="22"/>
                <w:szCs w:val="22"/>
              </w:rPr>
            </w:pPr>
            <w:r w:rsidRPr="00D71647">
              <w:rPr>
                <w:sz w:val="22"/>
                <w:szCs w:val="22"/>
              </w:rPr>
              <w:t>1.165</w:t>
            </w:r>
          </w:p>
        </w:tc>
        <w:tc>
          <w:tcPr>
            <w:tcW w:w="1282" w:type="dxa"/>
            <w:tcBorders>
              <w:top w:val="nil"/>
              <w:left w:val="nil"/>
              <w:bottom w:val="single" w:sz="4" w:space="0" w:color="000000"/>
              <w:right w:val="single" w:sz="4" w:space="0" w:color="000000"/>
            </w:tcBorders>
            <w:shd w:val="clear" w:color="000000" w:fill="FFFFFF"/>
          </w:tcPr>
          <w:p w14:paraId="6C5491AE" w14:textId="08002BC7" w:rsidR="0024588C" w:rsidRPr="00D71647" w:rsidRDefault="0024588C" w:rsidP="0024588C">
            <w:pPr>
              <w:spacing w:before="0" w:after="0" w:line="240" w:lineRule="auto"/>
              <w:jc w:val="right"/>
              <w:rPr>
                <w:sz w:val="22"/>
                <w:szCs w:val="22"/>
              </w:rPr>
            </w:pPr>
            <w:r w:rsidRPr="00D71647">
              <w:rPr>
                <w:sz w:val="22"/>
                <w:szCs w:val="22"/>
              </w:rPr>
              <w:t>1.492</w:t>
            </w:r>
          </w:p>
        </w:tc>
        <w:tc>
          <w:tcPr>
            <w:tcW w:w="1585" w:type="dxa"/>
            <w:tcBorders>
              <w:top w:val="nil"/>
              <w:left w:val="nil"/>
              <w:bottom w:val="single" w:sz="4" w:space="0" w:color="000000"/>
              <w:right w:val="single" w:sz="4" w:space="0" w:color="000000"/>
            </w:tcBorders>
            <w:shd w:val="clear" w:color="000000" w:fill="FFFFFF"/>
          </w:tcPr>
          <w:p w14:paraId="0365ABD0" w14:textId="099C1A95" w:rsidR="0024588C" w:rsidRPr="00D71647" w:rsidRDefault="0024588C" w:rsidP="0024588C">
            <w:pPr>
              <w:spacing w:before="0" w:after="0" w:line="240" w:lineRule="auto"/>
              <w:jc w:val="right"/>
              <w:rPr>
                <w:sz w:val="22"/>
                <w:szCs w:val="22"/>
              </w:rPr>
            </w:pPr>
            <w:r w:rsidRPr="00D71647">
              <w:rPr>
                <w:sz w:val="22"/>
                <w:szCs w:val="22"/>
              </w:rPr>
              <w:t>1.052</w:t>
            </w:r>
          </w:p>
        </w:tc>
      </w:tr>
      <w:tr w:rsidR="00082DA3" w:rsidRPr="00D71647" w14:paraId="5A19EED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EAE7A56" w14:textId="51BF1736"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6980C63" w14:textId="7A922A04" w:rsidR="0024588C" w:rsidRPr="00D71647" w:rsidRDefault="0024588C" w:rsidP="0024588C">
            <w:pPr>
              <w:spacing w:before="0" w:after="0" w:line="240" w:lineRule="auto"/>
              <w:jc w:val="center"/>
              <w:rPr>
                <w:sz w:val="22"/>
                <w:szCs w:val="22"/>
              </w:rPr>
            </w:pPr>
            <w:r w:rsidRPr="00D71647">
              <w:rPr>
                <w:sz w:val="22"/>
                <w:szCs w:val="22"/>
              </w:rPr>
              <w:t>73</w:t>
            </w:r>
          </w:p>
        </w:tc>
        <w:tc>
          <w:tcPr>
            <w:tcW w:w="6192" w:type="dxa"/>
            <w:tcBorders>
              <w:top w:val="nil"/>
              <w:left w:val="nil"/>
              <w:bottom w:val="single" w:sz="4" w:space="0" w:color="000000"/>
              <w:right w:val="single" w:sz="4" w:space="0" w:color="000000"/>
            </w:tcBorders>
            <w:shd w:val="clear" w:color="000000" w:fill="FFFFFF"/>
            <w:vAlign w:val="center"/>
          </w:tcPr>
          <w:p w14:paraId="621FEEF4" w14:textId="6EF09505" w:rsidR="0024588C" w:rsidRPr="00D71647" w:rsidRDefault="0024588C" w:rsidP="0024588C">
            <w:pPr>
              <w:spacing w:before="0" w:after="0" w:line="240" w:lineRule="auto"/>
              <w:rPr>
                <w:sz w:val="22"/>
                <w:szCs w:val="22"/>
                <w:lang w:val="es-PR"/>
              </w:rPr>
            </w:pPr>
            <w:r w:rsidRPr="00D71647">
              <w:rPr>
                <w:sz w:val="22"/>
                <w:szCs w:val="22"/>
                <w:lang w:val="es-PR"/>
              </w:rPr>
              <w:t>SAN LUIS OBISPO-PASO ROBLES-ARROYO GRANDE</w:t>
            </w:r>
          </w:p>
        </w:tc>
        <w:tc>
          <w:tcPr>
            <w:tcW w:w="1475" w:type="dxa"/>
            <w:tcBorders>
              <w:top w:val="nil"/>
              <w:left w:val="nil"/>
              <w:bottom w:val="single" w:sz="4" w:space="0" w:color="000000"/>
              <w:right w:val="single" w:sz="4" w:space="0" w:color="000000"/>
            </w:tcBorders>
            <w:shd w:val="clear" w:color="000000" w:fill="FFFFFF"/>
          </w:tcPr>
          <w:p w14:paraId="7E1F014B" w14:textId="44B47CD4" w:rsidR="0024588C" w:rsidRPr="00D71647" w:rsidRDefault="0024588C" w:rsidP="0024588C">
            <w:pPr>
              <w:spacing w:before="0" w:after="0" w:line="240" w:lineRule="auto"/>
              <w:jc w:val="right"/>
              <w:rPr>
                <w:sz w:val="22"/>
                <w:szCs w:val="22"/>
              </w:rPr>
            </w:pPr>
            <w:r w:rsidRPr="00D71647">
              <w:rPr>
                <w:sz w:val="22"/>
                <w:szCs w:val="22"/>
              </w:rPr>
              <w:t>1.144</w:t>
            </w:r>
          </w:p>
        </w:tc>
        <w:tc>
          <w:tcPr>
            <w:tcW w:w="1282" w:type="dxa"/>
            <w:tcBorders>
              <w:top w:val="nil"/>
              <w:left w:val="nil"/>
              <w:bottom w:val="single" w:sz="4" w:space="0" w:color="000000"/>
              <w:right w:val="single" w:sz="4" w:space="0" w:color="000000"/>
            </w:tcBorders>
            <w:shd w:val="clear" w:color="000000" w:fill="FFFFFF"/>
          </w:tcPr>
          <w:p w14:paraId="0681A7B7" w14:textId="5B259B6B" w:rsidR="0024588C" w:rsidRPr="00D71647" w:rsidRDefault="0024588C" w:rsidP="0024588C">
            <w:pPr>
              <w:spacing w:before="0" w:after="0" w:line="240" w:lineRule="auto"/>
              <w:jc w:val="right"/>
              <w:rPr>
                <w:sz w:val="22"/>
                <w:szCs w:val="22"/>
              </w:rPr>
            </w:pPr>
            <w:r w:rsidRPr="00D71647">
              <w:rPr>
                <w:sz w:val="22"/>
                <w:szCs w:val="22"/>
              </w:rPr>
              <w:t>1.321</w:t>
            </w:r>
          </w:p>
        </w:tc>
        <w:tc>
          <w:tcPr>
            <w:tcW w:w="1585" w:type="dxa"/>
            <w:tcBorders>
              <w:top w:val="nil"/>
              <w:left w:val="nil"/>
              <w:bottom w:val="single" w:sz="4" w:space="0" w:color="000000"/>
              <w:right w:val="single" w:sz="4" w:space="0" w:color="000000"/>
            </w:tcBorders>
            <w:shd w:val="clear" w:color="000000" w:fill="FFFFFF"/>
          </w:tcPr>
          <w:p w14:paraId="370BC88F" w14:textId="4CC83FDF" w:rsidR="0024588C" w:rsidRPr="00D71647" w:rsidRDefault="0024588C" w:rsidP="0024588C">
            <w:pPr>
              <w:spacing w:before="0" w:after="0" w:line="240" w:lineRule="auto"/>
              <w:jc w:val="right"/>
              <w:rPr>
                <w:sz w:val="22"/>
                <w:szCs w:val="22"/>
              </w:rPr>
            </w:pPr>
            <w:r w:rsidRPr="00D71647">
              <w:rPr>
                <w:sz w:val="22"/>
                <w:szCs w:val="22"/>
              </w:rPr>
              <w:t>1.020</w:t>
            </w:r>
          </w:p>
        </w:tc>
      </w:tr>
      <w:tr w:rsidR="00082DA3" w:rsidRPr="00D71647" w14:paraId="3190B74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FEB8BBD" w14:textId="61790130"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7A5C93E5" w14:textId="0C9CE578" w:rsidR="0024588C" w:rsidRPr="00D71647" w:rsidRDefault="0024588C" w:rsidP="0024588C">
            <w:pPr>
              <w:spacing w:before="0" w:after="0" w:line="240" w:lineRule="auto"/>
              <w:jc w:val="center"/>
              <w:rPr>
                <w:sz w:val="22"/>
                <w:szCs w:val="22"/>
              </w:rPr>
            </w:pPr>
            <w:r w:rsidRPr="00D71647">
              <w:rPr>
                <w:sz w:val="22"/>
                <w:szCs w:val="22"/>
              </w:rPr>
              <w:t>74</w:t>
            </w:r>
          </w:p>
        </w:tc>
        <w:tc>
          <w:tcPr>
            <w:tcW w:w="6192" w:type="dxa"/>
            <w:tcBorders>
              <w:top w:val="nil"/>
              <w:left w:val="nil"/>
              <w:bottom w:val="single" w:sz="4" w:space="0" w:color="000000"/>
              <w:right w:val="single" w:sz="4" w:space="0" w:color="000000"/>
            </w:tcBorders>
            <w:shd w:val="clear" w:color="000000" w:fill="FFFFFF"/>
            <w:vAlign w:val="center"/>
          </w:tcPr>
          <w:p w14:paraId="4CA2A7E9" w14:textId="1D2D44A8" w:rsidR="0024588C" w:rsidRPr="00D71647" w:rsidRDefault="0024588C" w:rsidP="0024588C">
            <w:pPr>
              <w:spacing w:before="0" w:after="0" w:line="240" w:lineRule="auto"/>
              <w:rPr>
                <w:sz w:val="22"/>
                <w:szCs w:val="22"/>
              </w:rPr>
            </w:pPr>
            <w:r w:rsidRPr="00D71647">
              <w:rPr>
                <w:sz w:val="22"/>
                <w:szCs w:val="22"/>
              </w:rPr>
              <w:t>SANTA MARIA-SANTA BARBARA</w:t>
            </w:r>
          </w:p>
        </w:tc>
        <w:tc>
          <w:tcPr>
            <w:tcW w:w="1475" w:type="dxa"/>
            <w:tcBorders>
              <w:top w:val="nil"/>
              <w:left w:val="nil"/>
              <w:bottom w:val="single" w:sz="4" w:space="0" w:color="000000"/>
              <w:right w:val="single" w:sz="4" w:space="0" w:color="000000"/>
            </w:tcBorders>
            <w:shd w:val="clear" w:color="000000" w:fill="FFFFFF"/>
          </w:tcPr>
          <w:p w14:paraId="171068E5" w14:textId="39472C59" w:rsidR="0024588C" w:rsidRPr="00D71647" w:rsidRDefault="0024588C" w:rsidP="0024588C">
            <w:pPr>
              <w:spacing w:before="0" w:after="0" w:line="240" w:lineRule="auto"/>
              <w:jc w:val="right"/>
              <w:rPr>
                <w:sz w:val="22"/>
                <w:szCs w:val="22"/>
              </w:rPr>
            </w:pPr>
            <w:r w:rsidRPr="00D71647">
              <w:rPr>
                <w:sz w:val="22"/>
                <w:szCs w:val="22"/>
              </w:rPr>
              <w:t>1.084</w:t>
            </w:r>
          </w:p>
        </w:tc>
        <w:tc>
          <w:tcPr>
            <w:tcW w:w="1282" w:type="dxa"/>
            <w:tcBorders>
              <w:top w:val="nil"/>
              <w:left w:val="nil"/>
              <w:bottom w:val="single" w:sz="4" w:space="0" w:color="000000"/>
              <w:right w:val="single" w:sz="4" w:space="0" w:color="000000"/>
            </w:tcBorders>
            <w:shd w:val="clear" w:color="000000" w:fill="FFFFFF"/>
          </w:tcPr>
          <w:p w14:paraId="6B94C519" w14:textId="7A7D201B" w:rsidR="0024588C" w:rsidRPr="00D71647" w:rsidRDefault="0024588C" w:rsidP="0024588C">
            <w:pPr>
              <w:spacing w:before="0" w:after="0" w:line="240" w:lineRule="auto"/>
              <w:jc w:val="right"/>
              <w:rPr>
                <w:sz w:val="22"/>
                <w:szCs w:val="22"/>
              </w:rPr>
            </w:pPr>
            <w:r w:rsidRPr="00D71647">
              <w:rPr>
                <w:sz w:val="22"/>
                <w:szCs w:val="22"/>
              </w:rPr>
              <w:t>1.436</w:t>
            </w:r>
          </w:p>
        </w:tc>
        <w:tc>
          <w:tcPr>
            <w:tcW w:w="1585" w:type="dxa"/>
            <w:tcBorders>
              <w:top w:val="nil"/>
              <w:left w:val="nil"/>
              <w:bottom w:val="single" w:sz="4" w:space="0" w:color="000000"/>
              <w:right w:val="single" w:sz="4" w:space="0" w:color="000000"/>
            </w:tcBorders>
            <w:shd w:val="clear" w:color="000000" w:fill="FFFFFF"/>
          </w:tcPr>
          <w:p w14:paraId="455A3ADB" w14:textId="2D459A7B" w:rsidR="0024588C" w:rsidRPr="00D71647" w:rsidRDefault="0024588C" w:rsidP="0024588C">
            <w:pPr>
              <w:spacing w:before="0" w:after="0" w:line="240" w:lineRule="auto"/>
              <w:jc w:val="right"/>
              <w:rPr>
                <w:sz w:val="22"/>
                <w:szCs w:val="22"/>
              </w:rPr>
            </w:pPr>
            <w:r w:rsidRPr="00D71647">
              <w:rPr>
                <w:sz w:val="22"/>
                <w:szCs w:val="22"/>
              </w:rPr>
              <w:t>1.051</w:t>
            </w:r>
          </w:p>
        </w:tc>
      </w:tr>
      <w:tr w:rsidR="00082DA3" w:rsidRPr="00D71647" w14:paraId="133CCD28"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7D30E56" w14:textId="660ED187" w:rsidR="0024588C" w:rsidRPr="00D71647" w:rsidRDefault="0024588C" w:rsidP="0024588C">
            <w:pPr>
              <w:spacing w:before="0" w:after="0" w:line="240" w:lineRule="auto"/>
              <w:jc w:val="center"/>
              <w:rPr>
                <w:sz w:val="22"/>
                <w:szCs w:val="22"/>
              </w:rPr>
            </w:pPr>
            <w:r w:rsidRPr="00D71647">
              <w:rPr>
                <w:sz w:val="22"/>
                <w:szCs w:val="22"/>
              </w:rPr>
              <w:t>CA</w:t>
            </w:r>
          </w:p>
        </w:tc>
        <w:tc>
          <w:tcPr>
            <w:tcW w:w="1397" w:type="dxa"/>
            <w:tcBorders>
              <w:top w:val="nil"/>
              <w:left w:val="nil"/>
              <w:bottom w:val="single" w:sz="4" w:space="0" w:color="000000"/>
              <w:right w:val="single" w:sz="4" w:space="0" w:color="000000"/>
            </w:tcBorders>
            <w:shd w:val="clear" w:color="000000" w:fill="FFFFFF"/>
            <w:vAlign w:val="center"/>
          </w:tcPr>
          <w:p w14:paraId="16D9A4EE" w14:textId="637865F9" w:rsidR="0024588C" w:rsidRPr="00D71647" w:rsidRDefault="0024588C" w:rsidP="0024588C">
            <w:pPr>
              <w:spacing w:before="0" w:after="0" w:line="240" w:lineRule="auto"/>
              <w:jc w:val="center"/>
              <w:rPr>
                <w:sz w:val="22"/>
                <w:szCs w:val="22"/>
              </w:rPr>
            </w:pPr>
            <w:r w:rsidRPr="00D71647">
              <w:rPr>
                <w:sz w:val="22"/>
                <w:szCs w:val="22"/>
              </w:rPr>
              <w:t>75</w:t>
            </w:r>
          </w:p>
        </w:tc>
        <w:tc>
          <w:tcPr>
            <w:tcW w:w="6192" w:type="dxa"/>
            <w:tcBorders>
              <w:top w:val="nil"/>
              <w:left w:val="nil"/>
              <w:bottom w:val="single" w:sz="4" w:space="0" w:color="000000"/>
              <w:right w:val="single" w:sz="4" w:space="0" w:color="000000"/>
            </w:tcBorders>
            <w:shd w:val="clear" w:color="000000" w:fill="FFFFFF"/>
            <w:vAlign w:val="center"/>
          </w:tcPr>
          <w:p w14:paraId="3698EDF7" w14:textId="4A06D1D8" w:rsidR="0024588C" w:rsidRPr="00D71647" w:rsidRDefault="0024588C" w:rsidP="0024588C">
            <w:pPr>
              <w:spacing w:before="0" w:after="0" w:line="240" w:lineRule="auto"/>
              <w:rPr>
                <w:sz w:val="22"/>
                <w:szCs w:val="22"/>
                <w:lang w:val="es-PR"/>
              </w:rPr>
            </w:pPr>
            <w:r w:rsidRPr="00D71647">
              <w:rPr>
                <w:sz w:val="22"/>
                <w:szCs w:val="22"/>
              </w:rPr>
              <w:t>REST OF CALIFORNIA</w:t>
            </w:r>
          </w:p>
        </w:tc>
        <w:tc>
          <w:tcPr>
            <w:tcW w:w="1475" w:type="dxa"/>
            <w:tcBorders>
              <w:top w:val="nil"/>
              <w:left w:val="nil"/>
              <w:bottom w:val="single" w:sz="4" w:space="0" w:color="000000"/>
              <w:right w:val="single" w:sz="4" w:space="0" w:color="000000"/>
            </w:tcBorders>
            <w:shd w:val="clear" w:color="000000" w:fill="FFFFFF"/>
          </w:tcPr>
          <w:p w14:paraId="23EDFCB7" w14:textId="62441F19" w:rsidR="0024588C" w:rsidRPr="00D71647" w:rsidRDefault="0024588C" w:rsidP="0024588C">
            <w:pPr>
              <w:spacing w:before="0" w:after="0" w:line="240" w:lineRule="auto"/>
              <w:jc w:val="right"/>
              <w:rPr>
                <w:sz w:val="22"/>
                <w:szCs w:val="22"/>
              </w:rPr>
            </w:pPr>
            <w:r w:rsidRPr="00D71647">
              <w:rPr>
                <w:sz w:val="22"/>
                <w:szCs w:val="22"/>
              </w:rPr>
              <w:t>1.121</w:t>
            </w:r>
          </w:p>
        </w:tc>
        <w:tc>
          <w:tcPr>
            <w:tcW w:w="1282" w:type="dxa"/>
            <w:tcBorders>
              <w:top w:val="nil"/>
              <w:left w:val="nil"/>
              <w:bottom w:val="single" w:sz="4" w:space="0" w:color="000000"/>
              <w:right w:val="single" w:sz="4" w:space="0" w:color="000000"/>
            </w:tcBorders>
            <w:shd w:val="clear" w:color="000000" w:fill="FFFFFF"/>
          </w:tcPr>
          <w:p w14:paraId="7C04C61A" w14:textId="6A69E7AF" w:rsidR="0024588C" w:rsidRPr="00D71647" w:rsidRDefault="0024588C" w:rsidP="0024588C">
            <w:pPr>
              <w:spacing w:before="0" w:after="0" w:line="240" w:lineRule="auto"/>
              <w:jc w:val="right"/>
              <w:rPr>
                <w:sz w:val="22"/>
                <w:szCs w:val="22"/>
              </w:rPr>
            </w:pPr>
            <w:r w:rsidRPr="00D71647">
              <w:rPr>
                <w:sz w:val="22"/>
                <w:szCs w:val="22"/>
              </w:rPr>
              <w:t>0.895</w:t>
            </w:r>
          </w:p>
        </w:tc>
        <w:tc>
          <w:tcPr>
            <w:tcW w:w="1585" w:type="dxa"/>
            <w:tcBorders>
              <w:top w:val="nil"/>
              <w:left w:val="nil"/>
              <w:bottom w:val="single" w:sz="4" w:space="0" w:color="000000"/>
              <w:right w:val="single" w:sz="4" w:space="0" w:color="000000"/>
            </w:tcBorders>
            <w:shd w:val="clear" w:color="000000" w:fill="FFFFFF"/>
          </w:tcPr>
          <w:p w14:paraId="5E30DA8A" w14:textId="7BEA0A19" w:rsidR="0024588C" w:rsidRPr="00D71647" w:rsidRDefault="0024588C" w:rsidP="0024588C">
            <w:pPr>
              <w:spacing w:before="0" w:after="0" w:line="240" w:lineRule="auto"/>
              <w:jc w:val="right"/>
              <w:rPr>
                <w:sz w:val="22"/>
                <w:szCs w:val="22"/>
              </w:rPr>
            </w:pPr>
            <w:r w:rsidRPr="00D71647">
              <w:rPr>
                <w:sz w:val="22"/>
                <w:szCs w:val="22"/>
              </w:rPr>
              <w:t>1.001</w:t>
            </w:r>
          </w:p>
        </w:tc>
      </w:tr>
      <w:tr w:rsidR="00082DA3" w:rsidRPr="00D71647" w14:paraId="1881F1E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E973606" w14:textId="54FD3059" w:rsidR="0024588C" w:rsidRPr="00D71647" w:rsidRDefault="0024588C" w:rsidP="0024588C">
            <w:pPr>
              <w:spacing w:before="0" w:after="0" w:line="240" w:lineRule="auto"/>
              <w:jc w:val="center"/>
              <w:rPr>
                <w:sz w:val="22"/>
                <w:szCs w:val="22"/>
              </w:rPr>
            </w:pPr>
            <w:r w:rsidRPr="00D71647">
              <w:rPr>
                <w:sz w:val="22"/>
                <w:szCs w:val="22"/>
              </w:rPr>
              <w:t>CO</w:t>
            </w:r>
          </w:p>
        </w:tc>
        <w:tc>
          <w:tcPr>
            <w:tcW w:w="1397" w:type="dxa"/>
            <w:tcBorders>
              <w:top w:val="nil"/>
              <w:left w:val="nil"/>
              <w:bottom w:val="single" w:sz="4" w:space="0" w:color="000000"/>
              <w:right w:val="single" w:sz="4" w:space="0" w:color="000000"/>
            </w:tcBorders>
            <w:shd w:val="clear" w:color="000000" w:fill="FFFFFF"/>
            <w:vAlign w:val="center"/>
          </w:tcPr>
          <w:p w14:paraId="2A004A64" w14:textId="4DDA8AB1"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6832995F" w14:textId="3E383AD6" w:rsidR="0024588C" w:rsidRPr="00D71647" w:rsidRDefault="0024588C" w:rsidP="0024588C">
            <w:pPr>
              <w:spacing w:before="0" w:after="0" w:line="240" w:lineRule="auto"/>
              <w:rPr>
                <w:sz w:val="22"/>
                <w:szCs w:val="22"/>
                <w:lang w:val="es-PR"/>
              </w:rPr>
            </w:pPr>
            <w:r w:rsidRPr="00D71647">
              <w:rPr>
                <w:sz w:val="22"/>
                <w:szCs w:val="22"/>
              </w:rPr>
              <w:t>COLORADO</w:t>
            </w:r>
          </w:p>
        </w:tc>
        <w:tc>
          <w:tcPr>
            <w:tcW w:w="1475" w:type="dxa"/>
            <w:tcBorders>
              <w:top w:val="nil"/>
              <w:left w:val="nil"/>
              <w:bottom w:val="single" w:sz="4" w:space="0" w:color="000000"/>
              <w:right w:val="single" w:sz="4" w:space="0" w:color="000000"/>
            </w:tcBorders>
            <w:shd w:val="clear" w:color="000000" w:fill="FFFFFF"/>
          </w:tcPr>
          <w:p w14:paraId="7832B071" w14:textId="5C926601" w:rsidR="0024588C" w:rsidRPr="00D71647" w:rsidRDefault="0024588C" w:rsidP="0024588C">
            <w:pPr>
              <w:spacing w:before="0" w:after="0" w:line="240" w:lineRule="auto"/>
              <w:jc w:val="right"/>
              <w:rPr>
                <w:sz w:val="22"/>
                <w:szCs w:val="22"/>
              </w:rPr>
            </w:pPr>
            <w:r w:rsidRPr="00D71647">
              <w:rPr>
                <w:sz w:val="22"/>
                <w:szCs w:val="22"/>
              </w:rPr>
              <w:t>1.051</w:t>
            </w:r>
          </w:p>
        </w:tc>
        <w:tc>
          <w:tcPr>
            <w:tcW w:w="1282" w:type="dxa"/>
            <w:tcBorders>
              <w:top w:val="nil"/>
              <w:left w:val="nil"/>
              <w:bottom w:val="single" w:sz="4" w:space="0" w:color="000000"/>
              <w:right w:val="single" w:sz="4" w:space="0" w:color="000000"/>
            </w:tcBorders>
            <w:shd w:val="clear" w:color="000000" w:fill="FFFFFF"/>
          </w:tcPr>
          <w:p w14:paraId="4BA7E493" w14:textId="77601731" w:rsidR="0024588C" w:rsidRPr="00D71647" w:rsidRDefault="0024588C" w:rsidP="0024588C">
            <w:pPr>
              <w:spacing w:before="0" w:after="0" w:line="240" w:lineRule="auto"/>
              <w:jc w:val="right"/>
              <w:rPr>
                <w:sz w:val="22"/>
                <w:szCs w:val="22"/>
              </w:rPr>
            </w:pPr>
            <w:r w:rsidRPr="00D71647">
              <w:rPr>
                <w:sz w:val="22"/>
                <w:szCs w:val="22"/>
              </w:rPr>
              <w:t>1.142</w:t>
            </w:r>
          </w:p>
        </w:tc>
        <w:tc>
          <w:tcPr>
            <w:tcW w:w="1585" w:type="dxa"/>
            <w:tcBorders>
              <w:top w:val="nil"/>
              <w:left w:val="nil"/>
              <w:bottom w:val="single" w:sz="4" w:space="0" w:color="000000"/>
              <w:right w:val="single" w:sz="4" w:space="0" w:color="000000"/>
            </w:tcBorders>
            <w:shd w:val="clear" w:color="000000" w:fill="FFFFFF"/>
          </w:tcPr>
          <w:p w14:paraId="02F8A942" w14:textId="3D974853" w:rsidR="0024588C" w:rsidRPr="00D71647" w:rsidRDefault="0024588C" w:rsidP="0024588C">
            <w:pPr>
              <w:spacing w:before="0" w:after="0" w:line="240" w:lineRule="auto"/>
              <w:jc w:val="right"/>
              <w:rPr>
                <w:sz w:val="22"/>
                <w:szCs w:val="22"/>
              </w:rPr>
            </w:pPr>
            <w:r w:rsidRPr="00D71647">
              <w:rPr>
                <w:sz w:val="22"/>
                <w:szCs w:val="22"/>
              </w:rPr>
              <w:t>1.049</w:t>
            </w:r>
          </w:p>
        </w:tc>
      </w:tr>
      <w:tr w:rsidR="00082DA3" w:rsidRPr="00D71647" w14:paraId="491A4D7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C29720D" w14:textId="74A1F32B" w:rsidR="0024588C" w:rsidRPr="00D71647" w:rsidRDefault="0024588C" w:rsidP="0024588C">
            <w:pPr>
              <w:spacing w:before="0" w:after="0" w:line="240" w:lineRule="auto"/>
              <w:jc w:val="center"/>
              <w:rPr>
                <w:sz w:val="22"/>
                <w:szCs w:val="22"/>
              </w:rPr>
            </w:pPr>
            <w:r w:rsidRPr="00D71647">
              <w:rPr>
                <w:sz w:val="22"/>
                <w:szCs w:val="22"/>
              </w:rPr>
              <w:t>CT</w:t>
            </w:r>
          </w:p>
        </w:tc>
        <w:tc>
          <w:tcPr>
            <w:tcW w:w="1397" w:type="dxa"/>
            <w:tcBorders>
              <w:top w:val="nil"/>
              <w:left w:val="nil"/>
              <w:bottom w:val="single" w:sz="4" w:space="0" w:color="000000"/>
              <w:right w:val="single" w:sz="4" w:space="0" w:color="000000"/>
            </w:tcBorders>
            <w:shd w:val="clear" w:color="000000" w:fill="FFFFFF"/>
            <w:vAlign w:val="center"/>
          </w:tcPr>
          <w:p w14:paraId="6D092C5E" w14:textId="449CC7E2"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13F81593" w14:textId="7FD85A6B" w:rsidR="0024588C" w:rsidRPr="00D71647" w:rsidRDefault="0024588C" w:rsidP="0024588C">
            <w:pPr>
              <w:spacing w:before="0" w:after="0" w:line="240" w:lineRule="auto"/>
              <w:rPr>
                <w:sz w:val="22"/>
                <w:szCs w:val="22"/>
              </w:rPr>
            </w:pPr>
            <w:r w:rsidRPr="00D71647">
              <w:rPr>
                <w:sz w:val="22"/>
                <w:szCs w:val="22"/>
              </w:rPr>
              <w:t>CONNECTICUT</w:t>
            </w:r>
          </w:p>
        </w:tc>
        <w:tc>
          <w:tcPr>
            <w:tcW w:w="1475" w:type="dxa"/>
            <w:tcBorders>
              <w:top w:val="nil"/>
              <w:left w:val="nil"/>
              <w:bottom w:val="single" w:sz="4" w:space="0" w:color="000000"/>
              <w:right w:val="single" w:sz="4" w:space="0" w:color="000000"/>
            </w:tcBorders>
            <w:shd w:val="clear" w:color="000000" w:fill="FFFFFF"/>
          </w:tcPr>
          <w:p w14:paraId="2F6072F5" w14:textId="6FBE6C98"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043</w:t>
            </w:r>
          </w:p>
        </w:tc>
        <w:tc>
          <w:tcPr>
            <w:tcW w:w="1282" w:type="dxa"/>
            <w:tcBorders>
              <w:top w:val="nil"/>
              <w:left w:val="nil"/>
              <w:bottom w:val="single" w:sz="4" w:space="0" w:color="000000"/>
              <w:right w:val="single" w:sz="4" w:space="0" w:color="000000"/>
            </w:tcBorders>
            <w:shd w:val="clear" w:color="000000" w:fill="FFFFFF"/>
          </w:tcPr>
          <w:p w14:paraId="2226F094" w14:textId="7758F841"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105</w:t>
            </w:r>
          </w:p>
        </w:tc>
        <w:tc>
          <w:tcPr>
            <w:tcW w:w="1585" w:type="dxa"/>
            <w:tcBorders>
              <w:top w:val="nil"/>
              <w:left w:val="nil"/>
              <w:bottom w:val="single" w:sz="4" w:space="0" w:color="000000"/>
              <w:right w:val="single" w:sz="4" w:space="0" w:color="000000"/>
            </w:tcBorders>
            <w:shd w:val="clear" w:color="000000" w:fill="FFFFFF"/>
          </w:tcPr>
          <w:p w14:paraId="4AE833DC" w14:textId="2B38CB54"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037</w:t>
            </w:r>
          </w:p>
        </w:tc>
      </w:tr>
      <w:tr w:rsidR="00082DA3" w:rsidRPr="00D71647" w14:paraId="50BEA30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119F60B" w14:textId="324480FE" w:rsidR="0024588C" w:rsidRPr="00D71647" w:rsidRDefault="0024588C" w:rsidP="0024588C">
            <w:pPr>
              <w:spacing w:before="0" w:after="0" w:line="240" w:lineRule="auto"/>
              <w:jc w:val="center"/>
              <w:rPr>
                <w:sz w:val="22"/>
                <w:szCs w:val="22"/>
              </w:rPr>
            </w:pPr>
            <w:r w:rsidRPr="00D71647">
              <w:rPr>
                <w:sz w:val="22"/>
                <w:szCs w:val="22"/>
              </w:rPr>
              <w:t>DC</w:t>
            </w:r>
          </w:p>
        </w:tc>
        <w:tc>
          <w:tcPr>
            <w:tcW w:w="1397" w:type="dxa"/>
            <w:tcBorders>
              <w:top w:val="nil"/>
              <w:left w:val="nil"/>
              <w:bottom w:val="single" w:sz="4" w:space="0" w:color="000000"/>
              <w:right w:val="single" w:sz="4" w:space="0" w:color="000000"/>
            </w:tcBorders>
            <w:shd w:val="clear" w:color="000000" w:fill="FFFFFF"/>
            <w:vAlign w:val="center"/>
          </w:tcPr>
          <w:p w14:paraId="2C00BF7E" w14:textId="1646E431"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33BF00CB" w14:textId="5CE162BD" w:rsidR="0024588C" w:rsidRPr="00D71647" w:rsidRDefault="0024588C" w:rsidP="0024588C">
            <w:pPr>
              <w:spacing w:before="0" w:after="0" w:line="240" w:lineRule="auto"/>
              <w:rPr>
                <w:sz w:val="22"/>
                <w:szCs w:val="22"/>
              </w:rPr>
            </w:pPr>
            <w:r w:rsidRPr="00D71647">
              <w:rPr>
                <w:sz w:val="22"/>
                <w:szCs w:val="22"/>
              </w:rPr>
              <w:t>DC + MD/VA SUBURBS</w:t>
            </w:r>
          </w:p>
        </w:tc>
        <w:tc>
          <w:tcPr>
            <w:tcW w:w="1475" w:type="dxa"/>
            <w:tcBorders>
              <w:top w:val="nil"/>
              <w:left w:val="nil"/>
              <w:bottom w:val="single" w:sz="4" w:space="0" w:color="000000"/>
              <w:right w:val="single" w:sz="4" w:space="0" w:color="000000"/>
            </w:tcBorders>
            <w:shd w:val="clear" w:color="000000" w:fill="FFFFFF"/>
          </w:tcPr>
          <w:p w14:paraId="418E322E" w14:textId="3CDD16C7" w:rsidR="0024588C" w:rsidRPr="00D71647" w:rsidRDefault="0024588C" w:rsidP="0024588C">
            <w:pPr>
              <w:spacing w:before="0" w:after="0" w:line="240" w:lineRule="auto"/>
              <w:jc w:val="right"/>
              <w:rPr>
                <w:sz w:val="22"/>
                <w:szCs w:val="22"/>
              </w:rPr>
            </w:pPr>
            <w:r w:rsidRPr="00D71647">
              <w:rPr>
                <w:sz w:val="22"/>
                <w:szCs w:val="22"/>
              </w:rPr>
              <w:t>1.084</w:t>
            </w:r>
          </w:p>
        </w:tc>
        <w:tc>
          <w:tcPr>
            <w:tcW w:w="1282" w:type="dxa"/>
            <w:tcBorders>
              <w:top w:val="nil"/>
              <w:left w:val="nil"/>
              <w:bottom w:val="single" w:sz="4" w:space="0" w:color="000000"/>
              <w:right w:val="single" w:sz="4" w:space="0" w:color="000000"/>
            </w:tcBorders>
            <w:shd w:val="clear" w:color="000000" w:fill="FFFFFF"/>
          </w:tcPr>
          <w:p w14:paraId="0727DEAA" w14:textId="08BFB227" w:rsidR="0024588C" w:rsidRPr="00D71647" w:rsidRDefault="0024588C" w:rsidP="0024588C">
            <w:pPr>
              <w:spacing w:before="0" w:after="0" w:line="240" w:lineRule="auto"/>
              <w:jc w:val="right"/>
              <w:rPr>
                <w:sz w:val="22"/>
                <w:szCs w:val="22"/>
              </w:rPr>
            </w:pPr>
            <w:r w:rsidRPr="00D71647">
              <w:rPr>
                <w:sz w:val="22"/>
                <w:szCs w:val="22"/>
              </w:rPr>
              <w:t>1.431</w:t>
            </w:r>
          </w:p>
        </w:tc>
        <w:tc>
          <w:tcPr>
            <w:tcW w:w="1585" w:type="dxa"/>
            <w:tcBorders>
              <w:top w:val="nil"/>
              <w:left w:val="nil"/>
              <w:bottom w:val="single" w:sz="4" w:space="0" w:color="000000"/>
              <w:right w:val="single" w:sz="4" w:space="0" w:color="000000"/>
            </w:tcBorders>
            <w:shd w:val="clear" w:color="000000" w:fill="FFFFFF"/>
          </w:tcPr>
          <w:p w14:paraId="1F95CBF8" w14:textId="3D223E30" w:rsidR="0024588C" w:rsidRPr="00D71647" w:rsidRDefault="0024588C" w:rsidP="0024588C">
            <w:pPr>
              <w:spacing w:before="0" w:after="0" w:line="240" w:lineRule="auto"/>
              <w:jc w:val="right"/>
              <w:rPr>
                <w:sz w:val="22"/>
                <w:szCs w:val="22"/>
              </w:rPr>
            </w:pPr>
            <w:r w:rsidRPr="00D71647">
              <w:rPr>
                <w:sz w:val="22"/>
                <w:szCs w:val="22"/>
              </w:rPr>
              <w:t>1.097</w:t>
            </w:r>
          </w:p>
        </w:tc>
      </w:tr>
      <w:tr w:rsidR="00082DA3" w:rsidRPr="00D71647" w14:paraId="2E2841C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C809397" w14:textId="02DD306F" w:rsidR="0024588C" w:rsidRPr="00D71647" w:rsidRDefault="0024588C" w:rsidP="0024588C">
            <w:pPr>
              <w:spacing w:before="0" w:after="0" w:line="240" w:lineRule="auto"/>
              <w:jc w:val="center"/>
              <w:rPr>
                <w:sz w:val="22"/>
                <w:szCs w:val="22"/>
              </w:rPr>
            </w:pPr>
            <w:r w:rsidRPr="00D71647">
              <w:rPr>
                <w:sz w:val="22"/>
                <w:szCs w:val="22"/>
              </w:rPr>
              <w:t>DE</w:t>
            </w:r>
          </w:p>
        </w:tc>
        <w:tc>
          <w:tcPr>
            <w:tcW w:w="1397" w:type="dxa"/>
            <w:tcBorders>
              <w:top w:val="nil"/>
              <w:left w:val="nil"/>
              <w:bottom w:val="single" w:sz="4" w:space="0" w:color="000000"/>
              <w:right w:val="single" w:sz="4" w:space="0" w:color="000000"/>
            </w:tcBorders>
            <w:shd w:val="clear" w:color="000000" w:fill="FFFFFF"/>
            <w:vAlign w:val="center"/>
          </w:tcPr>
          <w:p w14:paraId="2BAAD81B" w14:textId="2B4B6E0F"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54314BE4" w14:textId="6AE4FC24" w:rsidR="0024588C" w:rsidRPr="00D71647" w:rsidRDefault="0024588C" w:rsidP="0024588C">
            <w:pPr>
              <w:spacing w:before="0" w:after="0" w:line="240" w:lineRule="auto"/>
              <w:rPr>
                <w:sz w:val="22"/>
                <w:szCs w:val="22"/>
              </w:rPr>
            </w:pPr>
            <w:r w:rsidRPr="00D71647">
              <w:rPr>
                <w:sz w:val="22"/>
                <w:szCs w:val="22"/>
              </w:rPr>
              <w:t>DELAWARE</w:t>
            </w:r>
          </w:p>
        </w:tc>
        <w:tc>
          <w:tcPr>
            <w:tcW w:w="1475" w:type="dxa"/>
            <w:tcBorders>
              <w:top w:val="nil"/>
              <w:left w:val="nil"/>
              <w:bottom w:val="single" w:sz="4" w:space="0" w:color="000000"/>
              <w:right w:val="single" w:sz="4" w:space="0" w:color="000000"/>
            </w:tcBorders>
            <w:shd w:val="clear" w:color="000000" w:fill="FFFFFF"/>
          </w:tcPr>
          <w:p w14:paraId="023939A1" w14:textId="65B87DDE" w:rsidR="0024588C" w:rsidRPr="00D71647" w:rsidRDefault="0024588C" w:rsidP="0024588C">
            <w:pPr>
              <w:spacing w:before="0" w:after="0" w:line="240" w:lineRule="auto"/>
              <w:jc w:val="right"/>
              <w:rPr>
                <w:sz w:val="22"/>
                <w:szCs w:val="22"/>
              </w:rPr>
            </w:pPr>
            <w:r w:rsidRPr="00D71647">
              <w:rPr>
                <w:sz w:val="22"/>
                <w:szCs w:val="22"/>
              </w:rPr>
              <w:t>0.984</w:t>
            </w:r>
          </w:p>
        </w:tc>
        <w:tc>
          <w:tcPr>
            <w:tcW w:w="1282" w:type="dxa"/>
            <w:tcBorders>
              <w:top w:val="nil"/>
              <w:left w:val="nil"/>
              <w:bottom w:val="single" w:sz="4" w:space="0" w:color="000000"/>
              <w:right w:val="single" w:sz="4" w:space="0" w:color="000000"/>
            </w:tcBorders>
            <w:shd w:val="clear" w:color="000000" w:fill="FFFFFF"/>
          </w:tcPr>
          <w:p w14:paraId="68649A1F" w14:textId="71C1A3F5" w:rsidR="0024588C" w:rsidRPr="00D71647" w:rsidRDefault="0024588C" w:rsidP="0024588C">
            <w:pPr>
              <w:spacing w:before="0" w:after="0" w:line="240" w:lineRule="auto"/>
              <w:jc w:val="right"/>
              <w:rPr>
                <w:sz w:val="22"/>
                <w:szCs w:val="22"/>
              </w:rPr>
            </w:pPr>
            <w:r w:rsidRPr="00D71647">
              <w:rPr>
                <w:sz w:val="22"/>
                <w:szCs w:val="22"/>
              </w:rPr>
              <w:t>0.892</w:t>
            </w:r>
          </w:p>
        </w:tc>
        <w:tc>
          <w:tcPr>
            <w:tcW w:w="1585" w:type="dxa"/>
            <w:tcBorders>
              <w:top w:val="nil"/>
              <w:left w:val="nil"/>
              <w:bottom w:val="single" w:sz="4" w:space="0" w:color="000000"/>
              <w:right w:val="single" w:sz="4" w:space="0" w:color="000000"/>
            </w:tcBorders>
            <w:shd w:val="clear" w:color="000000" w:fill="FFFFFF"/>
          </w:tcPr>
          <w:p w14:paraId="76797FC9" w14:textId="2CBBE6F1" w:rsidR="0024588C" w:rsidRPr="00D71647" w:rsidRDefault="0024588C" w:rsidP="0024588C">
            <w:pPr>
              <w:spacing w:before="0" w:after="0" w:line="240" w:lineRule="auto"/>
              <w:jc w:val="right"/>
              <w:rPr>
                <w:sz w:val="22"/>
                <w:szCs w:val="22"/>
              </w:rPr>
            </w:pPr>
            <w:r w:rsidRPr="00D71647">
              <w:rPr>
                <w:sz w:val="22"/>
                <w:szCs w:val="22"/>
              </w:rPr>
              <w:t>0.993</w:t>
            </w:r>
          </w:p>
        </w:tc>
      </w:tr>
      <w:tr w:rsidR="00082DA3" w:rsidRPr="00D71647" w14:paraId="05E3E5B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970173B" w14:textId="05A77725" w:rsidR="0024588C" w:rsidRPr="00D71647" w:rsidRDefault="0024588C" w:rsidP="0024588C">
            <w:pPr>
              <w:spacing w:before="0" w:after="0" w:line="240" w:lineRule="auto"/>
              <w:jc w:val="center"/>
              <w:rPr>
                <w:sz w:val="22"/>
                <w:szCs w:val="22"/>
              </w:rPr>
            </w:pPr>
            <w:r w:rsidRPr="00D71647">
              <w:rPr>
                <w:sz w:val="22"/>
                <w:szCs w:val="22"/>
              </w:rPr>
              <w:t>FL</w:t>
            </w:r>
          </w:p>
        </w:tc>
        <w:tc>
          <w:tcPr>
            <w:tcW w:w="1397" w:type="dxa"/>
            <w:tcBorders>
              <w:top w:val="nil"/>
              <w:left w:val="nil"/>
              <w:bottom w:val="single" w:sz="4" w:space="0" w:color="000000"/>
              <w:right w:val="single" w:sz="4" w:space="0" w:color="000000"/>
            </w:tcBorders>
            <w:shd w:val="clear" w:color="000000" w:fill="FFFFFF"/>
            <w:vAlign w:val="center"/>
          </w:tcPr>
          <w:p w14:paraId="3C380528" w14:textId="02EBB795" w:rsidR="0024588C" w:rsidRPr="00D71647" w:rsidRDefault="0024588C" w:rsidP="0024588C">
            <w:pPr>
              <w:spacing w:before="0" w:after="0" w:line="240" w:lineRule="auto"/>
              <w:jc w:val="center"/>
              <w:rPr>
                <w:sz w:val="22"/>
                <w:szCs w:val="22"/>
              </w:rPr>
            </w:pPr>
            <w:r w:rsidRPr="00D71647">
              <w:rPr>
                <w:sz w:val="22"/>
                <w:szCs w:val="22"/>
              </w:rPr>
              <w:t>03</w:t>
            </w:r>
          </w:p>
        </w:tc>
        <w:tc>
          <w:tcPr>
            <w:tcW w:w="6192" w:type="dxa"/>
            <w:tcBorders>
              <w:top w:val="nil"/>
              <w:left w:val="nil"/>
              <w:bottom w:val="single" w:sz="4" w:space="0" w:color="000000"/>
              <w:right w:val="single" w:sz="4" w:space="0" w:color="000000"/>
            </w:tcBorders>
            <w:shd w:val="clear" w:color="000000" w:fill="FFFFFF"/>
            <w:vAlign w:val="center"/>
          </w:tcPr>
          <w:p w14:paraId="4C2A9763" w14:textId="01E1DF56" w:rsidR="0024588C" w:rsidRPr="00D71647" w:rsidRDefault="0024588C" w:rsidP="0024588C">
            <w:pPr>
              <w:spacing w:before="0" w:after="0" w:line="240" w:lineRule="auto"/>
              <w:rPr>
                <w:sz w:val="22"/>
                <w:szCs w:val="22"/>
              </w:rPr>
            </w:pPr>
            <w:r w:rsidRPr="00D71647">
              <w:rPr>
                <w:sz w:val="22"/>
                <w:szCs w:val="22"/>
              </w:rPr>
              <w:t>FORT LAUDERDALE</w:t>
            </w:r>
          </w:p>
        </w:tc>
        <w:tc>
          <w:tcPr>
            <w:tcW w:w="1475" w:type="dxa"/>
            <w:tcBorders>
              <w:top w:val="nil"/>
              <w:left w:val="nil"/>
              <w:bottom w:val="single" w:sz="4" w:space="0" w:color="000000"/>
              <w:right w:val="single" w:sz="4" w:space="0" w:color="000000"/>
            </w:tcBorders>
            <w:shd w:val="clear" w:color="000000" w:fill="FFFFFF"/>
          </w:tcPr>
          <w:p w14:paraId="18FE9239" w14:textId="3F97659F" w:rsidR="0024588C" w:rsidRPr="00D71647" w:rsidRDefault="0024588C" w:rsidP="0024588C">
            <w:pPr>
              <w:spacing w:before="0" w:after="0" w:line="240" w:lineRule="auto"/>
              <w:jc w:val="right"/>
              <w:rPr>
                <w:sz w:val="22"/>
                <w:szCs w:val="22"/>
              </w:rPr>
            </w:pPr>
            <w:r w:rsidRPr="00D71647">
              <w:rPr>
                <w:sz w:val="22"/>
                <w:szCs w:val="22"/>
              </w:rPr>
              <w:t>0.980</w:t>
            </w:r>
          </w:p>
        </w:tc>
        <w:tc>
          <w:tcPr>
            <w:tcW w:w="1282" w:type="dxa"/>
            <w:tcBorders>
              <w:top w:val="nil"/>
              <w:left w:val="nil"/>
              <w:bottom w:val="single" w:sz="4" w:space="0" w:color="000000"/>
              <w:right w:val="single" w:sz="4" w:space="0" w:color="000000"/>
            </w:tcBorders>
            <w:shd w:val="clear" w:color="000000" w:fill="FFFFFF"/>
          </w:tcPr>
          <w:p w14:paraId="793C65B4" w14:textId="2E2255D6" w:rsidR="0024588C" w:rsidRPr="00D71647" w:rsidRDefault="0024588C" w:rsidP="0024588C">
            <w:pPr>
              <w:spacing w:before="0" w:after="0" w:line="240" w:lineRule="auto"/>
              <w:jc w:val="right"/>
              <w:rPr>
                <w:sz w:val="22"/>
                <w:szCs w:val="22"/>
              </w:rPr>
            </w:pPr>
            <w:r w:rsidRPr="00D71647">
              <w:rPr>
                <w:sz w:val="22"/>
                <w:szCs w:val="22"/>
              </w:rPr>
              <w:t>1.117</w:t>
            </w:r>
          </w:p>
        </w:tc>
        <w:tc>
          <w:tcPr>
            <w:tcW w:w="1585" w:type="dxa"/>
            <w:tcBorders>
              <w:top w:val="nil"/>
              <w:left w:val="nil"/>
              <w:bottom w:val="single" w:sz="4" w:space="0" w:color="000000"/>
              <w:right w:val="single" w:sz="4" w:space="0" w:color="000000"/>
            </w:tcBorders>
            <w:shd w:val="clear" w:color="000000" w:fill="FFFFFF"/>
          </w:tcPr>
          <w:p w14:paraId="1D1691CB" w14:textId="7643BABF" w:rsidR="0024588C" w:rsidRPr="00D71647" w:rsidRDefault="0024588C" w:rsidP="0024588C">
            <w:pPr>
              <w:spacing w:before="0" w:after="0" w:line="240" w:lineRule="auto"/>
              <w:jc w:val="right"/>
              <w:rPr>
                <w:sz w:val="22"/>
                <w:szCs w:val="22"/>
              </w:rPr>
            </w:pPr>
            <w:r w:rsidRPr="00D71647">
              <w:rPr>
                <w:sz w:val="22"/>
                <w:szCs w:val="22"/>
              </w:rPr>
              <w:t>0.961</w:t>
            </w:r>
          </w:p>
        </w:tc>
      </w:tr>
      <w:tr w:rsidR="00082DA3" w:rsidRPr="00D71647" w14:paraId="0FF72EF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2EFCC69" w14:textId="412F30D9" w:rsidR="0024588C" w:rsidRPr="00D71647" w:rsidRDefault="0024588C" w:rsidP="0024588C">
            <w:pPr>
              <w:spacing w:before="0" w:after="0" w:line="240" w:lineRule="auto"/>
              <w:jc w:val="center"/>
              <w:rPr>
                <w:sz w:val="22"/>
                <w:szCs w:val="22"/>
              </w:rPr>
            </w:pPr>
            <w:r w:rsidRPr="00D71647">
              <w:rPr>
                <w:sz w:val="22"/>
                <w:szCs w:val="22"/>
              </w:rPr>
              <w:t>FL</w:t>
            </w:r>
          </w:p>
        </w:tc>
        <w:tc>
          <w:tcPr>
            <w:tcW w:w="1397" w:type="dxa"/>
            <w:tcBorders>
              <w:top w:val="nil"/>
              <w:left w:val="nil"/>
              <w:bottom w:val="single" w:sz="4" w:space="0" w:color="000000"/>
              <w:right w:val="single" w:sz="4" w:space="0" w:color="000000"/>
            </w:tcBorders>
            <w:shd w:val="clear" w:color="000000" w:fill="FFFFFF"/>
            <w:vAlign w:val="center"/>
          </w:tcPr>
          <w:p w14:paraId="14819D75" w14:textId="0D00D7EA" w:rsidR="0024588C" w:rsidRPr="00D71647" w:rsidRDefault="0024588C" w:rsidP="0024588C">
            <w:pPr>
              <w:spacing w:before="0" w:after="0" w:line="240" w:lineRule="auto"/>
              <w:jc w:val="center"/>
              <w:rPr>
                <w:sz w:val="22"/>
                <w:szCs w:val="22"/>
              </w:rPr>
            </w:pPr>
            <w:r w:rsidRPr="00D71647">
              <w:rPr>
                <w:sz w:val="22"/>
                <w:szCs w:val="22"/>
              </w:rPr>
              <w:t>04</w:t>
            </w:r>
          </w:p>
        </w:tc>
        <w:tc>
          <w:tcPr>
            <w:tcW w:w="6192" w:type="dxa"/>
            <w:tcBorders>
              <w:top w:val="nil"/>
              <w:left w:val="nil"/>
              <w:bottom w:val="single" w:sz="4" w:space="0" w:color="000000"/>
              <w:right w:val="single" w:sz="4" w:space="0" w:color="000000"/>
            </w:tcBorders>
            <w:shd w:val="clear" w:color="000000" w:fill="FFFFFF"/>
            <w:vAlign w:val="center"/>
          </w:tcPr>
          <w:p w14:paraId="4B8245A7" w14:textId="52E687D6" w:rsidR="0024588C" w:rsidRPr="00D71647" w:rsidRDefault="0024588C" w:rsidP="0024588C">
            <w:pPr>
              <w:spacing w:before="0" w:after="0" w:line="240" w:lineRule="auto"/>
              <w:rPr>
                <w:sz w:val="22"/>
                <w:szCs w:val="22"/>
              </w:rPr>
            </w:pPr>
            <w:r w:rsidRPr="00D71647">
              <w:rPr>
                <w:sz w:val="22"/>
                <w:szCs w:val="22"/>
              </w:rPr>
              <w:t>MIAMI</w:t>
            </w:r>
          </w:p>
        </w:tc>
        <w:tc>
          <w:tcPr>
            <w:tcW w:w="1475" w:type="dxa"/>
            <w:tcBorders>
              <w:top w:val="nil"/>
              <w:left w:val="nil"/>
              <w:bottom w:val="single" w:sz="4" w:space="0" w:color="000000"/>
              <w:right w:val="single" w:sz="4" w:space="0" w:color="000000"/>
            </w:tcBorders>
            <w:shd w:val="clear" w:color="000000" w:fill="FFFFFF"/>
          </w:tcPr>
          <w:p w14:paraId="5FB701B1" w14:textId="1F602095" w:rsidR="0024588C" w:rsidRPr="00D71647" w:rsidRDefault="0024588C" w:rsidP="0024588C">
            <w:pPr>
              <w:spacing w:before="0" w:after="0" w:line="240" w:lineRule="auto"/>
              <w:jc w:val="right"/>
              <w:rPr>
                <w:sz w:val="22"/>
                <w:szCs w:val="22"/>
              </w:rPr>
            </w:pPr>
            <w:r w:rsidRPr="00D71647">
              <w:rPr>
                <w:sz w:val="22"/>
                <w:szCs w:val="22"/>
              </w:rPr>
              <w:t>0.983</w:t>
            </w:r>
          </w:p>
        </w:tc>
        <w:tc>
          <w:tcPr>
            <w:tcW w:w="1282" w:type="dxa"/>
            <w:tcBorders>
              <w:top w:val="nil"/>
              <w:left w:val="nil"/>
              <w:bottom w:val="single" w:sz="4" w:space="0" w:color="000000"/>
              <w:right w:val="single" w:sz="4" w:space="0" w:color="000000"/>
            </w:tcBorders>
            <w:shd w:val="clear" w:color="000000" w:fill="FFFFFF"/>
          </w:tcPr>
          <w:p w14:paraId="0AC8BDF8" w14:textId="45CEBCE2" w:rsidR="0024588C" w:rsidRPr="00D71647" w:rsidRDefault="0024588C" w:rsidP="0024588C">
            <w:pPr>
              <w:spacing w:before="0" w:after="0" w:line="240" w:lineRule="auto"/>
              <w:jc w:val="right"/>
              <w:rPr>
                <w:sz w:val="22"/>
                <w:szCs w:val="22"/>
              </w:rPr>
            </w:pPr>
            <w:r w:rsidRPr="00D71647">
              <w:rPr>
                <w:sz w:val="22"/>
                <w:szCs w:val="22"/>
              </w:rPr>
              <w:t>1.228</w:t>
            </w:r>
          </w:p>
        </w:tc>
        <w:tc>
          <w:tcPr>
            <w:tcW w:w="1585" w:type="dxa"/>
            <w:tcBorders>
              <w:top w:val="nil"/>
              <w:left w:val="nil"/>
              <w:bottom w:val="single" w:sz="4" w:space="0" w:color="000000"/>
              <w:right w:val="single" w:sz="4" w:space="0" w:color="000000"/>
            </w:tcBorders>
            <w:shd w:val="clear" w:color="000000" w:fill="FFFFFF"/>
          </w:tcPr>
          <w:p w14:paraId="522C7E54" w14:textId="27311241" w:rsidR="0024588C" w:rsidRPr="00D71647" w:rsidRDefault="0024588C" w:rsidP="0024588C">
            <w:pPr>
              <w:spacing w:before="0" w:after="0" w:line="240" w:lineRule="auto"/>
              <w:jc w:val="right"/>
              <w:rPr>
                <w:sz w:val="22"/>
                <w:szCs w:val="22"/>
              </w:rPr>
            </w:pPr>
            <w:r w:rsidRPr="00D71647">
              <w:rPr>
                <w:sz w:val="22"/>
                <w:szCs w:val="22"/>
              </w:rPr>
              <w:t>0.971</w:t>
            </w:r>
          </w:p>
        </w:tc>
      </w:tr>
      <w:tr w:rsidR="00082DA3" w:rsidRPr="00D71647" w14:paraId="2C6DD87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8D07F89" w14:textId="489BDE98" w:rsidR="0024588C" w:rsidRPr="00D71647" w:rsidRDefault="0024588C" w:rsidP="0024588C">
            <w:pPr>
              <w:spacing w:before="0" w:after="0" w:line="240" w:lineRule="auto"/>
              <w:jc w:val="center"/>
              <w:rPr>
                <w:sz w:val="22"/>
                <w:szCs w:val="22"/>
              </w:rPr>
            </w:pPr>
            <w:r w:rsidRPr="00D71647">
              <w:rPr>
                <w:sz w:val="22"/>
                <w:szCs w:val="22"/>
              </w:rPr>
              <w:t>FL</w:t>
            </w:r>
          </w:p>
        </w:tc>
        <w:tc>
          <w:tcPr>
            <w:tcW w:w="1397" w:type="dxa"/>
            <w:tcBorders>
              <w:top w:val="nil"/>
              <w:left w:val="nil"/>
              <w:bottom w:val="single" w:sz="4" w:space="0" w:color="000000"/>
              <w:right w:val="single" w:sz="4" w:space="0" w:color="000000"/>
            </w:tcBorders>
            <w:shd w:val="clear" w:color="000000" w:fill="FFFFFF"/>
            <w:vAlign w:val="center"/>
          </w:tcPr>
          <w:p w14:paraId="11B97627" w14:textId="773C66FB"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12F65F4F" w14:textId="4F9805EF" w:rsidR="0024588C" w:rsidRPr="00D71647" w:rsidRDefault="0024588C" w:rsidP="0024588C">
            <w:pPr>
              <w:spacing w:before="0" w:after="0" w:line="240" w:lineRule="auto"/>
              <w:rPr>
                <w:sz w:val="22"/>
                <w:szCs w:val="22"/>
              </w:rPr>
            </w:pPr>
            <w:r w:rsidRPr="00D71647">
              <w:rPr>
                <w:sz w:val="22"/>
                <w:szCs w:val="22"/>
              </w:rPr>
              <w:t>REST OF FLORIDA</w:t>
            </w:r>
          </w:p>
        </w:tc>
        <w:tc>
          <w:tcPr>
            <w:tcW w:w="1475" w:type="dxa"/>
            <w:tcBorders>
              <w:top w:val="nil"/>
              <w:left w:val="nil"/>
              <w:bottom w:val="single" w:sz="4" w:space="0" w:color="000000"/>
              <w:right w:val="single" w:sz="4" w:space="0" w:color="000000"/>
            </w:tcBorders>
            <w:shd w:val="clear" w:color="000000" w:fill="FFFFFF"/>
          </w:tcPr>
          <w:p w14:paraId="10B30277" w14:textId="20960D86" w:rsidR="0024588C" w:rsidRPr="00D71647" w:rsidRDefault="0024588C" w:rsidP="0024588C">
            <w:pPr>
              <w:spacing w:before="0" w:after="0" w:line="240" w:lineRule="auto"/>
              <w:jc w:val="right"/>
              <w:rPr>
                <w:sz w:val="22"/>
                <w:szCs w:val="22"/>
              </w:rPr>
            </w:pPr>
            <w:r w:rsidRPr="00D71647">
              <w:rPr>
                <w:sz w:val="22"/>
                <w:szCs w:val="22"/>
              </w:rPr>
              <w:t>0.950</w:t>
            </w:r>
          </w:p>
        </w:tc>
        <w:tc>
          <w:tcPr>
            <w:tcW w:w="1282" w:type="dxa"/>
            <w:tcBorders>
              <w:top w:val="nil"/>
              <w:left w:val="nil"/>
              <w:bottom w:val="single" w:sz="4" w:space="0" w:color="000000"/>
              <w:right w:val="single" w:sz="4" w:space="0" w:color="000000"/>
            </w:tcBorders>
            <w:shd w:val="clear" w:color="000000" w:fill="FFFFFF"/>
          </w:tcPr>
          <w:p w14:paraId="3E723B83" w14:textId="37919337" w:rsidR="0024588C" w:rsidRPr="00D71647" w:rsidRDefault="0024588C" w:rsidP="0024588C">
            <w:pPr>
              <w:spacing w:before="0" w:after="0" w:line="240" w:lineRule="auto"/>
              <w:jc w:val="right"/>
              <w:rPr>
                <w:sz w:val="22"/>
                <w:szCs w:val="22"/>
              </w:rPr>
            </w:pPr>
            <w:r w:rsidRPr="00D71647">
              <w:rPr>
                <w:sz w:val="22"/>
                <w:szCs w:val="22"/>
              </w:rPr>
              <w:t>0.934</w:t>
            </w:r>
          </w:p>
        </w:tc>
        <w:tc>
          <w:tcPr>
            <w:tcW w:w="1585" w:type="dxa"/>
            <w:tcBorders>
              <w:top w:val="nil"/>
              <w:left w:val="nil"/>
              <w:bottom w:val="single" w:sz="4" w:space="0" w:color="000000"/>
              <w:right w:val="single" w:sz="4" w:space="0" w:color="000000"/>
            </w:tcBorders>
            <w:shd w:val="clear" w:color="000000" w:fill="FFFFFF"/>
          </w:tcPr>
          <w:p w14:paraId="3F61F7D7" w14:textId="66C96E09" w:rsidR="0024588C" w:rsidRPr="00D71647" w:rsidRDefault="0024588C" w:rsidP="0024588C">
            <w:pPr>
              <w:spacing w:before="0" w:after="0" w:line="240" w:lineRule="auto"/>
              <w:jc w:val="right"/>
              <w:rPr>
                <w:sz w:val="22"/>
                <w:szCs w:val="22"/>
              </w:rPr>
            </w:pPr>
            <w:r w:rsidRPr="00D71647">
              <w:rPr>
                <w:sz w:val="22"/>
                <w:szCs w:val="22"/>
              </w:rPr>
              <w:t>0.945</w:t>
            </w:r>
          </w:p>
        </w:tc>
      </w:tr>
      <w:tr w:rsidR="00082DA3" w:rsidRPr="00D71647" w14:paraId="439EB17E"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D16DDAC" w14:textId="17E47CAB" w:rsidR="0024588C" w:rsidRPr="00D71647" w:rsidRDefault="0024588C" w:rsidP="0024588C">
            <w:pPr>
              <w:spacing w:before="0" w:after="0" w:line="240" w:lineRule="auto"/>
              <w:jc w:val="center"/>
              <w:rPr>
                <w:sz w:val="22"/>
                <w:szCs w:val="22"/>
              </w:rPr>
            </w:pPr>
            <w:r w:rsidRPr="00D71647">
              <w:rPr>
                <w:sz w:val="22"/>
                <w:szCs w:val="22"/>
              </w:rPr>
              <w:t>GA</w:t>
            </w:r>
          </w:p>
        </w:tc>
        <w:tc>
          <w:tcPr>
            <w:tcW w:w="1397" w:type="dxa"/>
            <w:tcBorders>
              <w:top w:val="nil"/>
              <w:left w:val="nil"/>
              <w:bottom w:val="single" w:sz="4" w:space="0" w:color="000000"/>
              <w:right w:val="single" w:sz="4" w:space="0" w:color="000000"/>
            </w:tcBorders>
            <w:shd w:val="clear" w:color="000000" w:fill="FFFFFF"/>
            <w:vAlign w:val="center"/>
          </w:tcPr>
          <w:p w14:paraId="4142D40B" w14:textId="21138292"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3BCD8B8E" w14:textId="79CD6343" w:rsidR="0024588C" w:rsidRPr="00D71647" w:rsidRDefault="0024588C" w:rsidP="0024588C">
            <w:pPr>
              <w:spacing w:before="0" w:after="0" w:line="240" w:lineRule="auto"/>
              <w:rPr>
                <w:sz w:val="22"/>
                <w:szCs w:val="22"/>
              </w:rPr>
            </w:pPr>
            <w:r w:rsidRPr="00D71647">
              <w:rPr>
                <w:sz w:val="22"/>
                <w:szCs w:val="22"/>
              </w:rPr>
              <w:t>ATLANTA</w:t>
            </w:r>
          </w:p>
        </w:tc>
        <w:tc>
          <w:tcPr>
            <w:tcW w:w="1475" w:type="dxa"/>
            <w:tcBorders>
              <w:top w:val="nil"/>
              <w:left w:val="nil"/>
              <w:bottom w:val="single" w:sz="4" w:space="0" w:color="000000"/>
              <w:right w:val="single" w:sz="4" w:space="0" w:color="000000"/>
            </w:tcBorders>
            <w:shd w:val="clear" w:color="000000" w:fill="FFFFFF"/>
          </w:tcPr>
          <w:p w14:paraId="576F8D18" w14:textId="588F2CEE" w:rsidR="0024588C" w:rsidRPr="00D71647" w:rsidRDefault="0024588C" w:rsidP="0024588C">
            <w:pPr>
              <w:spacing w:before="0" w:after="0" w:line="240" w:lineRule="auto"/>
              <w:jc w:val="right"/>
              <w:rPr>
                <w:sz w:val="22"/>
                <w:szCs w:val="22"/>
              </w:rPr>
            </w:pPr>
            <w:r w:rsidRPr="00D71647">
              <w:rPr>
                <w:sz w:val="22"/>
                <w:szCs w:val="22"/>
              </w:rPr>
              <w:t>1.018</w:t>
            </w:r>
          </w:p>
        </w:tc>
        <w:tc>
          <w:tcPr>
            <w:tcW w:w="1282" w:type="dxa"/>
            <w:tcBorders>
              <w:top w:val="nil"/>
              <w:left w:val="nil"/>
              <w:bottom w:val="single" w:sz="4" w:space="0" w:color="000000"/>
              <w:right w:val="single" w:sz="4" w:space="0" w:color="000000"/>
            </w:tcBorders>
            <w:shd w:val="clear" w:color="000000" w:fill="FFFFFF"/>
          </w:tcPr>
          <w:p w14:paraId="6D84A8A2" w14:textId="07BB8240" w:rsidR="0024588C" w:rsidRPr="00D71647" w:rsidRDefault="0024588C" w:rsidP="0024588C">
            <w:pPr>
              <w:spacing w:before="0" w:after="0" w:line="240" w:lineRule="auto"/>
              <w:jc w:val="right"/>
              <w:rPr>
                <w:sz w:val="22"/>
                <w:szCs w:val="22"/>
              </w:rPr>
            </w:pPr>
            <w:r w:rsidRPr="00D71647">
              <w:rPr>
                <w:sz w:val="22"/>
                <w:szCs w:val="22"/>
              </w:rPr>
              <w:t>1.057</w:t>
            </w:r>
          </w:p>
        </w:tc>
        <w:tc>
          <w:tcPr>
            <w:tcW w:w="1585" w:type="dxa"/>
            <w:tcBorders>
              <w:top w:val="nil"/>
              <w:left w:val="nil"/>
              <w:bottom w:val="single" w:sz="4" w:space="0" w:color="000000"/>
              <w:right w:val="single" w:sz="4" w:space="0" w:color="000000"/>
            </w:tcBorders>
            <w:shd w:val="clear" w:color="000000" w:fill="FFFFFF"/>
          </w:tcPr>
          <w:p w14:paraId="154643AB" w14:textId="3F809848" w:rsidR="0024588C" w:rsidRPr="00D71647" w:rsidRDefault="0024588C" w:rsidP="0024588C">
            <w:pPr>
              <w:spacing w:before="0" w:after="0" w:line="240" w:lineRule="auto"/>
              <w:jc w:val="right"/>
              <w:rPr>
                <w:sz w:val="22"/>
                <w:szCs w:val="22"/>
              </w:rPr>
            </w:pPr>
            <w:r w:rsidRPr="00D71647">
              <w:rPr>
                <w:sz w:val="22"/>
                <w:szCs w:val="22"/>
              </w:rPr>
              <w:t>0.995</w:t>
            </w:r>
          </w:p>
        </w:tc>
      </w:tr>
      <w:tr w:rsidR="00082DA3" w:rsidRPr="00D71647" w14:paraId="23BB87E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A0BF55B" w14:textId="52019970" w:rsidR="0024588C" w:rsidRPr="00D71647" w:rsidRDefault="0024588C" w:rsidP="0024588C">
            <w:pPr>
              <w:spacing w:before="0" w:after="0" w:line="240" w:lineRule="auto"/>
              <w:jc w:val="center"/>
              <w:rPr>
                <w:sz w:val="22"/>
                <w:szCs w:val="22"/>
              </w:rPr>
            </w:pPr>
            <w:r w:rsidRPr="00D71647">
              <w:rPr>
                <w:sz w:val="22"/>
                <w:szCs w:val="22"/>
              </w:rPr>
              <w:t>GA</w:t>
            </w:r>
          </w:p>
        </w:tc>
        <w:tc>
          <w:tcPr>
            <w:tcW w:w="1397" w:type="dxa"/>
            <w:tcBorders>
              <w:top w:val="nil"/>
              <w:left w:val="nil"/>
              <w:bottom w:val="single" w:sz="4" w:space="0" w:color="000000"/>
              <w:right w:val="single" w:sz="4" w:space="0" w:color="000000"/>
            </w:tcBorders>
            <w:shd w:val="clear" w:color="000000" w:fill="FFFFFF"/>
            <w:vAlign w:val="center"/>
          </w:tcPr>
          <w:p w14:paraId="77D081F1" w14:textId="149F96C7"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1515EB3F" w14:textId="35E9D3CD" w:rsidR="0024588C" w:rsidRPr="00D71647" w:rsidRDefault="0024588C" w:rsidP="0024588C">
            <w:pPr>
              <w:spacing w:before="0" w:after="0" w:line="240" w:lineRule="auto"/>
              <w:rPr>
                <w:sz w:val="22"/>
                <w:szCs w:val="22"/>
              </w:rPr>
            </w:pPr>
            <w:r w:rsidRPr="00D71647">
              <w:rPr>
                <w:sz w:val="22"/>
                <w:szCs w:val="22"/>
              </w:rPr>
              <w:t>REST OF GEORGIA</w:t>
            </w:r>
          </w:p>
        </w:tc>
        <w:tc>
          <w:tcPr>
            <w:tcW w:w="1475" w:type="dxa"/>
            <w:tcBorders>
              <w:top w:val="nil"/>
              <w:left w:val="nil"/>
              <w:bottom w:val="single" w:sz="4" w:space="0" w:color="000000"/>
              <w:right w:val="single" w:sz="4" w:space="0" w:color="000000"/>
            </w:tcBorders>
            <w:shd w:val="clear" w:color="000000" w:fill="FFFFFF"/>
          </w:tcPr>
          <w:p w14:paraId="04EE8A8F" w14:textId="435EE37D" w:rsidR="0024588C" w:rsidRPr="00D71647" w:rsidRDefault="0024588C" w:rsidP="0024588C">
            <w:pPr>
              <w:spacing w:before="0" w:after="0" w:line="240" w:lineRule="auto"/>
              <w:jc w:val="right"/>
              <w:rPr>
                <w:sz w:val="22"/>
                <w:szCs w:val="22"/>
              </w:rPr>
            </w:pPr>
            <w:r w:rsidRPr="00D71647">
              <w:rPr>
                <w:sz w:val="22"/>
                <w:szCs w:val="22"/>
              </w:rPr>
              <w:t>0.920</w:t>
            </w:r>
          </w:p>
        </w:tc>
        <w:tc>
          <w:tcPr>
            <w:tcW w:w="1282" w:type="dxa"/>
            <w:tcBorders>
              <w:top w:val="nil"/>
              <w:left w:val="nil"/>
              <w:bottom w:val="single" w:sz="4" w:space="0" w:color="000000"/>
              <w:right w:val="single" w:sz="4" w:space="0" w:color="000000"/>
            </w:tcBorders>
            <w:shd w:val="clear" w:color="000000" w:fill="FFFFFF"/>
          </w:tcPr>
          <w:p w14:paraId="4E464C0B" w14:textId="2A4A0A61" w:rsidR="0024588C" w:rsidRPr="00D71647" w:rsidRDefault="0024588C" w:rsidP="0024588C">
            <w:pPr>
              <w:spacing w:before="0" w:after="0" w:line="240" w:lineRule="auto"/>
              <w:jc w:val="right"/>
              <w:rPr>
                <w:sz w:val="22"/>
                <w:szCs w:val="22"/>
              </w:rPr>
            </w:pPr>
            <w:r w:rsidRPr="00D71647">
              <w:rPr>
                <w:sz w:val="22"/>
                <w:szCs w:val="22"/>
              </w:rPr>
              <w:t>0.694</w:t>
            </w:r>
          </w:p>
        </w:tc>
        <w:tc>
          <w:tcPr>
            <w:tcW w:w="1585" w:type="dxa"/>
            <w:tcBorders>
              <w:top w:val="nil"/>
              <w:left w:val="nil"/>
              <w:bottom w:val="single" w:sz="4" w:space="0" w:color="000000"/>
              <w:right w:val="single" w:sz="4" w:space="0" w:color="000000"/>
            </w:tcBorders>
            <w:shd w:val="clear" w:color="000000" w:fill="FFFFFF"/>
          </w:tcPr>
          <w:p w14:paraId="79E00F65" w14:textId="757CE827" w:rsidR="0024588C" w:rsidRPr="00D71647" w:rsidRDefault="0024588C" w:rsidP="0024588C">
            <w:pPr>
              <w:spacing w:before="0" w:after="0" w:line="240" w:lineRule="auto"/>
              <w:jc w:val="right"/>
              <w:rPr>
                <w:sz w:val="22"/>
                <w:szCs w:val="22"/>
              </w:rPr>
            </w:pPr>
            <w:r w:rsidRPr="00D71647">
              <w:rPr>
                <w:sz w:val="22"/>
                <w:szCs w:val="22"/>
              </w:rPr>
              <w:t>0.928</w:t>
            </w:r>
          </w:p>
        </w:tc>
      </w:tr>
      <w:tr w:rsidR="00082DA3" w:rsidRPr="00D71647" w14:paraId="6070561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C58BC0B" w14:textId="1C70CB6D" w:rsidR="0024588C" w:rsidRPr="00D71647" w:rsidRDefault="0024588C" w:rsidP="0024588C">
            <w:pPr>
              <w:spacing w:before="0" w:after="0" w:line="240" w:lineRule="auto"/>
              <w:jc w:val="center"/>
              <w:rPr>
                <w:sz w:val="22"/>
                <w:szCs w:val="22"/>
              </w:rPr>
            </w:pPr>
            <w:r w:rsidRPr="00D71647">
              <w:rPr>
                <w:sz w:val="22"/>
                <w:szCs w:val="22"/>
              </w:rPr>
              <w:t>HI</w:t>
            </w:r>
          </w:p>
        </w:tc>
        <w:tc>
          <w:tcPr>
            <w:tcW w:w="1397" w:type="dxa"/>
            <w:tcBorders>
              <w:top w:val="nil"/>
              <w:left w:val="nil"/>
              <w:bottom w:val="single" w:sz="4" w:space="0" w:color="000000"/>
              <w:right w:val="single" w:sz="4" w:space="0" w:color="000000"/>
            </w:tcBorders>
            <w:shd w:val="clear" w:color="000000" w:fill="FFFFFF"/>
            <w:vAlign w:val="center"/>
          </w:tcPr>
          <w:p w14:paraId="2332F51F" w14:textId="5754250D"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74F27B4D" w14:textId="6E2F4358" w:rsidR="0024588C" w:rsidRPr="00D71647" w:rsidRDefault="0024588C" w:rsidP="0024588C">
            <w:pPr>
              <w:spacing w:before="0" w:after="0" w:line="240" w:lineRule="auto"/>
              <w:rPr>
                <w:sz w:val="22"/>
                <w:szCs w:val="22"/>
              </w:rPr>
            </w:pPr>
            <w:r w:rsidRPr="00D71647">
              <w:rPr>
                <w:sz w:val="22"/>
                <w:szCs w:val="22"/>
              </w:rPr>
              <w:t>HAWAII</w:t>
            </w:r>
          </w:p>
        </w:tc>
        <w:tc>
          <w:tcPr>
            <w:tcW w:w="1475" w:type="dxa"/>
            <w:tcBorders>
              <w:top w:val="nil"/>
              <w:left w:val="nil"/>
              <w:bottom w:val="single" w:sz="4" w:space="0" w:color="000000"/>
              <w:right w:val="single" w:sz="4" w:space="0" w:color="000000"/>
            </w:tcBorders>
            <w:shd w:val="clear" w:color="000000" w:fill="FFFFFF"/>
          </w:tcPr>
          <w:p w14:paraId="15713F66" w14:textId="53E313DB" w:rsidR="0024588C" w:rsidRPr="00D71647" w:rsidRDefault="0024588C" w:rsidP="0024588C">
            <w:pPr>
              <w:spacing w:before="0" w:after="0" w:line="240" w:lineRule="auto"/>
              <w:jc w:val="right"/>
              <w:rPr>
                <w:sz w:val="22"/>
                <w:szCs w:val="22"/>
              </w:rPr>
            </w:pPr>
            <w:r w:rsidRPr="00D71647">
              <w:rPr>
                <w:sz w:val="22"/>
                <w:szCs w:val="22"/>
              </w:rPr>
              <w:t>1.085</w:t>
            </w:r>
          </w:p>
        </w:tc>
        <w:tc>
          <w:tcPr>
            <w:tcW w:w="1282" w:type="dxa"/>
            <w:tcBorders>
              <w:top w:val="nil"/>
              <w:left w:val="nil"/>
              <w:bottom w:val="single" w:sz="4" w:space="0" w:color="000000"/>
              <w:right w:val="single" w:sz="4" w:space="0" w:color="000000"/>
            </w:tcBorders>
            <w:shd w:val="clear" w:color="000000" w:fill="FFFFFF"/>
          </w:tcPr>
          <w:p w14:paraId="3499DA70" w14:textId="497DA3C8"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332</w:t>
            </w:r>
          </w:p>
        </w:tc>
        <w:tc>
          <w:tcPr>
            <w:tcW w:w="1585" w:type="dxa"/>
            <w:tcBorders>
              <w:top w:val="nil"/>
              <w:left w:val="nil"/>
              <w:bottom w:val="single" w:sz="4" w:space="0" w:color="000000"/>
              <w:right w:val="single" w:sz="4" w:space="0" w:color="000000"/>
            </w:tcBorders>
            <w:shd w:val="clear" w:color="000000" w:fill="FFFFFF"/>
          </w:tcPr>
          <w:p w14:paraId="0D5DBEE0" w14:textId="740106B8" w:rsidR="0024588C" w:rsidRPr="00D71647" w:rsidRDefault="0024588C" w:rsidP="0024588C">
            <w:pPr>
              <w:spacing w:before="0" w:after="0" w:line="240" w:lineRule="auto"/>
              <w:jc w:val="right"/>
              <w:rPr>
                <w:sz w:val="22"/>
                <w:szCs w:val="22"/>
              </w:rPr>
            </w:pPr>
            <w:r w:rsidRPr="00D71647">
              <w:rPr>
                <w:sz w:val="22"/>
                <w:szCs w:val="22"/>
              </w:rPr>
              <w:t>1.008</w:t>
            </w:r>
          </w:p>
        </w:tc>
      </w:tr>
      <w:tr w:rsidR="00082DA3" w:rsidRPr="00D71647" w14:paraId="3C6EE9C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0A38B78" w14:textId="32FA86EE" w:rsidR="0024588C" w:rsidRPr="00D71647" w:rsidRDefault="0024588C" w:rsidP="0024588C">
            <w:pPr>
              <w:spacing w:before="0" w:after="0" w:line="240" w:lineRule="auto"/>
              <w:jc w:val="center"/>
              <w:rPr>
                <w:sz w:val="22"/>
                <w:szCs w:val="22"/>
              </w:rPr>
            </w:pPr>
            <w:r w:rsidRPr="00D71647">
              <w:rPr>
                <w:sz w:val="22"/>
                <w:szCs w:val="22"/>
              </w:rPr>
              <w:t>IA</w:t>
            </w:r>
          </w:p>
        </w:tc>
        <w:tc>
          <w:tcPr>
            <w:tcW w:w="1397" w:type="dxa"/>
            <w:tcBorders>
              <w:top w:val="nil"/>
              <w:left w:val="nil"/>
              <w:bottom w:val="single" w:sz="4" w:space="0" w:color="000000"/>
              <w:right w:val="single" w:sz="4" w:space="0" w:color="000000"/>
            </w:tcBorders>
            <w:shd w:val="clear" w:color="000000" w:fill="FFFFFF"/>
            <w:vAlign w:val="center"/>
          </w:tcPr>
          <w:p w14:paraId="2D2A4FA4" w14:textId="24F46584"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B3E0046" w14:textId="1AB0AF4F" w:rsidR="0024588C" w:rsidRPr="00D71647" w:rsidRDefault="0024588C" w:rsidP="0024588C">
            <w:pPr>
              <w:spacing w:before="0" w:after="0" w:line="240" w:lineRule="auto"/>
              <w:rPr>
                <w:sz w:val="22"/>
                <w:szCs w:val="22"/>
              </w:rPr>
            </w:pPr>
            <w:r w:rsidRPr="00D71647">
              <w:rPr>
                <w:sz w:val="22"/>
                <w:szCs w:val="22"/>
              </w:rPr>
              <w:t>IOWA</w:t>
            </w:r>
          </w:p>
        </w:tc>
        <w:tc>
          <w:tcPr>
            <w:tcW w:w="1475" w:type="dxa"/>
            <w:tcBorders>
              <w:top w:val="nil"/>
              <w:left w:val="nil"/>
              <w:bottom w:val="single" w:sz="4" w:space="0" w:color="000000"/>
              <w:right w:val="single" w:sz="4" w:space="0" w:color="000000"/>
            </w:tcBorders>
            <w:shd w:val="clear" w:color="000000" w:fill="FFFFFF"/>
          </w:tcPr>
          <w:p w14:paraId="249D5207" w14:textId="666BC397" w:rsidR="0024588C" w:rsidRPr="00D71647" w:rsidRDefault="0024588C" w:rsidP="0024588C">
            <w:pPr>
              <w:spacing w:before="0" w:after="0" w:line="240" w:lineRule="auto"/>
              <w:jc w:val="right"/>
              <w:rPr>
                <w:sz w:val="22"/>
                <w:szCs w:val="22"/>
              </w:rPr>
            </w:pPr>
            <w:r w:rsidRPr="00D71647">
              <w:rPr>
                <w:sz w:val="22"/>
                <w:szCs w:val="22"/>
              </w:rPr>
              <w:t>0.949</w:t>
            </w:r>
          </w:p>
        </w:tc>
        <w:tc>
          <w:tcPr>
            <w:tcW w:w="1282" w:type="dxa"/>
            <w:tcBorders>
              <w:top w:val="nil"/>
              <w:left w:val="nil"/>
              <w:bottom w:val="single" w:sz="4" w:space="0" w:color="000000"/>
              <w:right w:val="single" w:sz="4" w:space="0" w:color="000000"/>
            </w:tcBorders>
            <w:shd w:val="clear" w:color="000000" w:fill="FFFFFF"/>
          </w:tcPr>
          <w:p w14:paraId="42608CCB" w14:textId="4F3B76B5" w:rsidR="0024588C" w:rsidRPr="00D71647" w:rsidRDefault="0024588C" w:rsidP="0024588C">
            <w:pPr>
              <w:spacing w:before="0" w:after="0" w:line="240" w:lineRule="auto"/>
              <w:jc w:val="right"/>
              <w:rPr>
                <w:sz w:val="22"/>
                <w:szCs w:val="22"/>
              </w:rPr>
            </w:pPr>
            <w:r w:rsidRPr="00D71647">
              <w:rPr>
                <w:sz w:val="22"/>
                <w:szCs w:val="22"/>
              </w:rPr>
              <w:t>0.690</w:t>
            </w:r>
          </w:p>
        </w:tc>
        <w:tc>
          <w:tcPr>
            <w:tcW w:w="1585" w:type="dxa"/>
            <w:tcBorders>
              <w:top w:val="nil"/>
              <w:left w:val="nil"/>
              <w:bottom w:val="single" w:sz="4" w:space="0" w:color="000000"/>
              <w:right w:val="single" w:sz="4" w:space="0" w:color="000000"/>
            </w:tcBorders>
            <w:shd w:val="clear" w:color="000000" w:fill="FFFFFF"/>
          </w:tcPr>
          <w:p w14:paraId="0D060EB5" w14:textId="3745EB73" w:rsidR="0024588C" w:rsidRPr="00D71647" w:rsidRDefault="0024588C" w:rsidP="0024588C">
            <w:pPr>
              <w:spacing w:before="0" w:after="0" w:line="240" w:lineRule="auto"/>
              <w:jc w:val="right"/>
              <w:rPr>
                <w:sz w:val="22"/>
                <w:szCs w:val="22"/>
              </w:rPr>
            </w:pPr>
            <w:r w:rsidRPr="00D71647">
              <w:rPr>
                <w:sz w:val="22"/>
                <w:szCs w:val="22"/>
              </w:rPr>
              <w:t>0.957</w:t>
            </w:r>
          </w:p>
        </w:tc>
      </w:tr>
      <w:tr w:rsidR="00082DA3" w:rsidRPr="00D71647" w14:paraId="26F03EB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60A6D34" w14:textId="5CD390CC" w:rsidR="0024588C" w:rsidRPr="00D71647" w:rsidRDefault="0024588C" w:rsidP="0024588C">
            <w:pPr>
              <w:spacing w:before="0" w:after="0" w:line="240" w:lineRule="auto"/>
              <w:jc w:val="center"/>
              <w:rPr>
                <w:sz w:val="22"/>
                <w:szCs w:val="22"/>
              </w:rPr>
            </w:pPr>
            <w:r w:rsidRPr="00D71647">
              <w:rPr>
                <w:sz w:val="22"/>
                <w:szCs w:val="22"/>
              </w:rPr>
              <w:t>ID</w:t>
            </w:r>
          </w:p>
        </w:tc>
        <w:tc>
          <w:tcPr>
            <w:tcW w:w="1397" w:type="dxa"/>
            <w:tcBorders>
              <w:top w:val="nil"/>
              <w:left w:val="nil"/>
              <w:bottom w:val="single" w:sz="4" w:space="0" w:color="000000"/>
              <w:right w:val="single" w:sz="4" w:space="0" w:color="000000"/>
            </w:tcBorders>
            <w:shd w:val="clear" w:color="000000" w:fill="FFFFFF"/>
            <w:vAlign w:val="center"/>
          </w:tcPr>
          <w:p w14:paraId="590C206E" w14:textId="6F3C8B56"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145132C" w14:textId="0568CEE4" w:rsidR="0024588C" w:rsidRPr="00D71647" w:rsidRDefault="0024588C" w:rsidP="0024588C">
            <w:pPr>
              <w:spacing w:before="0" w:after="0" w:line="240" w:lineRule="auto"/>
              <w:rPr>
                <w:sz w:val="22"/>
                <w:szCs w:val="22"/>
              </w:rPr>
            </w:pPr>
            <w:r w:rsidRPr="00D71647">
              <w:rPr>
                <w:sz w:val="22"/>
                <w:szCs w:val="22"/>
              </w:rPr>
              <w:t>IDAHO</w:t>
            </w:r>
          </w:p>
        </w:tc>
        <w:tc>
          <w:tcPr>
            <w:tcW w:w="1475" w:type="dxa"/>
            <w:tcBorders>
              <w:top w:val="nil"/>
              <w:left w:val="nil"/>
              <w:bottom w:val="single" w:sz="4" w:space="0" w:color="000000"/>
              <w:right w:val="single" w:sz="4" w:space="0" w:color="000000"/>
            </w:tcBorders>
            <w:shd w:val="clear" w:color="000000" w:fill="FFFFFF"/>
          </w:tcPr>
          <w:p w14:paraId="11FD5874" w14:textId="1066719F" w:rsidR="0024588C" w:rsidRPr="00D71647" w:rsidRDefault="0024588C" w:rsidP="0024588C">
            <w:pPr>
              <w:spacing w:before="0" w:after="0" w:line="240" w:lineRule="auto"/>
              <w:jc w:val="right"/>
              <w:rPr>
                <w:sz w:val="22"/>
                <w:szCs w:val="22"/>
              </w:rPr>
            </w:pPr>
            <w:r w:rsidRPr="00D71647">
              <w:rPr>
                <w:sz w:val="22"/>
                <w:szCs w:val="22"/>
              </w:rPr>
              <w:t>0.966</w:t>
            </w:r>
          </w:p>
        </w:tc>
        <w:tc>
          <w:tcPr>
            <w:tcW w:w="1282" w:type="dxa"/>
            <w:tcBorders>
              <w:top w:val="nil"/>
              <w:left w:val="nil"/>
              <w:bottom w:val="single" w:sz="4" w:space="0" w:color="000000"/>
              <w:right w:val="single" w:sz="4" w:space="0" w:color="000000"/>
            </w:tcBorders>
            <w:shd w:val="clear" w:color="000000" w:fill="FFFFFF"/>
          </w:tcPr>
          <w:p w14:paraId="3F3708F9" w14:textId="4521A83E" w:rsidR="0024588C" w:rsidRPr="00D71647" w:rsidRDefault="0024588C" w:rsidP="0024588C">
            <w:pPr>
              <w:spacing w:before="0" w:after="0" w:line="240" w:lineRule="auto"/>
              <w:jc w:val="right"/>
              <w:rPr>
                <w:sz w:val="22"/>
                <w:szCs w:val="22"/>
              </w:rPr>
            </w:pPr>
            <w:r w:rsidRPr="00D71647">
              <w:rPr>
                <w:sz w:val="22"/>
                <w:szCs w:val="22"/>
              </w:rPr>
              <w:t>0.749</w:t>
            </w:r>
          </w:p>
        </w:tc>
        <w:tc>
          <w:tcPr>
            <w:tcW w:w="1585" w:type="dxa"/>
            <w:tcBorders>
              <w:top w:val="nil"/>
              <w:left w:val="nil"/>
              <w:bottom w:val="single" w:sz="4" w:space="0" w:color="000000"/>
              <w:right w:val="single" w:sz="4" w:space="0" w:color="000000"/>
            </w:tcBorders>
            <w:shd w:val="clear" w:color="000000" w:fill="FFFFFF"/>
          </w:tcPr>
          <w:p w14:paraId="3D600017" w14:textId="3740374E" w:rsidR="0024588C" w:rsidRPr="00D71647" w:rsidRDefault="0024588C" w:rsidP="0024588C">
            <w:pPr>
              <w:spacing w:before="0" w:after="0" w:line="240" w:lineRule="auto"/>
              <w:jc w:val="right"/>
              <w:rPr>
                <w:sz w:val="22"/>
                <w:szCs w:val="22"/>
              </w:rPr>
            </w:pPr>
            <w:r w:rsidRPr="00D71647">
              <w:rPr>
                <w:sz w:val="22"/>
                <w:szCs w:val="22"/>
              </w:rPr>
              <w:t>0.936</w:t>
            </w:r>
          </w:p>
        </w:tc>
      </w:tr>
      <w:tr w:rsidR="00082DA3" w:rsidRPr="00D71647" w14:paraId="0724456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9A2831D" w14:textId="08FB4197" w:rsidR="0024588C" w:rsidRPr="00D71647" w:rsidRDefault="0024588C" w:rsidP="0024588C">
            <w:pPr>
              <w:spacing w:before="0" w:after="0" w:line="240" w:lineRule="auto"/>
              <w:jc w:val="center"/>
              <w:rPr>
                <w:sz w:val="22"/>
                <w:szCs w:val="22"/>
              </w:rPr>
            </w:pPr>
            <w:r w:rsidRPr="00D71647">
              <w:rPr>
                <w:sz w:val="22"/>
                <w:szCs w:val="22"/>
              </w:rPr>
              <w:t>IL</w:t>
            </w:r>
          </w:p>
        </w:tc>
        <w:tc>
          <w:tcPr>
            <w:tcW w:w="1397" w:type="dxa"/>
            <w:tcBorders>
              <w:top w:val="nil"/>
              <w:left w:val="nil"/>
              <w:bottom w:val="single" w:sz="4" w:space="0" w:color="000000"/>
              <w:right w:val="single" w:sz="4" w:space="0" w:color="000000"/>
            </w:tcBorders>
            <w:shd w:val="clear" w:color="000000" w:fill="FFFFFF"/>
            <w:vAlign w:val="center"/>
          </w:tcPr>
          <w:p w14:paraId="1A8CD5D1" w14:textId="404E1FB1" w:rsidR="0024588C" w:rsidRPr="00D71647" w:rsidRDefault="0024588C" w:rsidP="0024588C">
            <w:pPr>
              <w:spacing w:before="0" w:after="0" w:line="240" w:lineRule="auto"/>
              <w:jc w:val="center"/>
              <w:rPr>
                <w:sz w:val="22"/>
                <w:szCs w:val="22"/>
              </w:rPr>
            </w:pPr>
            <w:r w:rsidRPr="00D71647">
              <w:rPr>
                <w:sz w:val="22"/>
                <w:szCs w:val="22"/>
              </w:rPr>
              <w:t>12</w:t>
            </w:r>
          </w:p>
        </w:tc>
        <w:tc>
          <w:tcPr>
            <w:tcW w:w="6192" w:type="dxa"/>
            <w:tcBorders>
              <w:top w:val="nil"/>
              <w:left w:val="nil"/>
              <w:bottom w:val="single" w:sz="4" w:space="0" w:color="000000"/>
              <w:right w:val="single" w:sz="4" w:space="0" w:color="000000"/>
            </w:tcBorders>
            <w:shd w:val="clear" w:color="000000" w:fill="FFFFFF"/>
            <w:vAlign w:val="center"/>
          </w:tcPr>
          <w:p w14:paraId="27F36415" w14:textId="188C53C6" w:rsidR="0024588C" w:rsidRPr="00D71647" w:rsidRDefault="0024588C" w:rsidP="0024588C">
            <w:pPr>
              <w:spacing w:before="0" w:after="0" w:line="240" w:lineRule="auto"/>
              <w:rPr>
                <w:sz w:val="22"/>
                <w:szCs w:val="22"/>
              </w:rPr>
            </w:pPr>
            <w:r w:rsidRPr="00D71647">
              <w:rPr>
                <w:sz w:val="22"/>
                <w:szCs w:val="22"/>
              </w:rPr>
              <w:t>EAST ST. LOUIS</w:t>
            </w:r>
          </w:p>
        </w:tc>
        <w:tc>
          <w:tcPr>
            <w:tcW w:w="1475" w:type="dxa"/>
            <w:tcBorders>
              <w:top w:val="nil"/>
              <w:left w:val="nil"/>
              <w:bottom w:val="single" w:sz="4" w:space="0" w:color="000000"/>
              <w:right w:val="single" w:sz="4" w:space="0" w:color="000000"/>
            </w:tcBorders>
            <w:shd w:val="clear" w:color="000000" w:fill="FFFFFF"/>
          </w:tcPr>
          <w:p w14:paraId="3F533319" w14:textId="35966A94" w:rsidR="0024588C" w:rsidRPr="00D71647" w:rsidRDefault="0024588C" w:rsidP="0024588C">
            <w:pPr>
              <w:spacing w:before="0" w:after="0" w:line="240" w:lineRule="auto"/>
              <w:jc w:val="right"/>
              <w:rPr>
                <w:sz w:val="22"/>
                <w:szCs w:val="22"/>
              </w:rPr>
            </w:pPr>
            <w:r w:rsidRPr="00D71647">
              <w:rPr>
                <w:sz w:val="22"/>
                <w:szCs w:val="22"/>
              </w:rPr>
              <w:t>0.966</w:t>
            </w:r>
          </w:p>
        </w:tc>
        <w:tc>
          <w:tcPr>
            <w:tcW w:w="1282" w:type="dxa"/>
            <w:tcBorders>
              <w:top w:val="nil"/>
              <w:left w:val="nil"/>
              <w:bottom w:val="single" w:sz="4" w:space="0" w:color="000000"/>
              <w:right w:val="single" w:sz="4" w:space="0" w:color="000000"/>
            </w:tcBorders>
            <w:shd w:val="clear" w:color="000000" w:fill="FFFFFF"/>
          </w:tcPr>
          <w:p w14:paraId="75DC2C22" w14:textId="66836EEE" w:rsidR="0024588C" w:rsidRPr="00D71647" w:rsidRDefault="0024588C" w:rsidP="0024588C">
            <w:pPr>
              <w:spacing w:before="0" w:after="0" w:line="240" w:lineRule="auto"/>
              <w:jc w:val="right"/>
              <w:rPr>
                <w:sz w:val="22"/>
                <w:szCs w:val="22"/>
              </w:rPr>
            </w:pPr>
            <w:r w:rsidRPr="00D71647">
              <w:rPr>
                <w:sz w:val="22"/>
                <w:szCs w:val="22"/>
              </w:rPr>
              <w:t>0.681</w:t>
            </w:r>
          </w:p>
        </w:tc>
        <w:tc>
          <w:tcPr>
            <w:tcW w:w="1585" w:type="dxa"/>
            <w:tcBorders>
              <w:top w:val="nil"/>
              <w:left w:val="nil"/>
              <w:bottom w:val="single" w:sz="4" w:space="0" w:color="000000"/>
              <w:right w:val="single" w:sz="4" w:space="0" w:color="000000"/>
            </w:tcBorders>
            <w:shd w:val="clear" w:color="000000" w:fill="FFFFFF"/>
          </w:tcPr>
          <w:p w14:paraId="1A95FD54" w14:textId="6FCE76C1" w:rsidR="0024588C" w:rsidRPr="00D71647" w:rsidRDefault="0024588C" w:rsidP="0024588C">
            <w:pPr>
              <w:spacing w:before="0" w:after="0" w:line="240" w:lineRule="auto"/>
              <w:jc w:val="right"/>
              <w:rPr>
                <w:sz w:val="22"/>
                <w:szCs w:val="22"/>
              </w:rPr>
            </w:pPr>
            <w:r w:rsidRPr="00D71647">
              <w:rPr>
                <w:sz w:val="22"/>
                <w:szCs w:val="22"/>
              </w:rPr>
              <w:t>0.967</w:t>
            </w:r>
          </w:p>
        </w:tc>
      </w:tr>
      <w:tr w:rsidR="00082DA3" w:rsidRPr="00D71647" w14:paraId="69B4E95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5882C22" w14:textId="530A494C" w:rsidR="0024588C" w:rsidRPr="00D71647" w:rsidRDefault="0024588C" w:rsidP="0024588C">
            <w:pPr>
              <w:spacing w:before="0" w:after="0" w:line="240" w:lineRule="auto"/>
              <w:jc w:val="center"/>
              <w:rPr>
                <w:sz w:val="22"/>
                <w:szCs w:val="22"/>
              </w:rPr>
            </w:pPr>
            <w:r w:rsidRPr="00D71647">
              <w:rPr>
                <w:sz w:val="22"/>
                <w:szCs w:val="22"/>
              </w:rPr>
              <w:t>IL</w:t>
            </w:r>
          </w:p>
        </w:tc>
        <w:tc>
          <w:tcPr>
            <w:tcW w:w="1397" w:type="dxa"/>
            <w:tcBorders>
              <w:top w:val="nil"/>
              <w:left w:val="nil"/>
              <w:bottom w:val="single" w:sz="4" w:space="0" w:color="000000"/>
              <w:right w:val="single" w:sz="4" w:space="0" w:color="000000"/>
            </w:tcBorders>
            <w:shd w:val="clear" w:color="000000" w:fill="FFFFFF"/>
            <w:vAlign w:val="center"/>
          </w:tcPr>
          <w:p w14:paraId="2411DD69" w14:textId="51D7FA93" w:rsidR="0024588C" w:rsidRPr="00D71647" w:rsidRDefault="0024588C" w:rsidP="0024588C">
            <w:pPr>
              <w:spacing w:before="0" w:after="0" w:line="240" w:lineRule="auto"/>
              <w:jc w:val="center"/>
              <w:rPr>
                <w:sz w:val="22"/>
                <w:szCs w:val="22"/>
              </w:rPr>
            </w:pPr>
            <w:r w:rsidRPr="00D71647">
              <w:rPr>
                <w:sz w:val="22"/>
                <w:szCs w:val="22"/>
              </w:rPr>
              <w:t>15</w:t>
            </w:r>
          </w:p>
        </w:tc>
        <w:tc>
          <w:tcPr>
            <w:tcW w:w="6192" w:type="dxa"/>
            <w:tcBorders>
              <w:top w:val="nil"/>
              <w:left w:val="nil"/>
              <w:bottom w:val="single" w:sz="4" w:space="0" w:color="000000"/>
              <w:right w:val="single" w:sz="4" w:space="0" w:color="000000"/>
            </w:tcBorders>
            <w:shd w:val="clear" w:color="000000" w:fill="FFFFFF"/>
            <w:vAlign w:val="center"/>
          </w:tcPr>
          <w:p w14:paraId="5C67BC71" w14:textId="5EA69634" w:rsidR="0024588C" w:rsidRPr="00D71647" w:rsidRDefault="0024588C" w:rsidP="0024588C">
            <w:pPr>
              <w:spacing w:before="0" w:after="0" w:line="240" w:lineRule="auto"/>
              <w:rPr>
                <w:sz w:val="22"/>
                <w:szCs w:val="22"/>
              </w:rPr>
            </w:pPr>
            <w:r w:rsidRPr="00D71647">
              <w:rPr>
                <w:sz w:val="22"/>
                <w:szCs w:val="22"/>
              </w:rPr>
              <w:t>SUBURBAN CHICAGO</w:t>
            </w:r>
          </w:p>
        </w:tc>
        <w:tc>
          <w:tcPr>
            <w:tcW w:w="1475" w:type="dxa"/>
            <w:tcBorders>
              <w:top w:val="nil"/>
              <w:left w:val="nil"/>
              <w:bottom w:val="single" w:sz="4" w:space="0" w:color="000000"/>
              <w:right w:val="single" w:sz="4" w:space="0" w:color="000000"/>
            </w:tcBorders>
            <w:shd w:val="clear" w:color="000000" w:fill="FFFFFF"/>
          </w:tcPr>
          <w:p w14:paraId="12B516D7" w14:textId="5EAEB350" w:rsidR="0024588C" w:rsidRPr="00D71647" w:rsidRDefault="0024588C" w:rsidP="0024588C">
            <w:pPr>
              <w:spacing w:before="0" w:after="0" w:line="240" w:lineRule="auto"/>
              <w:jc w:val="right"/>
              <w:rPr>
                <w:sz w:val="22"/>
                <w:szCs w:val="22"/>
              </w:rPr>
            </w:pPr>
            <w:r w:rsidRPr="00D71647">
              <w:rPr>
                <w:sz w:val="22"/>
                <w:szCs w:val="22"/>
              </w:rPr>
              <w:t>0.932</w:t>
            </w:r>
          </w:p>
        </w:tc>
        <w:tc>
          <w:tcPr>
            <w:tcW w:w="1282" w:type="dxa"/>
            <w:tcBorders>
              <w:top w:val="nil"/>
              <w:left w:val="nil"/>
              <w:bottom w:val="single" w:sz="4" w:space="0" w:color="000000"/>
              <w:right w:val="single" w:sz="4" w:space="0" w:color="000000"/>
            </w:tcBorders>
            <w:shd w:val="clear" w:color="000000" w:fill="FFFFFF"/>
          </w:tcPr>
          <w:p w14:paraId="4839FD23" w14:textId="6F21DECC" w:rsidR="0024588C" w:rsidRPr="00D71647" w:rsidRDefault="0024588C" w:rsidP="0024588C">
            <w:pPr>
              <w:spacing w:before="0" w:after="0" w:line="240" w:lineRule="auto"/>
              <w:jc w:val="right"/>
              <w:rPr>
                <w:sz w:val="22"/>
                <w:szCs w:val="22"/>
              </w:rPr>
            </w:pPr>
            <w:r w:rsidRPr="00D71647">
              <w:rPr>
                <w:sz w:val="22"/>
                <w:szCs w:val="22"/>
              </w:rPr>
              <w:t>1.045</w:t>
            </w:r>
          </w:p>
        </w:tc>
        <w:tc>
          <w:tcPr>
            <w:tcW w:w="1585" w:type="dxa"/>
            <w:tcBorders>
              <w:top w:val="nil"/>
              <w:left w:val="nil"/>
              <w:bottom w:val="single" w:sz="4" w:space="0" w:color="000000"/>
              <w:right w:val="single" w:sz="4" w:space="0" w:color="000000"/>
            </w:tcBorders>
            <w:shd w:val="clear" w:color="000000" w:fill="FFFFFF"/>
          </w:tcPr>
          <w:p w14:paraId="73B1090B" w14:textId="016D370B"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032</w:t>
            </w:r>
          </w:p>
        </w:tc>
      </w:tr>
      <w:tr w:rsidR="00082DA3" w:rsidRPr="00D71647" w14:paraId="407DD2D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C67F895" w14:textId="7ABA4010" w:rsidR="0024588C" w:rsidRPr="00D71647" w:rsidRDefault="0024588C" w:rsidP="0024588C">
            <w:pPr>
              <w:spacing w:before="0" w:after="0" w:line="240" w:lineRule="auto"/>
              <w:jc w:val="center"/>
              <w:rPr>
                <w:sz w:val="22"/>
                <w:szCs w:val="22"/>
              </w:rPr>
            </w:pPr>
            <w:r w:rsidRPr="00D71647">
              <w:rPr>
                <w:sz w:val="22"/>
                <w:szCs w:val="22"/>
              </w:rPr>
              <w:t>IL</w:t>
            </w:r>
          </w:p>
        </w:tc>
        <w:tc>
          <w:tcPr>
            <w:tcW w:w="1397" w:type="dxa"/>
            <w:tcBorders>
              <w:top w:val="nil"/>
              <w:left w:val="nil"/>
              <w:bottom w:val="single" w:sz="4" w:space="0" w:color="000000"/>
              <w:right w:val="single" w:sz="4" w:space="0" w:color="000000"/>
            </w:tcBorders>
            <w:shd w:val="clear" w:color="000000" w:fill="FFFFFF"/>
            <w:vAlign w:val="center"/>
          </w:tcPr>
          <w:p w14:paraId="1BB84765" w14:textId="529403D2" w:rsidR="0024588C" w:rsidRPr="00D71647" w:rsidRDefault="0024588C" w:rsidP="0024588C">
            <w:pPr>
              <w:spacing w:before="0" w:after="0" w:line="240" w:lineRule="auto"/>
              <w:jc w:val="center"/>
              <w:rPr>
                <w:sz w:val="22"/>
                <w:szCs w:val="22"/>
              </w:rPr>
            </w:pPr>
            <w:r w:rsidRPr="00D71647">
              <w:rPr>
                <w:sz w:val="22"/>
                <w:szCs w:val="22"/>
              </w:rPr>
              <w:t>16</w:t>
            </w:r>
          </w:p>
        </w:tc>
        <w:tc>
          <w:tcPr>
            <w:tcW w:w="6192" w:type="dxa"/>
            <w:tcBorders>
              <w:top w:val="nil"/>
              <w:left w:val="nil"/>
              <w:bottom w:val="single" w:sz="4" w:space="0" w:color="000000"/>
              <w:right w:val="single" w:sz="4" w:space="0" w:color="000000"/>
            </w:tcBorders>
            <w:shd w:val="clear" w:color="000000" w:fill="FFFFFF"/>
            <w:vAlign w:val="center"/>
          </w:tcPr>
          <w:p w14:paraId="0797AA50" w14:textId="6BC15ABF" w:rsidR="0024588C" w:rsidRPr="00D71647" w:rsidRDefault="0024588C" w:rsidP="0024588C">
            <w:pPr>
              <w:spacing w:before="0" w:after="0" w:line="240" w:lineRule="auto"/>
              <w:rPr>
                <w:sz w:val="22"/>
                <w:szCs w:val="22"/>
              </w:rPr>
            </w:pPr>
            <w:r w:rsidRPr="00D71647">
              <w:rPr>
                <w:sz w:val="22"/>
                <w:szCs w:val="22"/>
              </w:rPr>
              <w:t>CHICAGO</w:t>
            </w:r>
          </w:p>
        </w:tc>
        <w:tc>
          <w:tcPr>
            <w:tcW w:w="1475" w:type="dxa"/>
            <w:tcBorders>
              <w:top w:val="nil"/>
              <w:left w:val="nil"/>
              <w:bottom w:val="single" w:sz="4" w:space="0" w:color="000000"/>
              <w:right w:val="single" w:sz="4" w:space="0" w:color="000000"/>
            </w:tcBorders>
            <w:shd w:val="clear" w:color="000000" w:fill="FFFFFF"/>
          </w:tcPr>
          <w:p w14:paraId="606D7083" w14:textId="55E54915" w:rsidR="0024588C" w:rsidRPr="00D71647" w:rsidRDefault="0024588C" w:rsidP="0024588C">
            <w:pPr>
              <w:spacing w:before="0" w:after="0" w:line="240" w:lineRule="auto"/>
              <w:jc w:val="right"/>
              <w:rPr>
                <w:sz w:val="22"/>
                <w:szCs w:val="22"/>
              </w:rPr>
            </w:pPr>
            <w:r w:rsidRPr="00D71647">
              <w:rPr>
                <w:sz w:val="22"/>
                <w:szCs w:val="22"/>
              </w:rPr>
              <w:t>0.932</w:t>
            </w:r>
          </w:p>
        </w:tc>
        <w:tc>
          <w:tcPr>
            <w:tcW w:w="1282" w:type="dxa"/>
            <w:tcBorders>
              <w:top w:val="nil"/>
              <w:left w:val="nil"/>
              <w:bottom w:val="single" w:sz="4" w:space="0" w:color="000000"/>
              <w:right w:val="single" w:sz="4" w:space="0" w:color="000000"/>
            </w:tcBorders>
            <w:shd w:val="clear" w:color="000000" w:fill="FFFFFF"/>
          </w:tcPr>
          <w:p w14:paraId="61824D4B" w14:textId="58318B49" w:rsidR="0024588C" w:rsidRPr="00D71647" w:rsidRDefault="0024588C" w:rsidP="0024588C">
            <w:pPr>
              <w:spacing w:before="0" w:after="0" w:line="240" w:lineRule="auto"/>
              <w:jc w:val="right"/>
              <w:rPr>
                <w:sz w:val="22"/>
                <w:szCs w:val="22"/>
              </w:rPr>
            </w:pPr>
            <w:r w:rsidRPr="00D71647">
              <w:rPr>
                <w:sz w:val="22"/>
                <w:szCs w:val="22"/>
              </w:rPr>
              <w:t>0.962</w:t>
            </w:r>
          </w:p>
        </w:tc>
        <w:tc>
          <w:tcPr>
            <w:tcW w:w="1585" w:type="dxa"/>
            <w:tcBorders>
              <w:top w:val="nil"/>
              <w:left w:val="nil"/>
              <w:bottom w:val="single" w:sz="4" w:space="0" w:color="000000"/>
              <w:right w:val="single" w:sz="4" w:space="0" w:color="000000"/>
            </w:tcBorders>
            <w:shd w:val="clear" w:color="000000" w:fill="FFFFFF"/>
          </w:tcPr>
          <w:p w14:paraId="5EDC322D" w14:textId="7FB960F5"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032</w:t>
            </w:r>
          </w:p>
        </w:tc>
      </w:tr>
      <w:tr w:rsidR="00082DA3" w:rsidRPr="00D71647" w14:paraId="563B387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60DA066" w14:textId="6B0AB1DF" w:rsidR="0024588C" w:rsidRPr="00D71647" w:rsidRDefault="0024588C" w:rsidP="0024588C">
            <w:pPr>
              <w:spacing w:before="0" w:after="0" w:line="240" w:lineRule="auto"/>
              <w:jc w:val="center"/>
              <w:rPr>
                <w:sz w:val="22"/>
                <w:szCs w:val="22"/>
              </w:rPr>
            </w:pPr>
            <w:r w:rsidRPr="00D71647">
              <w:rPr>
                <w:sz w:val="22"/>
                <w:szCs w:val="22"/>
              </w:rPr>
              <w:t>IL</w:t>
            </w:r>
          </w:p>
        </w:tc>
        <w:tc>
          <w:tcPr>
            <w:tcW w:w="1397" w:type="dxa"/>
            <w:tcBorders>
              <w:top w:val="nil"/>
              <w:left w:val="nil"/>
              <w:bottom w:val="single" w:sz="4" w:space="0" w:color="000000"/>
              <w:right w:val="single" w:sz="4" w:space="0" w:color="000000"/>
            </w:tcBorders>
            <w:shd w:val="clear" w:color="000000" w:fill="FFFFFF"/>
            <w:vAlign w:val="center"/>
          </w:tcPr>
          <w:p w14:paraId="43CF484A" w14:textId="59231E8F"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0215138E" w14:textId="5D006097" w:rsidR="0024588C" w:rsidRPr="00D71647" w:rsidRDefault="0024588C" w:rsidP="0024588C">
            <w:pPr>
              <w:spacing w:before="0" w:after="0" w:line="240" w:lineRule="auto"/>
              <w:rPr>
                <w:sz w:val="22"/>
                <w:szCs w:val="22"/>
              </w:rPr>
            </w:pPr>
            <w:r w:rsidRPr="00D71647">
              <w:rPr>
                <w:sz w:val="22"/>
                <w:szCs w:val="22"/>
              </w:rPr>
              <w:t>REST OF ILLINOIS</w:t>
            </w:r>
          </w:p>
        </w:tc>
        <w:tc>
          <w:tcPr>
            <w:tcW w:w="1475" w:type="dxa"/>
            <w:tcBorders>
              <w:top w:val="nil"/>
              <w:left w:val="nil"/>
              <w:bottom w:val="single" w:sz="4" w:space="0" w:color="000000"/>
              <w:right w:val="single" w:sz="4" w:space="0" w:color="000000"/>
            </w:tcBorders>
            <w:shd w:val="clear" w:color="000000" w:fill="FFFFFF"/>
          </w:tcPr>
          <w:p w14:paraId="7D9BEBCD" w14:textId="282BFADF" w:rsidR="0024588C" w:rsidRPr="00D71647" w:rsidRDefault="0024588C" w:rsidP="0024588C">
            <w:pPr>
              <w:spacing w:before="0" w:after="0" w:line="240" w:lineRule="auto"/>
              <w:jc w:val="right"/>
              <w:rPr>
                <w:sz w:val="22"/>
                <w:szCs w:val="22"/>
              </w:rPr>
            </w:pPr>
            <w:r w:rsidRPr="00D71647">
              <w:rPr>
                <w:sz w:val="22"/>
                <w:szCs w:val="22"/>
              </w:rPr>
              <w:t>0.944</w:t>
            </w:r>
          </w:p>
        </w:tc>
        <w:tc>
          <w:tcPr>
            <w:tcW w:w="1282" w:type="dxa"/>
            <w:tcBorders>
              <w:top w:val="nil"/>
              <w:left w:val="nil"/>
              <w:bottom w:val="single" w:sz="4" w:space="0" w:color="000000"/>
              <w:right w:val="single" w:sz="4" w:space="0" w:color="000000"/>
            </w:tcBorders>
            <w:shd w:val="clear" w:color="000000" w:fill="FFFFFF"/>
          </w:tcPr>
          <w:p w14:paraId="61B200AC" w14:textId="77E83262" w:rsidR="0024588C" w:rsidRPr="00D71647" w:rsidRDefault="0024588C" w:rsidP="0024588C">
            <w:pPr>
              <w:spacing w:before="0" w:after="0" w:line="240" w:lineRule="auto"/>
              <w:jc w:val="right"/>
              <w:rPr>
                <w:sz w:val="22"/>
                <w:szCs w:val="22"/>
              </w:rPr>
            </w:pPr>
            <w:r w:rsidRPr="00D71647">
              <w:rPr>
                <w:sz w:val="22"/>
                <w:szCs w:val="22"/>
              </w:rPr>
              <w:t>0.678</w:t>
            </w:r>
          </w:p>
        </w:tc>
        <w:tc>
          <w:tcPr>
            <w:tcW w:w="1585" w:type="dxa"/>
            <w:tcBorders>
              <w:top w:val="nil"/>
              <w:left w:val="nil"/>
              <w:bottom w:val="single" w:sz="4" w:space="0" w:color="000000"/>
              <w:right w:val="single" w:sz="4" w:space="0" w:color="000000"/>
            </w:tcBorders>
            <w:shd w:val="clear" w:color="000000" w:fill="FFFFFF"/>
          </w:tcPr>
          <w:p w14:paraId="04D0B84E" w14:textId="21E1E26C" w:rsidR="0024588C" w:rsidRPr="00D71647" w:rsidRDefault="0024588C" w:rsidP="0024588C">
            <w:pPr>
              <w:spacing w:before="0" w:after="0" w:line="240" w:lineRule="auto"/>
              <w:jc w:val="right"/>
              <w:rPr>
                <w:sz w:val="22"/>
                <w:szCs w:val="22"/>
              </w:rPr>
            </w:pPr>
            <w:r w:rsidRPr="00D71647">
              <w:rPr>
                <w:sz w:val="22"/>
                <w:szCs w:val="22"/>
              </w:rPr>
              <w:t>0.968</w:t>
            </w:r>
          </w:p>
        </w:tc>
      </w:tr>
      <w:tr w:rsidR="00082DA3" w:rsidRPr="00D71647" w14:paraId="3A7FDFEE"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8F1120E" w14:textId="150B05B2" w:rsidR="0024588C" w:rsidRPr="00D71647" w:rsidRDefault="0024588C" w:rsidP="0024588C">
            <w:pPr>
              <w:spacing w:before="0" w:after="0" w:line="240" w:lineRule="auto"/>
              <w:jc w:val="center"/>
              <w:rPr>
                <w:sz w:val="22"/>
                <w:szCs w:val="22"/>
              </w:rPr>
            </w:pPr>
            <w:r w:rsidRPr="00D71647">
              <w:rPr>
                <w:sz w:val="22"/>
                <w:szCs w:val="22"/>
              </w:rPr>
              <w:t>IN</w:t>
            </w:r>
          </w:p>
        </w:tc>
        <w:tc>
          <w:tcPr>
            <w:tcW w:w="1397" w:type="dxa"/>
            <w:tcBorders>
              <w:top w:val="nil"/>
              <w:left w:val="nil"/>
              <w:bottom w:val="single" w:sz="4" w:space="0" w:color="000000"/>
              <w:right w:val="single" w:sz="4" w:space="0" w:color="000000"/>
            </w:tcBorders>
            <w:shd w:val="clear" w:color="000000" w:fill="FFFFFF"/>
            <w:vAlign w:val="center"/>
          </w:tcPr>
          <w:p w14:paraId="134E761C" w14:textId="32EF8FA6"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415CD8A" w14:textId="1C4F7EA7" w:rsidR="0024588C" w:rsidRPr="00D71647" w:rsidRDefault="0024588C" w:rsidP="0024588C">
            <w:pPr>
              <w:spacing w:before="0" w:after="0" w:line="240" w:lineRule="auto"/>
              <w:rPr>
                <w:sz w:val="22"/>
                <w:szCs w:val="22"/>
              </w:rPr>
            </w:pPr>
            <w:r w:rsidRPr="00D71647">
              <w:rPr>
                <w:sz w:val="22"/>
                <w:szCs w:val="22"/>
              </w:rPr>
              <w:t>INDIANA</w:t>
            </w:r>
          </w:p>
        </w:tc>
        <w:tc>
          <w:tcPr>
            <w:tcW w:w="1475" w:type="dxa"/>
            <w:tcBorders>
              <w:top w:val="nil"/>
              <w:left w:val="nil"/>
              <w:bottom w:val="single" w:sz="4" w:space="0" w:color="000000"/>
              <w:right w:val="single" w:sz="4" w:space="0" w:color="000000"/>
            </w:tcBorders>
            <w:shd w:val="clear" w:color="000000" w:fill="FFFFFF"/>
          </w:tcPr>
          <w:p w14:paraId="137AF7E9" w14:textId="71B816C8" w:rsidR="0024588C" w:rsidRPr="00D71647" w:rsidRDefault="0024588C" w:rsidP="0024588C">
            <w:pPr>
              <w:spacing w:before="0" w:after="0" w:line="240" w:lineRule="auto"/>
              <w:jc w:val="right"/>
              <w:rPr>
                <w:sz w:val="22"/>
                <w:szCs w:val="22"/>
              </w:rPr>
            </w:pPr>
            <w:r w:rsidRPr="00D71647">
              <w:rPr>
                <w:sz w:val="22"/>
                <w:szCs w:val="22"/>
              </w:rPr>
              <w:t>0.960</w:t>
            </w:r>
          </w:p>
        </w:tc>
        <w:tc>
          <w:tcPr>
            <w:tcW w:w="1282" w:type="dxa"/>
            <w:tcBorders>
              <w:top w:val="nil"/>
              <w:left w:val="nil"/>
              <w:bottom w:val="single" w:sz="4" w:space="0" w:color="000000"/>
              <w:right w:val="single" w:sz="4" w:space="0" w:color="000000"/>
            </w:tcBorders>
            <w:shd w:val="clear" w:color="000000" w:fill="FFFFFF"/>
          </w:tcPr>
          <w:p w14:paraId="6F8551C6" w14:textId="3E4EF6C9" w:rsidR="0024588C" w:rsidRPr="00D71647" w:rsidRDefault="0024588C" w:rsidP="0024588C">
            <w:pPr>
              <w:spacing w:before="0" w:after="0" w:line="240" w:lineRule="auto"/>
              <w:jc w:val="right"/>
              <w:rPr>
                <w:sz w:val="22"/>
                <w:szCs w:val="22"/>
              </w:rPr>
            </w:pPr>
            <w:r w:rsidRPr="00D71647">
              <w:rPr>
                <w:sz w:val="22"/>
                <w:szCs w:val="22"/>
              </w:rPr>
              <w:t>0.728</w:t>
            </w:r>
          </w:p>
        </w:tc>
        <w:tc>
          <w:tcPr>
            <w:tcW w:w="1585" w:type="dxa"/>
            <w:tcBorders>
              <w:top w:val="nil"/>
              <w:left w:val="nil"/>
              <w:bottom w:val="single" w:sz="4" w:space="0" w:color="000000"/>
              <w:right w:val="single" w:sz="4" w:space="0" w:color="000000"/>
            </w:tcBorders>
            <w:shd w:val="clear" w:color="000000" w:fill="FFFFFF"/>
          </w:tcPr>
          <w:p w14:paraId="689F189B" w14:textId="765E47DF" w:rsidR="0024588C" w:rsidRPr="00D71647" w:rsidRDefault="0024588C" w:rsidP="0024588C">
            <w:pPr>
              <w:spacing w:before="0" w:after="0" w:line="240" w:lineRule="auto"/>
              <w:jc w:val="right"/>
              <w:rPr>
                <w:sz w:val="22"/>
                <w:szCs w:val="22"/>
              </w:rPr>
            </w:pPr>
            <w:r w:rsidRPr="00D71647">
              <w:rPr>
                <w:sz w:val="22"/>
                <w:szCs w:val="22"/>
              </w:rPr>
              <w:t>0.967</w:t>
            </w:r>
          </w:p>
        </w:tc>
      </w:tr>
      <w:tr w:rsidR="00082DA3" w:rsidRPr="00D71647" w14:paraId="2795FA4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6BE7D55" w14:textId="275BF7BC" w:rsidR="0024588C" w:rsidRPr="00D71647" w:rsidRDefault="0024588C" w:rsidP="0024588C">
            <w:pPr>
              <w:spacing w:before="0" w:after="0" w:line="240" w:lineRule="auto"/>
              <w:jc w:val="center"/>
              <w:rPr>
                <w:sz w:val="22"/>
                <w:szCs w:val="22"/>
              </w:rPr>
            </w:pPr>
            <w:r w:rsidRPr="00D71647">
              <w:rPr>
                <w:sz w:val="22"/>
                <w:szCs w:val="22"/>
              </w:rPr>
              <w:t>KS</w:t>
            </w:r>
          </w:p>
        </w:tc>
        <w:tc>
          <w:tcPr>
            <w:tcW w:w="1397" w:type="dxa"/>
            <w:tcBorders>
              <w:top w:val="nil"/>
              <w:left w:val="nil"/>
              <w:bottom w:val="single" w:sz="4" w:space="0" w:color="000000"/>
              <w:right w:val="single" w:sz="4" w:space="0" w:color="000000"/>
            </w:tcBorders>
            <w:shd w:val="clear" w:color="000000" w:fill="FFFFFF"/>
            <w:vAlign w:val="center"/>
          </w:tcPr>
          <w:p w14:paraId="64DB17D8" w14:textId="250891EA"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42E9DDF" w14:textId="2CA56230" w:rsidR="0024588C" w:rsidRPr="00D71647" w:rsidRDefault="0024588C" w:rsidP="0024588C">
            <w:pPr>
              <w:spacing w:before="0" w:after="0" w:line="240" w:lineRule="auto"/>
              <w:rPr>
                <w:sz w:val="22"/>
                <w:szCs w:val="22"/>
              </w:rPr>
            </w:pPr>
            <w:r w:rsidRPr="00D71647">
              <w:rPr>
                <w:sz w:val="22"/>
                <w:szCs w:val="22"/>
              </w:rPr>
              <w:t>KANSAS</w:t>
            </w:r>
          </w:p>
        </w:tc>
        <w:tc>
          <w:tcPr>
            <w:tcW w:w="1475" w:type="dxa"/>
            <w:tcBorders>
              <w:top w:val="nil"/>
              <w:left w:val="nil"/>
              <w:bottom w:val="single" w:sz="4" w:space="0" w:color="000000"/>
              <w:right w:val="single" w:sz="4" w:space="0" w:color="000000"/>
            </w:tcBorders>
            <w:shd w:val="clear" w:color="000000" w:fill="FFFFFF"/>
          </w:tcPr>
          <w:p w14:paraId="4B6B5D23" w14:textId="19F82176" w:rsidR="0024588C" w:rsidRPr="00D71647" w:rsidRDefault="0024588C" w:rsidP="0024588C">
            <w:pPr>
              <w:spacing w:before="0" w:after="0" w:line="240" w:lineRule="auto"/>
              <w:jc w:val="right"/>
              <w:rPr>
                <w:sz w:val="22"/>
                <w:szCs w:val="22"/>
              </w:rPr>
            </w:pPr>
            <w:r w:rsidRPr="00D71647">
              <w:rPr>
                <w:sz w:val="22"/>
                <w:szCs w:val="22"/>
              </w:rPr>
              <w:t>0.882</w:t>
            </w:r>
          </w:p>
        </w:tc>
        <w:tc>
          <w:tcPr>
            <w:tcW w:w="1282" w:type="dxa"/>
            <w:tcBorders>
              <w:top w:val="nil"/>
              <w:left w:val="nil"/>
              <w:bottom w:val="single" w:sz="4" w:space="0" w:color="000000"/>
              <w:right w:val="single" w:sz="4" w:space="0" w:color="000000"/>
            </w:tcBorders>
            <w:shd w:val="clear" w:color="000000" w:fill="FFFFFF"/>
          </w:tcPr>
          <w:p w14:paraId="70E0DB7B" w14:textId="5F2871A0" w:rsidR="0024588C" w:rsidRPr="00D71647" w:rsidRDefault="0024588C" w:rsidP="0024588C">
            <w:pPr>
              <w:spacing w:before="0" w:after="0" w:line="240" w:lineRule="auto"/>
              <w:jc w:val="right"/>
              <w:rPr>
                <w:sz w:val="22"/>
                <w:szCs w:val="22"/>
              </w:rPr>
            </w:pPr>
            <w:r w:rsidRPr="00D71647">
              <w:rPr>
                <w:sz w:val="22"/>
                <w:szCs w:val="22"/>
              </w:rPr>
              <w:t>0.744</w:t>
            </w:r>
          </w:p>
        </w:tc>
        <w:tc>
          <w:tcPr>
            <w:tcW w:w="1585" w:type="dxa"/>
            <w:tcBorders>
              <w:top w:val="nil"/>
              <w:left w:val="nil"/>
              <w:bottom w:val="single" w:sz="4" w:space="0" w:color="000000"/>
              <w:right w:val="single" w:sz="4" w:space="0" w:color="000000"/>
            </w:tcBorders>
            <w:shd w:val="clear" w:color="000000" w:fill="FFFFFF"/>
          </w:tcPr>
          <w:p w14:paraId="7D5100BB" w14:textId="2D9BE516" w:rsidR="0024588C" w:rsidRPr="00D71647" w:rsidRDefault="0024588C" w:rsidP="0024588C">
            <w:pPr>
              <w:spacing w:before="0" w:after="0" w:line="240" w:lineRule="auto"/>
              <w:jc w:val="right"/>
              <w:rPr>
                <w:sz w:val="22"/>
                <w:szCs w:val="22"/>
              </w:rPr>
            </w:pPr>
            <w:r w:rsidRPr="00D71647">
              <w:rPr>
                <w:sz w:val="22"/>
                <w:szCs w:val="22"/>
              </w:rPr>
              <w:t>0.942</w:t>
            </w:r>
          </w:p>
        </w:tc>
      </w:tr>
      <w:tr w:rsidR="00082DA3" w:rsidRPr="00D71647" w14:paraId="390B8195"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FB012E5" w14:textId="4B6C484E" w:rsidR="0024588C" w:rsidRPr="00D71647" w:rsidRDefault="0024588C" w:rsidP="0024588C">
            <w:pPr>
              <w:spacing w:before="0" w:after="0" w:line="240" w:lineRule="auto"/>
              <w:jc w:val="center"/>
              <w:rPr>
                <w:sz w:val="22"/>
                <w:szCs w:val="22"/>
              </w:rPr>
            </w:pPr>
            <w:r w:rsidRPr="00D71647">
              <w:rPr>
                <w:sz w:val="22"/>
                <w:szCs w:val="22"/>
              </w:rPr>
              <w:t>KY</w:t>
            </w:r>
          </w:p>
        </w:tc>
        <w:tc>
          <w:tcPr>
            <w:tcW w:w="1397" w:type="dxa"/>
            <w:tcBorders>
              <w:top w:val="nil"/>
              <w:left w:val="nil"/>
              <w:bottom w:val="single" w:sz="4" w:space="0" w:color="000000"/>
              <w:right w:val="single" w:sz="4" w:space="0" w:color="000000"/>
            </w:tcBorders>
            <w:shd w:val="clear" w:color="000000" w:fill="FFFFFF"/>
            <w:vAlign w:val="center"/>
          </w:tcPr>
          <w:p w14:paraId="60D1BA80" w14:textId="78EE16C8"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68EC9C23" w14:textId="7F84B3B2" w:rsidR="0024588C" w:rsidRPr="00D71647" w:rsidRDefault="0024588C" w:rsidP="0024588C">
            <w:pPr>
              <w:spacing w:before="0" w:after="0" w:line="240" w:lineRule="auto"/>
              <w:rPr>
                <w:sz w:val="22"/>
                <w:szCs w:val="22"/>
              </w:rPr>
            </w:pPr>
            <w:r w:rsidRPr="00D71647">
              <w:rPr>
                <w:sz w:val="22"/>
                <w:szCs w:val="22"/>
              </w:rPr>
              <w:t>KENTUCKY</w:t>
            </w:r>
          </w:p>
        </w:tc>
        <w:tc>
          <w:tcPr>
            <w:tcW w:w="1475" w:type="dxa"/>
            <w:tcBorders>
              <w:top w:val="nil"/>
              <w:left w:val="nil"/>
              <w:bottom w:val="single" w:sz="4" w:space="0" w:color="000000"/>
              <w:right w:val="single" w:sz="4" w:space="0" w:color="000000"/>
            </w:tcBorders>
            <w:shd w:val="clear" w:color="000000" w:fill="FFFFFF"/>
          </w:tcPr>
          <w:p w14:paraId="582ECA2C" w14:textId="50B04E4A" w:rsidR="0024588C" w:rsidRPr="00D71647" w:rsidRDefault="0024588C" w:rsidP="0024588C">
            <w:pPr>
              <w:spacing w:before="0" w:after="0" w:line="240" w:lineRule="auto"/>
              <w:jc w:val="right"/>
              <w:rPr>
                <w:sz w:val="22"/>
                <w:szCs w:val="22"/>
              </w:rPr>
            </w:pPr>
            <w:r w:rsidRPr="00D71647">
              <w:rPr>
                <w:sz w:val="22"/>
                <w:szCs w:val="22"/>
              </w:rPr>
              <w:t>0.930</w:t>
            </w:r>
          </w:p>
        </w:tc>
        <w:tc>
          <w:tcPr>
            <w:tcW w:w="1282" w:type="dxa"/>
            <w:tcBorders>
              <w:top w:val="nil"/>
              <w:left w:val="nil"/>
              <w:bottom w:val="single" w:sz="4" w:space="0" w:color="000000"/>
              <w:right w:val="single" w:sz="4" w:space="0" w:color="000000"/>
            </w:tcBorders>
            <w:shd w:val="clear" w:color="000000" w:fill="FFFFFF"/>
          </w:tcPr>
          <w:p w14:paraId="160EE390" w14:textId="16B849CC" w:rsidR="0024588C" w:rsidRPr="00D71647" w:rsidRDefault="0024588C" w:rsidP="0024588C">
            <w:pPr>
              <w:spacing w:before="0" w:after="0" w:line="240" w:lineRule="auto"/>
              <w:jc w:val="right"/>
              <w:rPr>
                <w:sz w:val="22"/>
                <w:szCs w:val="22"/>
              </w:rPr>
            </w:pPr>
            <w:r w:rsidRPr="00D71647">
              <w:rPr>
                <w:sz w:val="22"/>
                <w:szCs w:val="22"/>
              </w:rPr>
              <w:t>0.679</w:t>
            </w:r>
          </w:p>
        </w:tc>
        <w:tc>
          <w:tcPr>
            <w:tcW w:w="1585" w:type="dxa"/>
            <w:tcBorders>
              <w:top w:val="nil"/>
              <w:left w:val="nil"/>
              <w:bottom w:val="single" w:sz="4" w:space="0" w:color="000000"/>
              <w:right w:val="single" w:sz="4" w:space="0" w:color="000000"/>
            </w:tcBorders>
            <w:shd w:val="clear" w:color="000000" w:fill="FFFFFF"/>
          </w:tcPr>
          <w:p w14:paraId="543CBC2A" w14:textId="36F3D394" w:rsidR="0024588C" w:rsidRPr="00D71647" w:rsidRDefault="0024588C" w:rsidP="0024588C">
            <w:pPr>
              <w:spacing w:before="0" w:after="0" w:line="240" w:lineRule="auto"/>
              <w:jc w:val="right"/>
              <w:rPr>
                <w:sz w:val="22"/>
                <w:szCs w:val="22"/>
              </w:rPr>
            </w:pPr>
            <w:r w:rsidRPr="00D71647">
              <w:rPr>
                <w:sz w:val="22"/>
                <w:szCs w:val="22"/>
              </w:rPr>
              <w:t>0.921</w:t>
            </w:r>
          </w:p>
        </w:tc>
      </w:tr>
      <w:tr w:rsidR="00082DA3" w:rsidRPr="00D71647" w14:paraId="1EBFC68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977014E" w14:textId="5E85BEB9" w:rsidR="0024588C" w:rsidRPr="00D71647" w:rsidRDefault="0024588C" w:rsidP="0024588C">
            <w:pPr>
              <w:spacing w:before="0" w:after="0" w:line="240" w:lineRule="auto"/>
              <w:jc w:val="center"/>
              <w:rPr>
                <w:sz w:val="22"/>
                <w:szCs w:val="22"/>
              </w:rPr>
            </w:pPr>
            <w:r w:rsidRPr="00D71647">
              <w:rPr>
                <w:sz w:val="22"/>
                <w:szCs w:val="22"/>
              </w:rPr>
              <w:t>LA</w:t>
            </w:r>
          </w:p>
        </w:tc>
        <w:tc>
          <w:tcPr>
            <w:tcW w:w="1397" w:type="dxa"/>
            <w:tcBorders>
              <w:top w:val="nil"/>
              <w:left w:val="nil"/>
              <w:bottom w:val="single" w:sz="4" w:space="0" w:color="000000"/>
              <w:right w:val="single" w:sz="4" w:space="0" w:color="000000"/>
            </w:tcBorders>
            <w:shd w:val="clear" w:color="000000" w:fill="FFFFFF"/>
            <w:vAlign w:val="center"/>
          </w:tcPr>
          <w:p w14:paraId="3579CE73" w14:textId="398C3D7E"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1CF1E5B3" w14:textId="63C94CC7" w:rsidR="0024588C" w:rsidRPr="00D71647" w:rsidRDefault="0024588C" w:rsidP="0024588C">
            <w:pPr>
              <w:spacing w:before="0" w:after="0" w:line="240" w:lineRule="auto"/>
              <w:rPr>
                <w:sz w:val="22"/>
                <w:szCs w:val="22"/>
              </w:rPr>
            </w:pPr>
            <w:r w:rsidRPr="00D71647">
              <w:rPr>
                <w:sz w:val="22"/>
                <w:szCs w:val="22"/>
              </w:rPr>
              <w:t>NEW ORLEANS</w:t>
            </w:r>
          </w:p>
        </w:tc>
        <w:tc>
          <w:tcPr>
            <w:tcW w:w="1475" w:type="dxa"/>
            <w:tcBorders>
              <w:top w:val="nil"/>
              <w:left w:val="nil"/>
              <w:bottom w:val="single" w:sz="4" w:space="0" w:color="000000"/>
              <w:right w:val="single" w:sz="4" w:space="0" w:color="000000"/>
            </w:tcBorders>
            <w:shd w:val="clear" w:color="000000" w:fill="FFFFFF"/>
          </w:tcPr>
          <w:p w14:paraId="0705C84A" w14:textId="7C9569FE" w:rsidR="0024588C" w:rsidRPr="00D71647" w:rsidRDefault="0024588C" w:rsidP="0024588C">
            <w:pPr>
              <w:spacing w:before="0" w:after="0" w:line="240" w:lineRule="auto"/>
              <w:jc w:val="right"/>
              <w:rPr>
                <w:sz w:val="22"/>
                <w:szCs w:val="22"/>
              </w:rPr>
            </w:pPr>
            <w:r w:rsidRPr="00D71647">
              <w:rPr>
                <w:sz w:val="22"/>
                <w:szCs w:val="22"/>
              </w:rPr>
              <w:t>0.948</w:t>
            </w:r>
          </w:p>
        </w:tc>
        <w:tc>
          <w:tcPr>
            <w:tcW w:w="1282" w:type="dxa"/>
            <w:tcBorders>
              <w:top w:val="nil"/>
              <w:left w:val="nil"/>
              <w:bottom w:val="single" w:sz="4" w:space="0" w:color="000000"/>
              <w:right w:val="single" w:sz="4" w:space="0" w:color="000000"/>
            </w:tcBorders>
            <w:shd w:val="clear" w:color="000000" w:fill="FFFFFF"/>
          </w:tcPr>
          <w:p w14:paraId="03E18492" w14:textId="0B10366A" w:rsidR="0024588C" w:rsidRPr="00D71647" w:rsidRDefault="0024588C" w:rsidP="0024588C">
            <w:pPr>
              <w:spacing w:before="0" w:after="0" w:line="240" w:lineRule="auto"/>
              <w:jc w:val="right"/>
              <w:rPr>
                <w:sz w:val="22"/>
                <w:szCs w:val="22"/>
              </w:rPr>
            </w:pPr>
            <w:r w:rsidRPr="00D71647">
              <w:rPr>
                <w:sz w:val="22"/>
                <w:szCs w:val="22"/>
              </w:rPr>
              <w:t>0.844</w:t>
            </w:r>
          </w:p>
        </w:tc>
        <w:tc>
          <w:tcPr>
            <w:tcW w:w="1585" w:type="dxa"/>
            <w:tcBorders>
              <w:top w:val="nil"/>
              <w:left w:val="nil"/>
              <w:bottom w:val="single" w:sz="4" w:space="0" w:color="000000"/>
              <w:right w:val="single" w:sz="4" w:space="0" w:color="000000"/>
            </w:tcBorders>
            <w:shd w:val="clear" w:color="000000" w:fill="FFFFFF"/>
          </w:tcPr>
          <w:p w14:paraId="7DA785AA" w14:textId="0804327D" w:rsidR="0024588C" w:rsidRPr="00D71647" w:rsidRDefault="0024588C" w:rsidP="0024588C">
            <w:pPr>
              <w:spacing w:before="0" w:after="0" w:line="240" w:lineRule="auto"/>
              <w:jc w:val="right"/>
              <w:rPr>
                <w:sz w:val="22"/>
                <w:szCs w:val="22"/>
              </w:rPr>
            </w:pPr>
            <w:r w:rsidRPr="00D71647">
              <w:rPr>
                <w:sz w:val="22"/>
                <w:szCs w:val="22"/>
              </w:rPr>
              <w:t>0.936</w:t>
            </w:r>
          </w:p>
        </w:tc>
      </w:tr>
      <w:tr w:rsidR="00082DA3" w:rsidRPr="00D71647" w14:paraId="23B0E32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E3078AB" w14:textId="38A2CEAD" w:rsidR="0024588C" w:rsidRPr="00D71647" w:rsidRDefault="0024588C" w:rsidP="0024588C">
            <w:pPr>
              <w:spacing w:before="0" w:after="0" w:line="240" w:lineRule="auto"/>
              <w:jc w:val="center"/>
              <w:rPr>
                <w:sz w:val="22"/>
                <w:szCs w:val="22"/>
              </w:rPr>
            </w:pPr>
            <w:r w:rsidRPr="00D71647">
              <w:rPr>
                <w:sz w:val="22"/>
                <w:szCs w:val="22"/>
              </w:rPr>
              <w:t>LA</w:t>
            </w:r>
          </w:p>
        </w:tc>
        <w:tc>
          <w:tcPr>
            <w:tcW w:w="1397" w:type="dxa"/>
            <w:tcBorders>
              <w:top w:val="nil"/>
              <w:left w:val="nil"/>
              <w:bottom w:val="single" w:sz="4" w:space="0" w:color="000000"/>
              <w:right w:val="single" w:sz="4" w:space="0" w:color="000000"/>
            </w:tcBorders>
            <w:shd w:val="clear" w:color="000000" w:fill="FFFFFF"/>
            <w:vAlign w:val="center"/>
          </w:tcPr>
          <w:p w14:paraId="64921E79" w14:textId="12AAFEB8"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54A7E671" w14:textId="5DB49721" w:rsidR="0024588C" w:rsidRPr="00D71647" w:rsidRDefault="0024588C" w:rsidP="0024588C">
            <w:pPr>
              <w:spacing w:before="0" w:after="0" w:line="240" w:lineRule="auto"/>
              <w:rPr>
                <w:sz w:val="22"/>
                <w:szCs w:val="22"/>
              </w:rPr>
            </w:pPr>
            <w:r w:rsidRPr="00D71647">
              <w:rPr>
                <w:sz w:val="22"/>
                <w:szCs w:val="22"/>
              </w:rPr>
              <w:t>REST OF LOUISIANA</w:t>
            </w:r>
          </w:p>
        </w:tc>
        <w:tc>
          <w:tcPr>
            <w:tcW w:w="1475" w:type="dxa"/>
            <w:tcBorders>
              <w:top w:val="nil"/>
              <w:left w:val="nil"/>
              <w:bottom w:val="single" w:sz="4" w:space="0" w:color="000000"/>
              <w:right w:val="single" w:sz="4" w:space="0" w:color="000000"/>
            </w:tcBorders>
            <w:shd w:val="clear" w:color="000000" w:fill="FFFFFF"/>
          </w:tcPr>
          <w:p w14:paraId="484058C3" w14:textId="24119ECF" w:rsidR="0024588C" w:rsidRPr="00D71647" w:rsidRDefault="0024588C" w:rsidP="0024588C">
            <w:pPr>
              <w:spacing w:before="0" w:after="0" w:line="240" w:lineRule="auto"/>
              <w:jc w:val="right"/>
              <w:rPr>
                <w:sz w:val="22"/>
                <w:szCs w:val="22"/>
              </w:rPr>
            </w:pPr>
            <w:r w:rsidRPr="00D71647">
              <w:rPr>
                <w:sz w:val="22"/>
                <w:szCs w:val="22"/>
              </w:rPr>
              <w:t>0.899</w:t>
            </w:r>
          </w:p>
        </w:tc>
        <w:tc>
          <w:tcPr>
            <w:tcW w:w="1282" w:type="dxa"/>
            <w:tcBorders>
              <w:top w:val="nil"/>
              <w:left w:val="nil"/>
              <w:bottom w:val="single" w:sz="4" w:space="0" w:color="000000"/>
              <w:right w:val="single" w:sz="4" w:space="0" w:color="000000"/>
            </w:tcBorders>
            <w:shd w:val="clear" w:color="000000" w:fill="FFFFFF"/>
          </w:tcPr>
          <w:p w14:paraId="679A1744" w14:textId="530623EB" w:rsidR="0024588C" w:rsidRPr="00D71647" w:rsidRDefault="0024588C" w:rsidP="0024588C">
            <w:pPr>
              <w:spacing w:before="0" w:after="0" w:line="240" w:lineRule="auto"/>
              <w:jc w:val="right"/>
              <w:rPr>
                <w:sz w:val="22"/>
                <w:szCs w:val="22"/>
              </w:rPr>
            </w:pPr>
            <w:r w:rsidRPr="00D71647">
              <w:rPr>
                <w:sz w:val="22"/>
                <w:szCs w:val="22"/>
              </w:rPr>
              <w:t>0.688</w:t>
            </w:r>
          </w:p>
        </w:tc>
        <w:tc>
          <w:tcPr>
            <w:tcW w:w="1585" w:type="dxa"/>
            <w:tcBorders>
              <w:top w:val="nil"/>
              <w:left w:val="nil"/>
              <w:bottom w:val="single" w:sz="4" w:space="0" w:color="000000"/>
              <w:right w:val="single" w:sz="4" w:space="0" w:color="000000"/>
            </w:tcBorders>
            <w:shd w:val="clear" w:color="000000" w:fill="FFFFFF"/>
          </w:tcPr>
          <w:p w14:paraId="1D7B7129" w14:textId="2D9CDB78" w:rsidR="0024588C" w:rsidRPr="00D71647" w:rsidRDefault="0024588C" w:rsidP="0024588C">
            <w:pPr>
              <w:spacing w:before="0" w:after="0" w:line="240" w:lineRule="auto"/>
              <w:jc w:val="right"/>
              <w:rPr>
                <w:sz w:val="22"/>
                <w:szCs w:val="22"/>
              </w:rPr>
            </w:pPr>
            <w:r w:rsidRPr="00D71647">
              <w:rPr>
                <w:sz w:val="22"/>
                <w:szCs w:val="22"/>
              </w:rPr>
              <w:t>0.917</w:t>
            </w:r>
          </w:p>
        </w:tc>
      </w:tr>
      <w:tr w:rsidR="00082DA3" w:rsidRPr="00D71647" w14:paraId="78E50B8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4060310" w14:textId="3C3DBD75" w:rsidR="0024588C" w:rsidRPr="00D71647" w:rsidRDefault="0024588C" w:rsidP="0024588C">
            <w:pPr>
              <w:spacing w:before="0" w:after="0" w:line="240" w:lineRule="auto"/>
              <w:jc w:val="center"/>
              <w:rPr>
                <w:sz w:val="22"/>
                <w:szCs w:val="22"/>
              </w:rPr>
            </w:pPr>
            <w:r w:rsidRPr="00D71647">
              <w:rPr>
                <w:sz w:val="22"/>
                <w:szCs w:val="22"/>
              </w:rPr>
              <w:t>MA</w:t>
            </w:r>
          </w:p>
        </w:tc>
        <w:tc>
          <w:tcPr>
            <w:tcW w:w="1397" w:type="dxa"/>
            <w:tcBorders>
              <w:top w:val="nil"/>
              <w:left w:val="nil"/>
              <w:bottom w:val="single" w:sz="4" w:space="0" w:color="000000"/>
              <w:right w:val="single" w:sz="4" w:space="0" w:color="000000"/>
            </w:tcBorders>
            <w:shd w:val="clear" w:color="000000" w:fill="FFFFFF"/>
            <w:vAlign w:val="center"/>
          </w:tcPr>
          <w:p w14:paraId="05B05EBF" w14:textId="591FBE41"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5A2F885F" w14:textId="7B5075E2" w:rsidR="0024588C" w:rsidRPr="00D71647" w:rsidRDefault="0024588C" w:rsidP="0024588C">
            <w:pPr>
              <w:spacing w:before="0" w:after="0" w:line="240" w:lineRule="auto"/>
              <w:rPr>
                <w:sz w:val="22"/>
                <w:szCs w:val="22"/>
              </w:rPr>
            </w:pPr>
            <w:r w:rsidRPr="00D71647">
              <w:rPr>
                <w:sz w:val="22"/>
                <w:szCs w:val="22"/>
              </w:rPr>
              <w:t>METROPOLITAN BOSTON</w:t>
            </w:r>
          </w:p>
        </w:tc>
        <w:tc>
          <w:tcPr>
            <w:tcW w:w="1475" w:type="dxa"/>
            <w:tcBorders>
              <w:top w:val="nil"/>
              <w:left w:val="nil"/>
              <w:bottom w:val="single" w:sz="4" w:space="0" w:color="000000"/>
              <w:right w:val="single" w:sz="4" w:space="0" w:color="000000"/>
            </w:tcBorders>
            <w:shd w:val="clear" w:color="000000" w:fill="FFFFFF"/>
          </w:tcPr>
          <w:p w14:paraId="6C8F8D2F" w14:textId="759C500D" w:rsidR="0024588C" w:rsidRPr="00D71647" w:rsidRDefault="0024588C" w:rsidP="0024588C">
            <w:pPr>
              <w:spacing w:before="0" w:after="0" w:line="240" w:lineRule="auto"/>
              <w:jc w:val="right"/>
              <w:rPr>
                <w:sz w:val="22"/>
                <w:szCs w:val="22"/>
              </w:rPr>
            </w:pPr>
            <w:r w:rsidRPr="00D71647">
              <w:rPr>
                <w:sz w:val="22"/>
                <w:szCs w:val="22"/>
              </w:rPr>
              <w:t>1.112</w:t>
            </w:r>
          </w:p>
        </w:tc>
        <w:tc>
          <w:tcPr>
            <w:tcW w:w="1282" w:type="dxa"/>
            <w:tcBorders>
              <w:top w:val="nil"/>
              <w:left w:val="nil"/>
              <w:bottom w:val="single" w:sz="4" w:space="0" w:color="000000"/>
              <w:right w:val="single" w:sz="4" w:space="0" w:color="000000"/>
            </w:tcBorders>
            <w:shd w:val="clear" w:color="000000" w:fill="FFFFFF"/>
          </w:tcPr>
          <w:p w14:paraId="5A283AC2" w14:textId="08B7EB2D" w:rsidR="0024588C" w:rsidRPr="00D71647" w:rsidRDefault="0024588C" w:rsidP="0024588C">
            <w:pPr>
              <w:spacing w:before="0" w:after="0" w:line="240" w:lineRule="auto"/>
              <w:jc w:val="right"/>
              <w:rPr>
                <w:sz w:val="22"/>
                <w:szCs w:val="22"/>
              </w:rPr>
            </w:pPr>
            <w:r w:rsidRPr="00D71647">
              <w:rPr>
                <w:sz w:val="22"/>
                <w:szCs w:val="22"/>
              </w:rPr>
              <w:t>1.504</w:t>
            </w:r>
          </w:p>
        </w:tc>
        <w:tc>
          <w:tcPr>
            <w:tcW w:w="1585" w:type="dxa"/>
            <w:tcBorders>
              <w:top w:val="nil"/>
              <w:left w:val="nil"/>
              <w:bottom w:val="single" w:sz="4" w:space="0" w:color="000000"/>
              <w:right w:val="single" w:sz="4" w:space="0" w:color="000000"/>
            </w:tcBorders>
            <w:shd w:val="clear" w:color="000000" w:fill="FFFFFF"/>
          </w:tcPr>
          <w:p w14:paraId="546319E3" w14:textId="12C5D8EB" w:rsidR="0024588C" w:rsidRPr="00D71647" w:rsidRDefault="0024588C" w:rsidP="0024588C">
            <w:pPr>
              <w:spacing w:before="0" w:after="0" w:line="240" w:lineRule="auto"/>
              <w:jc w:val="right"/>
              <w:rPr>
                <w:sz w:val="22"/>
                <w:szCs w:val="22"/>
              </w:rPr>
            </w:pPr>
            <w:r w:rsidRPr="00D71647">
              <w:rPr>
                <w:sz w:val="22"/>
                <w:szCs w:val="22"/>
              </w:rPr>
              <w:t>1.089</w:t>
            </w:r>
          </w:p>
        </w:tc>
      </w:tr>
      <w:tr w:rsidR="00082DA3" w:rsidRPr="00D71647" w14:paraId="7C410FE9"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5F73F3D" w14:textId="6B48B076" w:rsidR="0024588C" w:rsidRPr="00D71647" w:rsidRDefault="0024588C" w:rsidP="0024588C">
            <w:pPr>
              <w:spacing w:before="0" w:after="0" w:line="240" w:lineRule="auto"/>
              <w:jc w:val="center"/>
              <w:rPr>
                <w:sz w:val="22"/>
                <w:szCs w:val="22"/>
              </w:rPr>
            </w:pPr>
            <w:r w:rsidRPr="00D71647">
              <w:rPr>
                <w:sz w:val="22"/>
                <w:szCs w:val="22"/>
              </w:rPr>
              <w:t>MA</w:t>
            </w:r>
          </w:p>
        </w:tc>
        <w:tc>
          <w:tcPr>
            <w:tcW w:w="1397" w:type="dxa"/>
            <w:tcBorders>
              <w:top w:val="nil"/>
              <w:left w:val="nil"/>
              <w:bottom w:val="single" w:sz="4" w:space="0" w:color="000000"/>
              <w:right w:val="single" w:sz="4" w:space="0" w:color="000000"/>
            </w:tcBorders>
            <w:shd w:val="clear" w:color="000000" w:fill="FFFFFF"/>
            <w:vAlign w:val="center"/>
          </w:tcPr>
          <w:p w14:paraId="7941C5DF" w14:textId="34D5F977"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6B50FD7C" w14:textId="3E27422B" w:rsidR="0024588C" w:rsidRPr="00D71647" w:rsidRDefault="0024588C" w:rsidP="0024588C">
            <w:pPr>
              <w:spacing w:before="0" w:after="0" w:line="240" w:lineRule="auto"/>
              <w:rPr>
                <w:sz w:val="22"/>
                <w:szCs w:val="22"/>
              </w:rPr>
            </w:pPr>
            <w:r w:rsidRPr="00D71647">
              <w:rPr>
                <w:sz w:val="22"/>
                <w:szCs w:val="22"/>
              </w:rPr>
              <w:t>REST OF MASSACHUSETTS</w:t>
            </w:r>
          </w:p>
        </w:tc>
        <w:tc>
          <w:tcPr>
            <w:tcW w:w="1475" w:type="dxa"/>
            <w:tcBorders>
              <w:top w:val="nil"/>
              <w:left w:val="nil"/>
              <w:bottom w:val="single" w:sz="4" w:space="0" w:color="000000"/>
              <w:right w:val="single" w:sz="4" w:space="0" w:color="000000"/>
            </w:tcBorders>
            <w:shd w:val="clear" w:color="000000" w:fill="FFFFFF"/>
          </w:tcPr>
          <w:p w14:paraId="1D197975" w14:textId="4B1F725B" w:rsidR="0024588C" w:rsidRPr="00D71647" w:rsidRDefault="0024588C" w:rsidP="0024588C">
            <w:pPr>
              <w:spacing w:before="0" w:after="0" w:line="240" w:lineRule="auto"/>
              <w:jc w:val="right"/>
              <w:rPr>
                <w:sz w:val="22"/>
                <w:szCs w:val="22"/>
              </w:rPr>
            </w:pPr>
            <w:r w:rsidRPr="00D71647">
              <w:rPr>
                <w:sz w:val="22"/>
                <w:szCs w:val="22"/>
              </w:rPr>
              <w:t>1.041</w:t>
            </w:r>
          </w:p>
        </w:tc>
        <w:tc>
          <w:tcPr>
            <w:tcW w:w="1282" w:type="dxa"/>
            <w:tcBorders>
              <w:top w:val="nil"/>
              <w:left w:val="nil"/>
              <w:bottom w:val="single" w:sz="4" w:space="0" w:color="000000"/>
              <w:right w:val="single" w:sz="4" w:space="0" w:color="000000"/>
            </w:tcBorders>
            <w:shd w:val="clear" w:color="000000" w:fill="FFFFFF"/>
          </w:tcPr>
          <w:p w14:paraId="75553745" w14:textId="1072F5BD" w:rsidR="0024588C" w:rsidRPr="00D71647" w:rsidRDefault="0024588C" w:rsidP="0024588C">
            <w:pPr>
              <w:spacing w:before="0" w:after="0" w:line="240" w:lineRule="auto"/>
              <w:jc w:val="right"/>
              <w:rPr>
                <w:sz w:val="22"/>
                <w:szCs w:val="22"/>
              </w:rPr>
            </w:pPr>
            <w:r w:rsidRPr="00D71647">
              <w:rPr>
                <w:sz w:val="22"/>
                <w:szCs w:val="22"/>
              </w:rPr>
              <w:t>1.032</w:t>
            </w:r>
          </w:p>
        </w:tc>
        <w:tc>
          <w:tcPr>
            <w:tcW w:w="1585" w:type="dxa"/>
            <w:tcBorders>
              <w:top w:val="nil"/>
              <w:left w:val="nil"/>
              <w:bottom w:val="single" w:sz="4" w:space="0" w:color="000000"/>
              <w:right w:val="single" w:sz="4" w:space="0" w:color="000000"/>
            </w:tcBorders>
            <w:shd w:val="clear" w:color="000000" w:fill="FFFFFF"/>
          </w:tcPr>
          <w:p w14:paraId="613653FE" w14:textId="2549FD9F" w:rsidR="0024588C" w:rsidRPr="00D71647" w:rsidRDefault="0024588C" w:rsidP="0024588C">
            <w:pPr>
              <w:spacing w:before="0" w:after="0" w:line="240" w:lineRule="auto"/>
              <w:jc w:val="right"/>
              <w:rPr>
                <w:sz w:val="22"/>
                <w:szCs w:val="22"/>
              </w:rPr>
            </w:pPr>
            <w:r w:rsidRPr="00D71647">
              <w:rPr>
                <w:sz w:val="22"/>
                <w:szCs w:val="22"/>
              </w:rPr>
              <w:t>1.042</w:t>
            </w:r>
          </w:p>
        </w:tc>
      </w:tr>
      <w:tr w:rsidR="00082DA3" w:rsidRPr="00D71647" w14:paraId="32E03ED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70C5946" w14:textId="42366737" w:rsidR="0024588C" w:rsidRPr="00D71647" w:rsidRDefault="0024588C" w:rsidP="0024588C">
            <w:pPr>
              <w:spacing w:before="0" w:after="0" w:line="240" w:lineRule="auto"/>
              <w:jc w:val="center"/>
              <w:rPr>
                <w:sz w:val="22"/>
                <w:szCs w:val="22"/>
              </w:rPr>
            </w:pPr>
            <w:r w:rsidRPr="00D71647">
              <w:rPr>
                <w:sz w:val="22"/>
                <w:szCs w:val="22"/>
              </w:rPr>
              <w:t>MD</w:t>
            </w:r>
          </w:p>
        </w:tc>
        <w:tc>
          <w:tcPr>
            <w:tcW w:w="1397" w:type="dxa"/>
            <w:tcBorders>
              <w:top w:val="nil"/>
              <w:left w:val="nil"/>
              <w:bottom w:val="single" w:sz="4" w:space="0" w:color="000000"/>
              <w:right w:val="single" w:sz="4" w:space="0" w:color="000000"/>
            </w:tcBorders>
            <w:shd w:val="clear" w:color="000000" w:fill="FFFFFF"/>
            <w:vAlign w:val="center"/>
          </w:tcPr>
          <w:p w14:paraId="5FC9C78A" w14:textId="130463D6"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5AF8F5AA" w14:textId="277029E8" w:rsidR="0024588C" w:rsidRPr="00D71647" w:rsidRDefault="0024588C" w:rsidP="0024588C">
            <w:pPr>
              <w:spacing w:before="0" w:after="0" w:line="240" w:lineRule="auto"/>
              <w:rPr>
                <w:sz w:val="22"/>
                <w:szCs w:val="22"/>
              </w:rPr>
            </w:pPr>
            <w:r w:rsidRPr="00D71647">
              <w:rPr>
                <w:sz w:val="22"/>
                <w:szCs w:val="22"/>
              </w:rPr>
              <w:t>BALTIMORE/SURR. CNTYS</w:t>
            </w:r>
          </w:p>
        </w:tc>
        <w:tc>
          <w:tcPr>
            <w:tcW w:w="1475" w:type="dxa"/>
            <w:tcBorders>
              <w:top w:val="nil"/>
              <w:left w:val="nil"/>
              <w:bottom w:val="single" w:sz="4" w:space="0" w:color="000000"/>
              <w:right w:val="single" w:sz="4" w:space="0" w:color="000000"/>
            </w:tcBorders>
            <w:shd w:val="clear" w:color="000000" w:fill="FFFFFF"/>
          </w:tcPr>
          <w:p w14:paraId="1BF55041" w14:textId="22938BD0" w:rsidR="0024588C" w:rsidRPr="00D71647" w:rsidRDefault="0024588C" w:rsidP="0024588C">
            <w:pPr>
              <w:spacing w:before="0" w:after="0" w:line="240" w:lineRule="auto"/>
              <w:jc w:val="right"/>
              <w:rPr>
                <w:sz w:val="22"/>
                <w:szCs w:val="22"/>
              </w:rPr>
            </w:pPr>
            <w:r w:rsidRPr="00D71647">
              <w:rPr>
                <w:sz w:val="22"/>
                <w:szCs w:val="22"/>
              </w:rPr>
              <w:t>1.047</w:t>
            </w:r>
          </w:p>
        </w:tc>
        <w:tc>
          <w:tcPr>
            <w:tcW w:w="1282" w:type="dxa"/>
            <w:tcBorders>
              <w:top w:val="nil"/>
              <w:left w:val="nil"/>
              <w:bottom w:val="single" w:sz="4" w:space="0" w:color="000000"/>
              <w:right w:val="single" w:sz="4" w:space="0" w:color="000000"/>
            </w:tcBorders>
            <w:shd w:val="clear" w:color="000000" w:fill="FFFFFF"/>
          </w:tcPr>
          <w:p w14:paraId="2D148AC2" w14:textId="1167763E" w:rsidR="0024588C" w:rsidRPr="00D71647" w:rsidRDefault="0024588C" w:rsidP="0024588C">
            <w:pPr>
              <w:spacing w:before="0" w:after="0" w:line="240" w:lineRule="auto"/>
              <w:jc w:val="right"/>
              <w:rPr>
                <w:sz w:val="22"/>
                <w:szCs w:val="22"/>
              </w:rPr>
            </w:pPr>
            <w:r w:rsidRPr="00D71647">
              <w:rPr>
                <w:sz w:val="22"/>
                <w:szCs w:val="22"/>
              </w:rPr>
              <w:t>1.140</w:t>
            </w:r>
          </w:p>
        </w:tc>
        <w:tc>
          <w:tcPr>
            <w:tcW w:w="1585" w:type="dxa"/>
            <w:tcBorders>
              <w:top w:val="nil"/>
              <w:left w:val="nil"/>
              <w:bottom w:val="single" w:sz="4" w:space="0" w:color="000000"/>
              <w:right w:val="single" w:sz="4" w:space="0" w:color="000000"/>
            </w:tcBorders>
            <w:shd w:val="clear" w:color="000000" w:fill="FFFFFF"/>
          </w:tcPr>
          <w:p w14:paraId="081BF059" w14:textId="492FED88" w:rsidR="0024588C" w:rsidRPr="00D71647" w:rsidRDefault="0024588C" w:rsidP="0024588C">
            <w:pPr>
              <w:spacing w:before="0" w:after="0" w:line="240" w:lineRule="auto"/>
              <w:jc w:val="right"/>
              <w:rPr>
                <w:sz w:val="22"/>
                <w:szCs w:val="22"/>
              </w:rPr>
            </w:pPr>
            <w:r w:rsidRPr="00D71647">
              <w:rPr>
                <w:sz w:val="22"/>
                <w:szCs w:val="22"/>
              </w:rPr>
              <w:t>1.019</w:t>
            </w:r>
          </w:p>
        </w:tc>
      </w:tr>
      <w:tr w:rsidR="00082DA3" w:rsidRPr="00D71647" w14:paraId="6BC60E3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FD72334" w14:textId="16E1C306" w:rsidR="0024588C" w:rsidRPr="00D71647" w:rsidRDefault="0024588C" w:rsidP="0024588C">
            <w:pPr>
              <w:spacing w:before="0" w:after="0" w:line="240" w:lineRule="auto"/>
              <w:jc w:val="center"/>
              <w:rPr>
                <w:sz w:val="22"/>
                <w:szCs w:val="22"/>
              </w:rPr>
            </w:pPr>
            <w:r w:rsidRPr="00D71647">
              <w:rPr>
                <w:sz w:val="22"/>
                <w:szCs w:val="22"/>
              </w:rPr>
              <w:t>MD</w:t>
            </w:r>
          </w:p>
        </w:tc>
        <w:tc>
          <w:tcPr>
            <w:tcW w:w="1397" w:type="dxa"/>
            <w:tcBorders>
              <w:top w:val="nil"/>
              <w:left w:val="nil"/>
              <w:bottom w:val="single" w:sz="4" w:space="0" w:color="000000"/>
              <w:right w:val="single" w:sz="4" w:space="0" w:color="000000"/>
            </w:tcBorders>
            <w:shd w:val="clear" w:color="000000" w:fill="FFFFFF"/>
            <w:vAlign w:val="center"/>
          </w:tcPr>
          <w:p w14:paraId="5B6E7A13" w14:textId="14FD0F18"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384E123B" w14:textId="5CD79E24" w:rsidR="0024588C" w:rsidRPr="00D71647" w:rsidRDefault="0024588C" w:rsidP="0024588C">
            <w:pPr>
              <w:spacing w:before="0" w:after="0" w:line="240" w:lineRule="auto"/>
              <w:rPr>
                <w:sz w:val="22"/>
                <w:szCs w:val="22"/>
              </w:rPr>
            </w:pPr>
            <w:r w:rsidRPr="00D71647">
              <w:rPr>
                <w:sz w:val="22"/>
                <w:szCs w:val="22"/>
              </w:rPr>
              <w:t>REST OF MARYLAND</w:t>
            </w:r>
          </w:p>
        </w:tc>
        <w:tc>
          <w:tcPr>
            <w:tcW w:w="1475" w:type="dxa"/>
            <w:tcBorders>
              <w:top w:val="nil"/>
              <w:left w:val="nil"/>
              <w:bottom w:val="single" w:sz="4" w:space="0" w:color="000000"/>
              <w:right w:val="single" w:sz="4" w:space="0" w:color="000000"/>
            </w:tcBorders>
            <w:shd w:val="clear" w:color="000000" w:fill="FFFFFF"/>
          </w:tcPr>
          <w:p w14:paraId="261E276B" w14:textId="4EB85F69" w:rsidR="0024588C" w:rsidRPr="00D71647" w:rsidRDefault="0024588C" w:rsidP="0024588C">
            <w:pPr>
              <w:spacing w:before="0" w:after="0" w:line="240" w:lineRule="auto"/>
              <w:jc w:val="right"/>
              <w:rPr>
                <w:sz w:val="22"/>
                <w:szCs w:val="22"/>
              </w:rPr>
            </w:pPr>
            <w:r w:rsidRPr="00D71647">
              <w:rPr>
                <w:sz w:val="22"/>
                <w:szCs w:val="22"/>
              </w:rPr>
              <w:t>1.024</w:t>
            </w:r>
          </w:p>
        </w:tc>
        <w:tc>
          <w:tcPr>
            <w:tcW w:w="1282" w:type="dxa"/>
            <w:tcBorders>
              <w:top w:val="nil"/>
              <w:left w:val="nil"/>
              <w:bottom w:val="single" w:sz="4" w:space="0" w:color="000000"/>
              <w:right w:val="single" w:sz="4" w:space="0" w:color="000000"/>
            </w:tcBorders>
            <w:shd w:val="clear" w:color="000000" w:fill="FFFFFF"/>
          </w:tcPr>
          <w:p w14:paraId="6DDB005F" w14:textId="1231134B" w:rsidR="0024588C" w:rsidRPr="00D71647" w:rsidRDefault="0024588C" w:rsidP="0024588C">
            <w:pPr>
              <w:spacing w:before="0" w:after="0" w:line="240" w:lineRule="auto"/>
              <w:jc w:val="right"/>
              <w:rPr>
                <w:sz w:val="22"/>
                <w:szCs w:val="22"/>
              </w:rPr>
            </w:pPr>
            <w:r w:rsidRPr="00D71647">
              <w:rPr>
                <w:sz w:val="22"/>
                <w:szCs w:val="22"/>
              </w:rPr>
              <w:t>0.924</w:t>
            </w:r>
          </w:p>
        </w:tc>
        <w:tc>
          <w:tcPr>
            <w:tcW w:w="1585" w:type="dxa"/>
            <w:tcBorders>
              <w:top w:val="nil"/>
              <w:left w:val="nil"/>
              <w:bottom w:val="single" w:sz="4" w:space="0" w:color="000000"/>
              <w:right w:val="single" w:sz="4" w:space="0" w:color="000000"/>
            </w:tcBorders>
            <w:shd w:val="clear" w:color="000000" w:fill="FFFFFF"/>
          </w:tcPr>
          <w:p w14:paraId="05AA27D0" w14:textId="7FBDD70B" w:rsidR="0024588C" w:rsidRPr="00D71647" w:rsidRDefault="0024588C" w:rsidP="0024588C">
            <w:pPr>
              <w:spacing w:before="0" w:after="0" w:line="240" w:lineRule="auto"/>
              <w:jc w:val="right"/>
              <w:rPr>
                <w:sz w:val="22"/>
                <w:szCs w:val="22"/>
              </w:rPr>
            </w:pPr>
            <w:r w:rsidRPr="00D71647">
              <w:rPr>
                <w:sz w:val="22"/>
                <w:szCs w:val="22"/>
              </w:rPr>
              <w:t>1.016</w:t>
            </w:r>
          </w:p>
        </w:tc>
      </w:tr>
      <w:tr w:rsidR="00082DA3" w:rsidRPr="00D71647" w14:paraId="701B102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81CEC10" w14:textId="425F2C28" w:rsidR="0024588C" w:rsidRPr="00D71647" w:rsidRDefault="0024588C" w:rsidP="0024588C">
            <w:pPr>
              <w:spacing w:before="0" w:after="0" w:line="240" w:lineRule="auto"/>
              <w:jc w:val="center"/>
              <w:rPr>
                <w:sz w:val="22"/>
                <w:szCs w:val="22"/>
              </w:rPr>
            </w:pPr>
            <w:r w:rsidRPr="00D71647">
              <w:rPr>
                <w:sz w:val="22"/>
                <w:szCs w:val="22"/>
              </w:rPr>
              <w:t>ME</w:t>
            </w:r>
          </w:p>
        </w:tc>
        <w:tc>
          <w:tcPr>
            <w:tcW w:w="1397" w:type="dxa"/>
            <w:tcBorders>
              <w:top w:val="nil"/>
              <w:left w:val="nil"/>
              <w:bottom w:val="single" w:sz="4" w:space="0" w:color="000000"/>
              <w:right w:val="single" w:sz="4" w:space="0" w:color="000000"/>
            </w:tcBorders>
            <w:shd w:val="clear" w:color="000000" w:fill="FFFFFF"/>
            <w:vAlign w:val="center"/>
          </w:tcPr>
          <w:p w14:paraId="7898FAC0" w14:textId="702ADE56" w:rsidR="0024588C" w:rsidRPr="00D71647" w:rsidRDefault="0024588C" w:rsidP="0024588C">
            <w:pPr>
              <w:spacing w:before="0" w:after="0" w:line="240" w:lineRule="auto"/>
              <w:jc w:val="center"/>
              <w:rPr>
                <w:sz w:val="22"/>
                <w:szCs w:val="22"/>
              </w:rPr>
            </w:pPr>
            <w:r w:rsidRPr="00D71647">
              <w:rPr>
                <w:sz w:val="22"/>
                <w:szCs w:val="22"/>
              </w:rPr>
              <w:t>03</w:t>
            </w:r>
          </w:p>
        </w:tc>
        <w:tc>
          <w:tcPr>
            <w:tcW w:w="6192" w:type="dxa"/>
            <w:tcBorders>
              <w:top w:val="nil"/>
              <w:left w:val="nil"/>
              <w:bottom w:val="single" w:sz="4" w:space="0" w:color="000000"/>
              <w:right w:val="single" w:sz="4" w:space="0" w:color="000000"/>
            </w:tcBorders>
            <w:shd w:val="clear" w:color="000000" w:fill="FFFFFF"/>
            <w:vAlign w:val="center"/>
          </w:tcPr>
          <w:p w14:paraId="1FD888E5" w14:textId="25442679" w:rsidR="0024588C" w:rsidRPr="00D71647" w:rsidRDefault="0024588C" w:rsidP="0024588C">
            <w:pPr>
              <w:spacing w:before="0" w:after="0" w:line="240" w:lineRule="auto"/>
              <w:rPr>
                <w:sz w:val="22"/>
                <w:szCs w:val="22"/>
              </w:rPr>
            </w:pPr>
            <w:r w:rsidRPr="00D71647">
              <w:rPr>
                <w:sz w:val="22"/>
                <w:szCs w:val="22"/>
              </w:rPr>
              <w:t>SOUTHERN MAINE</w:t>
            </w:r>
          </w:p>
        </w:tc>
        <w:tc>
          <w:tcPr>
            <w:tcW w:w="1475" w:type="dxa"/>
            <w:tcBorders>
              <w:top w:val="nil"/>
              <w:left w:val="nil"/>
              <w:bottom w:val="single" w:sz="4" w:space="0" w:color="000000"/>
              <w:right w:val="single" w:sz="4" w:space="0" w:color="000000"/>
            </w:tcBorders>
            <w:shd w:val="clear" w:color="000000" w:fill="FFFFFF"/>
          </w:tcPr>
          <w:p w14:paraId="51087775" w14:textId="30EFC70B" w:rsidR="0024588C" w:rsidRPr="00D71647" w:rsidRDefault="0024588C" w:rsidP="0024588C">
            <w:pPr>
              <w:spacing w:before="0" w:after="0" w:line="240" w:lineRule="auto"/>
              <w:jc w:val="right"/>
              <w:rPr>
                <w:sz w:val="22"/>
                <w:szCs w:val="22"/>
              </w:rPr>
            </w:pPr>
            <w:r w:rsidRPr="00D71647">
              <w:rPr>
                <w:sz w:val="22"/>
                <w:szCs w:val="22"/>
              </w:rPr>
              <w:t>0.851</w:t>
            </w:r>
          </w:p>
        </w:tc>
        <w:tc>
          <w:tcPr>
            <w:tcW w:w="1282" w:type="dxa"/>
            <w:tcBorders>
              <w:top w:val="nil"/>
              <w:left w:val="nil"/>
              <w:bottom w:val="single" w:sz="4" w:space="0" w:color="000000"/>
              <w:right w:val="single" w:sz="4" w:space="0" w:color="000000"/>
            </w:tcBorders>
            <w:shd w:val="clear" w:color="000000" w:fill="FFFFFF"/>
          </w:tcPr>
          <w:p w14:paraId="4CDB9B2B" w14:textId="79B3C92F" w:rsidR="0024588C" w:rsidRPr="00D71647" w:rsidRDefault="0024588C" w:rsidP="0024588C">
            <w:pPr>
              <w:spacing w:before="0" w:after="0" w:line="240" w:lineRule="auto"/>
              <w:jc w:val="right"/>
              <w:rPr>
                <w:sz w:val="22"/>
                <w:szCs w:val="22"/>
              </w:rPr>
            </w:pPr>
            <w:r w:rsidRPr="00D71647">
              <w:rPr>
                <w:sz w:val="22"/>
                <w:szCs w:val="22"/>
              </w:rPr>
              <w:t>1.063</w:t>
            </w:r>
          </w:p>
        </w:tc>
        <w:tc>
          <w:tcPr>
            <w:tcW w:w="1585" w:type="dxa"/>
            <w:tcBorders>
              <w:top w:val="nil"/>
              <w:left w:val="nil"/>
              <w:bottom w:val="single" w:sz="4" w:space="0" w:color="000000"/>
              <w:right w:val="single" w:sz="4" w:space="0" w:color="000000"/>
            </w:tcBorders>
            <w:shd w:val="clear" w:color="000000" w:fill="FFFFFF"/>
          </w:tcPr>
          <w:p w14:paraId="1FDCAE65" w14:textId="013A0843" w:rsidR="0024588C" w:rsidRPr="00D71647" w:rsidRDefault="0024588C" w:rsidP="0024588C">
            <w:pPr>
              <w:spacing w:before="0" w:after="0" w:line="240" w:lineRule="auto"/>
              <w:jc w:val="right"/>
              <w:rPr>
                <w:sz w:val="22"/>
                <w:szCs w:val="22"/>
              </w:rPr>
            </w:pPr>
            <w:r w:rsidRPr="00D71647">
              <w:rPr>
                <w:sz w:val="22"/>
                <w:szCs w:val="22"/>
              </w:rPr>
              <w:t>0.981</w:t>
            </w:r>
          </w:p>
        </w:tc>
      </w:tr>
      <w:tr w:rsidR="00082DA3" w:rsidRPr="00D71647" w14:paraId="300E81C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946F870" w14:textId="4AA72C0E" w:rsidR="0024588C" w:rsidRPr="00D71647" w:rsidRDefault="0024588C" w:rsidP="0024588C">
            <w:pPr>
              <w:spacing w:before="0" w:after="0" w:line="240" w:lineRule="auto"/>
              <w:jc w:val="center"/>
              <w:rPr>
                <w:sz w:val="22"/>
                <w:szCs w:val="22"/>
              </w:rPr>
            </w:pPr>
            <w:r w:rsidRPr="00D71647">
              <w:rPr>
                <w:sz w:val="22"/>
                <w:szCs w:val="22"/>
              </w:rPr>
              <w:t>ME</w:t>
            </w:r>
          </w:p>
        </w:tc>
        <w:tc>
          <w:tcPr>
            <w:tcW w:w="1397" w:type="dxa"/>
            <w:tcBorders>
              <w:top w:val="nil"/>
              <w:left w:val="nil"/>
              <w:bottom w:val="single" w:sz="4" w:space="0" w:color="000000"/>
              <w:right w:val="single" w:sz="4" w:space="0" w:color="000000"/>
            </w:tcBorders>
            <w:shd w:val="clear" w:color="000000" w:fill="FFFFFF"/>
            <w:vAlign w:val="center"/>
          </w:tcPr>
          <w:p w14:paraId="12B5C5EB" w14:textId="05DA39AB"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62768B0E" w14:textId="6382EA9D" w:rsidR="0024588C" w:rsidRPr="00D71647" w:rsidRDefault="0024588C" w:rsidP="0024588C">
            <w:pPr>
              <w:spacing w:before="0" w:after="0" w:line="240" w:lineRule="auto"/>
              <w:rPr>
                <w:sz w:val="22"/>
                <w:szCs w:val="22"/>
              </w:rPr>
            </w:pPr>
            <w:r w:rsidRPr="00D71647">
              <w:rPr>
                <w:sz w:val="22"/>
                <w:szCs w:val="22"/>
              </w:rPr>
              <w:t>REST OF MAINE</w:t>
            </w:r>
          </w:p>
        </w:tc>
        <w:tc>
          <w:tcPr>
            <w:tcW w:w="1475" w:type="dxa"/>
            <w:tcBorders>
              <w:top w:val="nil"/>
              <w:left w:val="nil"/>
              <w:bottom w:val="single" w:sz="4" w:space="0" w:color="000000"/>
              <w:right w:val="single" w:sz="4" w:space="0" w:color="000000"/>
            </w:tcBorders>
            <w:shd w:val="clear" w:color="000000" w:fill="FFFFFF"/>
          </w:tcPr>
          <w:p w14:paraId="78C18B3F" w14:textId="2A5BB34E" w:rsidR="0024588C" w:rsidRPr="00D71647" w:rsidRDefault="0024588C" w:rsidP="0024588C">
            <w:pPr>
              <w:spacing w:before="0" w:after="0" w:line="240" w:lineRule="auto"/>
              <w:jc w:val="right"/>
              <w:rPr>
                <w:sz w:val="22"/>
                <w:szCs w:val="22"/>
              </w:rPr>
            </w:pPr>
            <w:r w:rsidRPr="00D71647">
              <w:rPr>
                <w:sz w:val="22"/>
                <w:szCs w:val="22"/>
              </w:rPr>
              <w:t>0.970</w:t>
            </w:r>
          </w:p>
        </w:tc>
        <w:tc>
          <w:tcPr>
            <w:tcW w:w="1282" w:type="dxa"/>
            <w:tcBorders>
              <w:top w:val="nil"/>
              <w:left w:val="nil"/>
              <w:bottom w:val="single" w:sz="4" w:space="0" w:color="000000"/>
              <w:right w:val="single" w:sz="4" w:space="0" w:color="000000"/>
            </w:tcBorders>
            <w:shd w:val="clear" w:color="000000" w:fill="FFFFFF"/>
          </w:tcPr>
          <w:p w14:paraId="3407F70F" w14:textId="1AFA7D53" w:rsidR="0024588C" w:rsidRPr="00D71647" w:rsidRDefault="0024588C" w:rsidP="0024588C">
            <w:pPr>
              <w:spacing w:before="0" w:after="0" w:line="240" w:lineRule="auto"/>
              <w:jc w:val="right"/>
              <w:rPr>
                <w:sz w:val="22"/>
                <w:szCs w:val="22"/>
              </w:rPr>
            </w:pPr>
            <w:r w:rsidRPr="00D71647">
              <w:rPr>
                <w:sz w:val="22"/>
                <w:szCs w:val="22"/>
              </w:rPr>
              <w:t>0.701</w:t>
            </w:r>
          </w:p>
        </w:tc>
        <w:tc>
          <w:tcPr>
            <w:tcW w:w="1585" w:type="dxa"/>
            <w:tcBorders>
              <w:top w:val="nil"/>
              <w:left w:val="nil"/>
              <w:bottom w:val="single" w:sz="4" w:space="0" w:color="000000"/>
              <w:right w:val="single" w:sz="4" w:space="0" w:color="000000"/>
            </w:tcBorders>
            <w:shd w:val="clear" w:color="000000" w:fill="FFFFFF"/>
          </w:tcPr>
          <w:p w14:paraId="309DC800" w14:textId="16A68ACC" w:rsidR="0024588C" w:rsidRPr="00D71647" w:rsidRDefault="0024588C" w:rsidP="0024588C">
            <w:pPr>
              <w:spacing w:before="0" w:after="0" w:line="240" w:lineRule="auto"/>
              <w:jc w:val="right"/>
              <w:rPr>
                <w:sz w:val="22"/>
                <w:szCs w:val="22"/>
              </w:rPr>
            </w:pPr>
            <w:r w:rsidRPr="00D71647">
              <w:rPr>
                <w:sz w:val="22"/>
                <w:szCs w:val="22"/>
              </w:rPr>
              <w:t>0.957</w:t>
            </w:r>
          </w:p>
        </w:tc>
      </w:tr>
      <w:tr w:rsidR="00082DA3" w:rsidRPr="00D71647" w14:paraId="57F4901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79506E8" w14:textId="395B04EA" w:rsidR="0024588C" w:rsidRPr="00D71647" w:rsidRDefault="0024588C" w:rsidP="0024588C">
            <w:pPr>
              <w:spacing w:before="0" w:after="0" w:line="240" w:lineRule="auto"/>
              <w:jc w:val="center"/>
              <w:rPr>
                <w:sz w:val="22"/>
                <w:szCs w:val="22"/>
              </w:rPr>
            </w:pPr>
            <w:r w:rsidRPr="00D71647">
              <w:rPr>
                <w:sz w:val="22"/>
                <w:szCs w:val="22"/>
              </w:rPr>
              <w:t>MI</w:t>
            </w:r>
          </w:p>
        </w:tc>
        <w:tc>
          <w:tcPr>
            <w:tcW w:w="1397" w:type="dxa"/>
            <w:tcBorders>
              <w:top w:val="nil"/>
              <w:left w:val="nil"/>
              <w:bottom w:val="single" w:sz="4" w:space="0" w:color="000000"/>
              <w:right w:val="single" w:sz="4" w:space="0" w:color="000000"/>
            </w:tcBorders>
            <w:shd w:val="clear" w:color="000000" w:fill="FFFFFF"/>
            <w:vAlign w:val="center"/>
          </w:tcPr>
          <w:p w14:paraId="6B36CFCA" w14:textId="4CE6F195"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30CE6C99" w14:textId="62C76CA8" w:rsidR="0024588C" w:rsidRPr="00D71647" w:rsidRDefault="0024588C" w:rsidP="0024588C">
            <w:pPr>
              <w:spacing w:before="0" w:after="0" w:line="240" w:lineRule="auto"/>
              <w:rPr>
                <w:sz w:val="22"/>
                <w:szCs w:val="22"/>
              </w:rPr>
            </w:pPr>
            <w:r w:rsidRPr="00D71647">
              <w:rPr>
                <w:sz w:val="22"/>
                <w:szCs w:val="22"/>
              </w:rPr>
              <w:t>DETROIT</w:t>
            </w:r>
          </w:p>
        </w:tc>
        <w:tc>
          <w:tcPr>
            <w:tcW w:w="1475" w:type="dxa"/>
            <w:tcBorders>
              <w:top w:val="nil"/>
              <w:left w:val="nil"/>
              <w:bottom w:val="single" w:sz="4" w:space="0" w:color="000000"/>
              <w:right w:val="single" w:sz="4" w:space="0" w:color="000000"/>
            </w:tcBorders>
            <w:shd w:val="clear" w:color="000000" w:fill="FFFFFF"/>
          </w:tcPr>
          <w:p w14:paraId="7A28F8EE" w14:textId="0E276155" w:rsidR="0024588C" w:rsidRPr="00D71647" w:rsidRDefault="0024588C" w:rsidP="0024588C">
            <w:pPr>
              <w:spacing w:before="0" w:after="0" w:line="240" w:lineRule="auto"/>
              <w:jc w:val="right"/>
              <w:rPr>
                <w:sz w:val="22"/>
                <w:szCs w:val="22"/>
              </w:rPr>
            </w:pPr>
            <w:r w:rsidRPr="00D71647">
              <w:rPr>
                <w:sz w:val="22"/>
                <w:szCs w:val="22"/>
              </w:rPr>
              <w:t>0.880</w:t>
            </w:r>
          </w:p>
        </w:tc>
        <w:tc>
          <w:tcPr>
            <w:tcW w:w="1282" w:type="dxa"/>
            <w:tcBorders>
              <w:top w:val="nil"/>
              <w:left w:val="nil"/>
              <w:bottom w:val="single" w:sz="4" w:space="0" w:color="000000"/>
              <w:right w:val="single" w:sz="4" w:space="0" w:color="000000"/>
            </w:tcBorders>
            <w:shd w:val="clear" w:color="000000" w:fill="FFFFFF"/>
          </w:tcPr>
          <w:p w14:paraId="10E2AA04" w14:textId="17CDB1F7" w:rsidR="0024588C" w:rsidRPr="00D71647" w:rsidRDefault="0024588C" w:rsidP="0024588C">
            <w:pPr>
              <w:spacing w:before="0" w:after="0" w:line="240" w:lineRule="auto"/>
              <w:jc w:val="right"/>
              <w:rPr>
                <w:sz w:val="22"/>
                <w:szCs w:val="22"/>
              </w:rPr>
            </w:pPr>
            <w:r w:rsidRPr="00D71647">
              <w:rPr>
                <w:sz w:val="22"/>
                <w:szCs w:val="22"/>
              </w:rPr>
              <w:t>0.890</w:t>
            </w:r>
          </w:p>
        </w:tc>
        <w:tc>
          <w:tcPr>
            <w:tcW w:w="1585" w:type="dxa"/>
            <w:tcBorders>
              <w:top w:val="nil"/>
              <w:left w:val="nil"/>
              <w:bottom w:val="single" w:sz="4" w:space="0" w:color="000000"/>
              <w:right w:val="single" w:sz="4" w:space="0" w:color="000000"/>
            </w:tcBorders>
            <w:shd w:val="clear" w:color="000000" w:fill="FFFFFF"/>
          </w:tcPr>
          <w:p w14:paraId="62A11020" w14:textId="493115C7" w:rsidR="0024588C" w:rsidRPr="00D71647" w:rsidRDefault="0024588C" w:rsidP="0024588C">
            <w:pPr>
              <w:spacing w:before="0" w:after="0" w:line="240" w:lineRule="auto"/>
              <w:jc w:val="right"/>
              <w:rPr>
                <w:sz w:val="22"/>
                <w:szCs w:val="22"/>
              </w:rPr>
            </w:pPr>
            <w:r w:rsidRPr="00D71647">
              <w:rPr>
                <w:sz w:val="22"/>
                <w:szCs w:val="22"/>
              </w:rPr>
              <w:t>0.997</w:t>
            </w:r>
          </w:p>
        </w:tc>
      </w:tr>
      <w:tr w:rsidR="00082DA3" w:rsidRPr="00D71647" w14:paraId="643390F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C4799FD" w14:textId="392830D8" w:rsidR="0024588C" w:rsidRPr="00D71647" w:rsidRDefault="0024588C" w:rsidP="0024588C">
            <w:pPr>
              <w:spacing w:before="0" w:after="0" w:line="240" w:lineRule="auto"/>
              <w:jc w:val="center"/>
              <w:rPr>
                <w:sz w:val="22"/>
                <w:szCs w:val="22"/>
              </w:rPr>
            </w:pPr>
            <w:r w:rsidRPr="00D71647">
              <w:rPr>
                <w:sz w:val="22"/>
                <w:szCs w:val="22"/>
              </w:rPr>
              <w:t>MI</w:t>
            </w:r>
          </w:p>
        </w:tc>
        <w:tc>
          <w:tcPr>
            <w:tcW w:w="1397" w:type="dxa"/>
            <w:tcBorders>
              <w:top w:val="nil"/>
              <w:left w:val="nil"/>
              <w:bottom w:val="single" w:sz="4" w:space="0" w:color="000000"/>
              <w:right w:val="single" w:sz="4" w:space="0" w:color="000000"/>
            </w:tcBorders>
            <w:shd w:val="clear" w:color="000000" w:fill="FFFFFF"/>
            <w:vAlign w:val="center"/>
          </w:tcPr>
          <w:p w14:paraId="41EB797E" w14:textId="0CA2D293"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01A0B6E9" w14:textId="6C37E9B2" w:rsidR="0024588C" w:rsidRPr="00D71647" w:rsidRDefault="0024588C" w:rsidP="0024588C">
            <w:pPr>
              <w:spacing w:before="0" w:after="0" w:line="240" w:lineRule="auto"/>
              <w:rPr>
                <w:sz w:val="22"/>
                <w:szCs w:val="22"/>
              </w:rPr>
            </w:pPr>
            <w:r w:rsidRPr="00D71647">
              <w:rPr>
                <w:sz w:val="22"/>
                <w:szCs w:val="22"/>
              </w:rPr>
              <w:t>REST OF MICHIGAN</w:t>
            </w:r>
          </w:p>
        </w:tc>
        <w:tc>
          <w:tcPr>
            <w:tcW w:w="1475" w:type="dxa"/>
            <w:tcBorders>
              <w:top w:val="nil"/>
              <w:left w:val="nil"/>
              <w:bottom w:val="single" w:sz="4" w:space="0" w:color="000000"/>
              <w:right w:val="single" w:sz="4" w:space="0" w:color="000000"/>
            </w:tcBorders>
            <w:shd w:val="clear" w:color="000000" w:fill="FFFFFF"/>
          </w:tcPr>
          <w:p w14:paraId="0D95BDD9" w14:textId="7B1D4898" w:rsidR="0024588C" w:rsidRPr="00D71647" w:rsidRDefault="0024588C" w:rsidP="0024588C">
            <w:pPr>
              <w:spacing w:before="0" w:after="0" w:line="240" w:lineRule="auto"/>
              <w:jc w:val="right"/>
              <w:rPr>
                <w:sz w:val="22"/>
                <w:szCs w:val="22"/>
              </w:rPr>
            </w:pPr>
            <w:r w:rsidRPr="00D71647">
              <w:rPr>
                <w:sz w:val="22"/>
                <w:szCs w:val="22"/>
              </w:rPr>
              <w:t>0.936</w:t>
            </w:r>
          </w:p>
        </w:tc>
        <w:tc>
          <w:tcPr>
            <w:tcW w:w="1282" w:type="dxa"/>
            <w:tcBorders>
              <w:top w:val="nil"/>
              <w:left w:val="nil"/>
              <w:bottom w:val="single" w:sz="4" w:space="0" w:color="000000"/>
              <w:right w:val="single" w:sz="4" w:space="0" w:color="000000"/>
            </w:tcBorders>
            <w:shd w:val="clear" w:color="000000" w:fill="FFFFFF"/>
          </w:tcPr>
          <w:p w14:paraId="44A0DFF6" w14:textId="2D76FAE3" w:rsidR="0024588C" w:rsidRPr="00D71647" w:rsidRDefault="0024588C" w:rsidP="0024588C">
            <w:pPr>
              <w:spacing w:before="0" w:after="0" w:line="240" w:lineRule="auto"/>
              <w:jc w:val="right"/>
              <w:rPr>
                <w:sz w:val="22"/>
                <w:szCs w:val="22"/>
              </w:rPr>
            </w:pPr>
            <w:r w:rsidRPr="00D71647">
              <w:rPr>
                <w:sz w:val="22"/>
                <w:szCs w:val="22"/>
              </w:rPr>
              <w:t>0.703</w:t>
            </w:r>
          </w:p>
        </w:tc>
        <w:tc>
          <w:tcPr>
            <w:tcW w:w="1585" w:type="dxa"/>
            <w:tcBorders>
              <w:top w:val="nil"/>
              <w:left w:val="nil"/>
              <w:bottom w:val="single" w:sz="4" w:space="0" w:color="000000"/>
              <w:right w:val="single" w:sz="4" w:space="0" w:color="000000"/>
            </w:tcBorders>
            <w:shd w:val="clear" w:color="000000" w:fill="FFFFFF"/>
          </w:tcPr>
          <w:p w14:paraId="6ABCB333" w14:textId="4883A01F" w:rsidR="0024588C" w:rsidRPr="00D71647" w:rsidRDefault="0024588C" w:rsidP="0024588C">
            <w:pPr>
              <w:spacing w:before="0" w:after="0" w:line="240" w:lineRule="auto"/>
              <w:jc w:val="right"/>
              <w:rPr>
                <w:sz w:val="22"/>
                <w:szCs w:val="22"/>
              </w:rPr>
            </w:pPr>
            <w:r w:rsidRPr="00D71647">
              <w:rPr>
                <w:sz w:val="22"/>
                <w:szCs w:val="22"/>
              </w:rPr>
              <w:t>0.954</w:t>
            </w:r>
          </w:p>
        </w:tc>
      </w:tr>
      <w:tr w:rsidR="00082DA3" w:rsidRPr="00D71647" w14:paraId="27CFD33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94DC4C7" w14:textId="776C9C6B" w:rsidR="0024588C" w:rsidRPr="00D71647" w:rsidRDefault="0024588C" w:rsidP="0024588C">
            <w:pPr>
              <w:spacing w:before="0" w:after="0" w:line="240" w:lineRule="auto"/>
              <w:jc w:val="center"/>
              <w:rPr>
                <w:sz w:val="22"/>
                <w:szCs w:val="22"/>
              </w:rPr>
            </w:pPr>
            <w:r w:rsidRPr="00D71647">
              <w:rPr>
                <w:sz w:val="22"/>
                <w:szCs w:val="22"/>
              </w:rPr>
              <w:t>MN</w:t>
            </w:r>
          </w:p>
        </w:tc>
        <w:tc>
          <w:tcPr>
            <w:tcW w:w="1397" w:type="dxa"/>
            <w:tcBorders>
              <w:top w:val="nil"/>
              <w:left w:val="nil"/>
              <w:bottom w:val="single" w:sz="4" w:space="0" w:color="000000"/>
              <w:right w:val="single" w:sz="4" w:space="0" w:color="000000"/>
            </w:tcBorders>
            <w:shd w:val="clear" w:color="000000" w:fill="FFFFFF"/>
            <w:vAlign w:val="center"/>
          </w:tcPr>
          <w:p w14:paraId="2782C6BC" w14:textId="1B926995"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5F0ED5DD" w14:textId="40F90A1B" w:rsidR="0024588C" w:rsidRPr="00D71647" w:rsidRDefault="0024588C" w:rsidP="0024588C">
            <w:pPr>
              <w:spacing w:before="0" w:after="0" w:line="240" w:lineRule="auto"/>
              <w:rPr>
                <w:sz w:val="22"/>
                <w:szCs w:val="22"/>
              </w:rPr>
            </w:pPr>
            <w:r w:rsidRPr="00D71647">
              <w:rPr>
                <w:sz w:val="22"/>
                <w:szCs w:val="22"/>
              </w:rPr>
              <w:t>MINNESOTA</w:t>
            </w:r>
          </w:p>
        </w:tc>
        <w:tc>
          <w:tcPr>
            <w:tcW w:w="1475" w:type="dxa"/>
            <w:tcBorders>
              <w:top w:val="nil"/>
              <w:left w:val="nil"/>
              <w:bottom w:val="single" w:sz="4" w:space="0" w:color="000000"/>
              <w:right w:val="single" w:sz="4" w:space="0" w:color="000000"/>
            </w:tcBorders>
            <w:shd w:val="clear" w:color="000000" w:fill="FFFFFF"/>
          </w:tcPr>
          <w:p w14:paraId="572F68A2" w14:textId="7CA28DF0" w:rsidR="0024588C" w:rsidRPr="00D71647" w:rsidRDefault="0024588C" w:rsidP="0024588C">
            <w:pPr>
              <w:spacing w:before="0" w:after="0" w:line="240" w:lineRule="auto"/>
              <w:jc w:val="right"/>
              <w:rPr>
                <w:sz w:val="22"/>
                <w:szCs w:val="22"/>
              </w:rPr>
            </w:pPr>
            <w:r w:rsidRPr="00D71647">
              <w:rPr>
                <w:sz w:val="22"/>
                <w:szCs w:val="22"/>
              </w:rPr>
              <w:t>1.084</w:t>
            </w:r>
          </w:p>
        </w:tc>
        <w:tc>
          <w:tcPr>
            <w:tcW w:w="1282" w:type="dxa"/>
            <w:tcBorders>
              <w:top w:val="nil"/>
              <w:left w:val="nil"/>
              <w:bottom w:val="single" w:sz="4" w:space="0" w:color="000000"/>
              <w:right w:val="single" w:sz="4" w:space="0" w:color="000000"/>
            </w:tcBorders>
            <w:shd w:val="clear" w:color="000000" w:fill="FFFFFF"/>
          </w:tcPr>
          <w:p w14:paraId="50CDF787" w14:textId="032C37BD" w:rsidR="0024588C" w:rsidRPr="00D71647" w:rsidRDefault="0024588C" w:rsidP="0024588C">
            <w:pPr>
              <w:spacing w:before="0" w:after="0" w:line="240" w:lineRule="auto"/>
              <w:jc w:val="right"/>
              <w:rPr>
                <w:sz w:val="22"/>
                <w:szCs w:val="22"/>
              </w:rPr>
            </w:pPr>
            <w:r w:rsidRPr="00D71647">
              <w:rPr>
                <w:sz w:val="22"/>
                <w:szCs w:val="22"/>
              </w:rPr>
              <w:t>0.920</w:t>
            </w:r>
          </w:p>
        </w:tc>
        <w:tc>
          <w:tcPr>
            <w:tcW w:w="1585" w:type="dxa"/>
            <w:tcBorders>
              <w:top w:val="nil"/>
              <w:left w:val="nil"/>
              <w:bottom w:val="single" w:sz="4" w:space="0" w:color="000000"/>
              <w:right w:val="single" w:sz="4" w:space="0" w:color="000000"/>
            </w:tcBorders>
            <w:shd w:val="clear" w:color="000000" w:fill="FFFFFF"/>
          </w:tcPr>
          <w:p w14:paraId="089DC65F" w14:textId="5262F166" w:rsidR="0024588C" w:rsidRPr="00D71647" w:rsidRDefault="0024588C" w:rsidP="0024588C">
            <w:pPr>
              <w:spacing w:before="0" w:after="0" w:line="240" w:lineRule="auto"/>
              <w:jc w:val="right"/>
              <w:rPr>
                <w:sz w:val="22"/>
                <w:szCs w:val="22"/>
              </w:rPr>
            </w:pPr>
            <w:r w:rsidRPr="00D71647">
              <w:rPr>
                <w:sz w:val="22"/>
                <w:szCs w:val="22"/>
              </w:rPr>
              <w:t>1.027</w:t>
            </w:r>
          </w:p>
        </w:tc>
      </w:tr>
      <w:tr w:rsidR="00082DA3" w:rsidRPr="00D71647" w14:paraId="14D0E87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AE61734" w14:textId="41B3A62E" w:rsidR="0024588C" w:rsidRPr="00D71647" w:rsidRDefault="0024588C" w:rsidP="0024588C">
            <w:pPr>
              <w:spacing w:before="0" w:after="0" w:line="240" w:lineRule="auto"/>
              <w:jc w:val="center"/>
              <w:rPr>
                <w:sz w:val="22"/>
                <w:szCs w:val="22"/>
              </w:rPr>
            </w:pPr>
            <w:r w:rsidRPr="00D71647">
              <w:rPr>
                <w:sz w:val="22"/>
                <w:szCs w:val="22"/>
              </w:rPr>
              <w:t>MO</w:t>
            </w:r>
          </w:p>
        </w:tc>
        <w:tc>
          <w:tcPr>
            <w:tcW w:w="1397" w:type="dxa"/>
            <w:tcBorders>
              <w:top w:val="nil"/>
              <w:left w:val="nil"/>
              <w:bottom w:val="single" w:sz="4" w:space="0" w:color="000000"/>
              <w:right w:val="single" w:sz="4" w:space="0" w:color="000000"/>
            </w:tcBorders>
            <w:shd w:val="clear" w:color="000000" w:fill="FFFFFF"/>
            <w:vAlign w:val="center"/>
          </w:tcPr>
          <w:p w14:paraId="18151144" w14:textId="7068370A"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7B441C6A" w14:textId="5051E5BB" w:rsidR="0024588C" w:rsidRPr="00D71647" w:rsidRDefault="0024588C" w:rsidP="0024588C">
            <w:pPr>
              <w:spacing w:before="0" w:after="0" w:line="240" w:lineRule="auto"/>
              <w:rPr>
                <w:sz w:val="22"/>
                <w:szCs w:val="22"/>
              </w:rPr>
            </w:pPr>
            <w:r w:rsidRPr="00D71647">
              <w:rPr>
                <w:sz w:val="22"/>
                <w:szCs w:val="22"/>
              </w:rPr>
              <w:t>METROPOLITAN ST. LOUIS</w:t>
            </w:r>
          </w:p>
        </w:tc>
        <w:tc>
          <w:tcPr>
            <w:tcW w:w="1475" w:type="dxa"/>
            <w:tcBorders>
              <w:top w:val="nil"/>
              <w:left w:val="nil"/>
              <w:bottom w:val="single" w:sz="4" w:space="0" w:color="000000"/>
              <w:right w:val="single" w:sz="4" w:space="0" w:color="000000"/>
            </w:tcBorders>
            <w:shd w:val="clear" w:color="000000" w:fill="FFFFFF"/>
          </w:tcPr>
          <w:p w14:paraId="7F030FFB" w14:textId="38D3C88C" w:rsidR="0024588C" w:rsidRPr="00D71647" w:rsidRDefault="0024588C" w:rsidP="0024588C">
            <w:pPr>
              <w:spacing w:before="0" w:after="0" w:line="240" w:lineRule="auto"/>
              <w:jc w:val="right"/>
              <w:rPr>
                <w:sz w:val="22"/>
                <w:szCs w:val="22"/>
              </w:rPr>
            </w:pPr>
            <w:r w:rsidRPr="00D71647">
              <w:rPr>
                <w:sz w:val="22"/>
                <w:szCs w:val="22"/>
              </w:rPr>
              <w:t>0.967</w:t>
            </w:r>
          </w:p>
        </w:tc>
        <w:tc>
          <w:tcPr>
            <w:tcW w:w="1282" w:type="dxa"/>
            <w:tcBorders>
              <w:top w:val="nil"/>
              <w:left w:val="nil"/>
              <w:bottom w:val="single" w:sz="4" w:space="0" w:color="000000"/>
              <w:right w:val="single" w:sz="4" w:space="0" w:color="000000"/>
            </w:tcBorders>
            <w:shd w:val="clear" w:color="000000" w:fill="FFFFFF"/>
          </w:tcPr>
          <w:p w14:paraId="33890B97" w14:textId="2FC18252" w:rsidR="0024588C" w:rsidRPr="00D71647" w:rsidRDefault="0024588C" w:rsidP="0024588C">
            <w:pPr>
              <w:spacing w:before="0" w:after="0" w:line="240" w:lineRule="auto"/>
              <w:jc w:val="right"/>
              <w:rPr>
                <w:sz w:val="22"/>
                <w:szCs w:val="22"/>
              </w:rPr>
            </w:pPr>
            <w:r w:rsidRPr="00D71647">
              <w:rPr>
                <w:sz w:val="22"/>
                <w:szCs w:val="22"/>
              </w:rPr>
              <w:t>0.807</w:t>
            </w:r>
          </w:p>
        </w:tc>
        <w:tc>
          <w:tcPr>
            <w:tcW w:w="1585" w:type="dxa"/>
            <w:tcBorders>
              <w:top w:val="nil"/>
              <w:left w:val="nil"/>
              <w:bottom w:val="single" w:sz="4" w:space="0" w:color="000000"/>
              <w:right w:val="single" w:sz="4" w:space="0" w:color="000000"/>
            </w:tcBorders>
            <w:shd w:val="clear" w:color="000000" w:fill="FFFFFF"/>
          </w:tcPr>
          <w:p w14:paraId="2B8E7FFD" w14:textId="2DB14700" w:rsidR="0024588C" w:rsidRPr="00D71647" w:rsidRDefault="0024588C" w:rsidP="0024588C">
            <w:pPr>
              <w:spacing w:before="0" w:after="0" w:line="240" w:lineRule="auto"/>
              <w:jc w:val="right"/>
              <w:rPr>
                <w:sz w:val="22"/>
                <w:szCs w:val="22"/>
              </w:rPr>
            </w:pPr>
            <w:r w:rsidRPr="00D71647">
              <w:rPr>
                <w:sz w:val="22"/>
                <w:szCs w:val="22"/>
              </w:rPr>
              <w:t>0.968</w:t>
            </w:r>
          </w:p>
        </w:tc>
      </w:tr>
      <w:tr w:rsidR="00082DA3" w:rsidRPr="00D71647" w14:paraId="4140980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D734273" w14:textId="2A8C963F" w:rsidR="0024588C" w:rsidRPr="00D71647" w:rsidRDefault="0024588C" w:rsidP="0024588C">
            <w:pPr>
              <w:spacing w:before="0" w:after="0" w:line="240" w:lineRule="auto"/>
              <w:jc w:val="center"/>
              <w:rPr>
                <w:sz w:val="22"/>
                <w:szCs w:val="22"/>
              </w:rPr>
            </w:pPr>
            <w:r w:rsidRPr="00D71647">
              <w:rPr>
                <w:sz w:val="22"/>
                <w:szCs w:val="22"/>
              </w:rPr>
              <w:t>MO</w:t>
            </w:r>
          </w:p>
        </w:tc>
        <w:tc>
          <w:tcPr>
            <w:tcW w:w="1397" w:type="dxa"/>
            <w:tcBorders>
              <w:top w:val="nil"/>
              <w:left w:val="nil"/>
              <w:bottom w:val="single" w:sz="4" w:space="0" w:color="000000"/>
              <w:right w:val="single" w:sz="4" w:space="0" w:color="000000"/>
            </w:tcBorders>
            <w:shd w:val="clear" w:color="000000" w:fill="FFFFFF"/>
            <w:vAlign w:val="center"/>
          </w:tcPr>
          <w:p w14:paraId="39C8FD1C" w14:textId="5AF3808E" w:rsidR="0024588C" w:rsidRPr="00D71647" w:rsidRDefault="0024588C" w:rsidP="0024588C">
            <w:pPr>
              <w:spacing w:before="0" w:after="0" w:line="240" w:lineRule="auto"/>
              <w:jc w:val="center"/>
              <w:rPr>
                <w:sz w:val="22"/>
                <w:szCs w:val="22"/>
              </w:rPr>
            </w:pPr>
            <w:r w:rsidRPr="00D71647">
              <w:rPr>
                <w:sz w:val="22"/>
                <w:szCs w:val="22"/>
              </w:rPr>
              <w:t>02</w:t>
            </w:r>
          </w:p>
        </w:tc>
        <w:tc>
          <w:tcPr>
            <w:tcW w:w="6192" w:type="dxa"/>
            <w:tcBorders>
              <w:top w:val="nil"/>
              <w:left w:val="nil"/>
              <w:bottom w:val="single" w:sz="4" w:space="0" w:color="000000"/>
              <w:right w:val="single" w:sz="4" w:space="0" w:color="000000"/>
            </w:tcBorders>
            <w:shd w:val="clear" w:color="000000" w:fill="FFFFFF"/>
            <w:vAlign w:val="center"/>
          </w:tcPr>
          <w:p w14:paraId="6EA2F203" w14:textId="39D2F956" w:rsidR="0024588C" w:rsidRPr="00D71647" w:rsidRDefault="0024588C" w:rsidP="0024588C">
            <w:pPr>
              <w:spacing w:before="0" w:after="0" w:line="240" w:lineRule="auto"/>
              <w:rPr>
                <w:sz w:val="22"/>
                <w:szCs w:val="22"/>
              </w:rPr>
            </w:pPr>
            <w:r w:rsidRPr="00D71647">
              <w:rPr>
                <w:sz w:val="22"/>
                <w:szCs w:val="22"/>
              </w:rPr>
              <w:t>METROPOLITAN KANSAS CITY</w:t>
            </w:r>
          </w:p>
        </w:tc>
        <w:tc>
          <w:tcPr>
            <w:tcW w:w="1475" w:type="dxa"/>
            <w:tcBorders>
              <w:top w:val="nil"/>
              <w:left w:val="nil"/>
              <w:bottom w:val="single" w:sz="4" w:space="0" w:color="000000"/>
              <w:right w:val="single" w:sz="4" w:space="0" w:color="000000"/>
            </w:tcBorders>
            <w:shd w:val="clear" w:color="000000" w:fill="FFFFFF"/>
          </w:tcPr>
          <w:p w14:paraId="7C2B4AEE" w14:textId="04FDA238" w:rsidR="0024588C" w:rsidRPr="00D71647" w:rsidRDefault="0024588C" w:rsidP="0024588C">
            <w:pPr>
              <w:spacing w:before="0" w:after="0" w:line="240" w:lineRule="auto"/>
              <w:jc w:val="right"/>
              <w:rPr>
                <w:sz w:val="22"/>
                <w:szCs w:val="22"/>
              </w:rPr>
            </w:pPr>
            <w:r w:rsidRPr="00D71647">
              <w:rPr>
                <w:sz w:val="22"/>
                <w:szCs w:val="22"/>
              </w:rPr>
              <w:t>0.908</w:t>
            </w:r>
          </w:p>
        </w:tc>
        <w:tc>
          <w:tcPr>
            <w:tcW w:w="1282" w:type="dxa"/>
            <w:tcBorders>
              <w:top w:val="nil"/>
              <w:left w:val="nil"/>
              <w:bottom w:val="single" w:sz="4" w:space="0" w:color="000000"/>
              <w:right w:val="single" w:sz="4" w:space="0" w:color="000000"/>
            </w:tcBorders>
            <w:shd w:val="clear" w:color="000000" w:fill="FFFFFF"/>
          </w:tcPr>
          <w:p w14:paraId="23E697C1" w14:textId="1145024F" w:rsidR="0024588C" w:rsidRPr="00D71647" w:rsidRDefault="0024588C" w:rsidP="0024588C">
            <w:pPr>
              <w:spacing w:before="0" w:after="0" w:line="240" w:lineRule="auto"/>
              <w:jc w:val="right"/>
              <w:rPr>
                <w:sz w:val="22"/>
                <w:szCs w:val="22"/>
              </w:rPr>
            </w:pPr>
            <w:r w:rsidRPr="00D71647">
              <w:rPr>
                <w:sz w:val="22"/>
                <w:szCs w:val="22"/>
              </w:rPr>
              <w:t>0.798</w:t>
            </w:r>
          </w:p>
        </w:tc>
        <w:tc>
          <w:tcPr>
            <w:tcW w:w="1585" w:type="dxa"/>
            <w:tcBorders>
              <w:top w:val="nil"/>
              <w:left w:val="nil"/>
              <w:bottom w:val="single" w:sz="4" w:space="0" w:color="000000"/>
              <w:right w:val="single" w:sz="4" w:space="0" w:color="000000"/>
            </w:tcBorders>
            <w:shd w:val="clear" w:color="000000" w:fill="FFFFFF"/>
          </w:tcPr>
          <w:p w14:paraId="6058945D" w14:textId="1F763A83" w:rsidR="0024588C" w:rsidRPr="00D71647" w:rsidRDefault="0024588C" w:rsidP="0024588C">
            <w:pPr>
              <w:spacing w:before="0" w:after="0" w:line="240" w:lineRule="auto"/>
              <w:jc w:val="right"/>
              <w:rPr>
                <w:sz w:val="22"/>
                <w:szCs w:val="22"/>
              </w:rPr>
            </w:pPr>
            <w:r w:rsidRPr="00D71647">
              <w:rPr>
                <w:sz w:val="22"/>
                <w:szCs w:val="22"/>
              </w:rPr>
              <w:t>0.980</w:t>
            </w:r>
          </w:p>
        </w:tc>
      </w:tr>
      <w:tr w:rsidR="00082DA3" w:rsidRPr="00D71647" w14:paraId="5175EFB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61592D2" w14:textId="697D1B1E" w:rsidR="0024588C" w:rsidRPr="00D71647" w:rsidRDefault="0024588C" w:rsidP="0024588C">
            <w:pPr>
              <w:spacing w:before="0" w:after="0" w:line="240" w:lineRule="auto"/>
              <w:jc w:val="center"/>
              <w:rPr>
                <w:sz w:val="22"/>
                <w:szCs w:val="22"/>
              </w:rPr>
            </w:pPr>
            <w:r w:rsidRPr="00D71647">
              <w:rPr>
                <w:sz w:val="22"/>
                <w:szCs w:val="22"/>
              </w:rPr>
              <w:t>MO</w:t>
            </w:r>
          </w:p>
        </w:tc>
        <w:tc>
          <w:tcPr>
            <w:tcW w:w="1397" w:type="dxa"/>
            <w:tcBorders>
              <w:top w:val="nil"/>
              <w:left w:val="nil"/>
              <w:bottom w:val="single" w:sz="4" w:space="0" w:color="000000"/>
              <w:right w:val="single" w:sz="4" w:space="0" w:color="000000"/>
            </w:tcBorders>
            <w:shd w:val="clear" w:color="000000" w:fill="FFFFFF"/>
            <w:vAlign w:val="center"/>
          </w:tcPr>
          <w:p w14:paraId="64AE5E4D" w14:textId="5E3B4F72"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10648BEA" w14:textId="1CE16E76" w:rsidR="0024588C" w:rsidRPr="00D71647" w:rsidRDefault="0024588C" w:rsidP="0024588C">
            <w:pPr>
              <w:spacing w:before="0" w:after="0" w:line="240" w:lineRule="auto"/>
              <w:rPr>
                <w:sz w:val="22"/>
                <w:szCs w:val="22"/>
              </w:rPr>
            </w:pPr>
            <w:r w:rsidRPr="00D71647">
              <w:rPr>
                <w:sz w:val="22"/>
                <w:szCs w:val="22"/>
              </w:rPr>
              <w:t>REST OF MISSOURI</w:t>
            </w:r>
          </w:p>
        </w:tc>
        <w:tc>
          <w:tcPr>
            <w:tcW w:w="1475" w:type="dxa"/>
            <w:tcBorders>
              <w:top w:val="nil"/>
              <w:left w:val="nil"/>
              <w:bottom w:val="single" w:sz="4" w:space="0" w:color="000000"/>
              <w:right w:val="single" w:sz="4" w:space="0" w:color="000000"/>
            </w:tcBorders>
            <w:shd w:val="clear" w:color="000000" w:fill="FFFFFF"/>
          </w:tcPr>
          <w:p w14:paraId="7C583E9C" w14:textId="15AF74B5" w:rsidR="0024588C" w:rsidRPr="00D71647" w:rsidRDefault="0024588C" w:rsidP="0024588C">
            <w:pPr>
              <w:spacing w:before="0" w:after="0" w:line="240" w:lineRule="auto"/>
              <w:jc w:val="right"/>
              <w:rPr>
                <w:sz w:val="22"/>
                <w:szCs w:val="22"/>
              </w:rPr>
            </w:pPr>
            <w:r w:rsidRPr="00D71647">
              <w:rPr>
                <w:sz w:val="22"/>
                <w:szCs w:val="22"/>
              </w:rPr>
              <w:t>0.890</w:t>
            </w:r>
          </w:p>
        </w:tc>
        <w:tc>
          <w:tcPr>
            <w:tcW w:w="1282" w:type="dxa"/>
            <w:tcBorders>
              <w:top w:val="nil"/>
              <w:left w:val="nil"/>
              <w:bottom w:val="single" w:sz="4" w:space="0" w:color="000000"/>
              <w:right w:val="single" w:sz="4" w:space="0" w:color="000000"/>
            </w:tcBorders>
            <w:shd w:val="clear" w:color="000000" w:fill="FFFFFF"/>
          </w:tcPr>
          <w:p w14:paraId="6066E620" w14:textId="071CF150" w:rsidR="0024588C" w:rsidRPr="00D71647" w:rsidRDefault="0024588C" w:rsidP="0024588C">
            <w:pPr>
              <w:spacing w:before="0" w:after="0" w:line="240" w:lineRule="auto"/>
              <w:jc w:val="right"/>
              <w:rPr>
                <w:sz w:val="22"/>
                <w:szCs w:val="22"/>
              </w:rPr>
            </w:pPr>
            <w:r w:rsidRPr="00D71647">
              <w:rPr>
                <w:sz w:val="22"/>
                <w:szCs w:val="22"/>
              </w:rPr>
              <w:t>0.602</w:t>
            </w:r>
          </w:p>
        </w:tc>
        <w:tc>
          <w:tcPr>
            <w:tcW w:w="1585" w:type="dxa"/>
            <w:tcBorders>
              <w:top w:val="nil"/>
              <w:left w:val="nil"/>
              <w:bottom w:val="single" w:sz="4" w:space="0" w:color="000000"/>
              <w:right w:val="single" w:sz="4" w:space="0" w:color="000000"/>
            </w:tcBorders>
            <w:shd w:val="clear" w:color="000000" w:fill="FFFFFF"/>
          </w:tcPr>
          <w:p w14:paraId="6697326A" w14:textId="7C624E52" w:rsidR="0024588C" w:rsidRPr="00D71647" w:rsidRDefault="0024588C" w:rsidP="0024588C">
            <w:pPr>
              <w:spacing w:before="0" w:after="0" w:line="240" w:lineRule="auto"/>
              <w:jc w:val="right"/>
              <w:rPr>
                <w:sz w:val="22"/>
                <w:szCs w:val="22"/>
              </w:rPr>
            </w:pPr>
            <w:r w:rsidRPr="00D71647">
              <w:rPr>
                <w:sz w:val="22"/>
                <w:szCs w:val="22"/>
              </w:rPr>
              <w:t>0.912</w:t>
            </w:r>
          </w:p>
        </w:tc>
      </w:tr>
      <w:tr w:rsidR="00082DA3" w:rsidRPr="00D71647" w14:paraId="7ED8F91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47A05D7" w14:textId="234E3366" w:rsidR="0024588C" w:rsidRPr="00D71647" w:rsidRDefault="0024588C" w:rsidP="0024588C">
            <w:pPr>
              <w:spacing w:before="0" w:after="0" w:line="240" w:lineRule="auto"/>
              <w:jc w:val="center"/>
              <w:rPr>
                <w:sz w:val="22"/>
                <w:szCs w:val="22"/>
              </w:rPr>
            </w:pPr>
            <w:r w:rsidRPr="00D71647">
              <w:rPr>
                <w:sz w:val="22"/>
                <w:szCs w:val="22"/>
              </w:rPr>
              <w:t>MS</w:t>
            </w:r>
          </w:p>
        </w:tc>
        <w:tc>
          <w:tcPr>
            <w:tcW w:w="1397" w:type="dxa"/>
            <w:tcBorders>
              <w:top w:val="nil"/>
              <w:left w:val="nil"/>
              <w:bottom w:val="single" w:sz="4" w:space="0" w:color="000000"/>
              <w:right w:val="single" w:sz="4" w:space="0" w:color="000000"/>
            </w:tcBorders>
            <w:shd w:val="clear" w:color="000000" w:fill="FFFFFF"/>
            <w:vAlign w:val="center"/>
          </w:tcPr>
          <w:p w14:paraId="483ED216" w14:textId="215B550F"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2D0E6CB0" w14:textId="30B08064" w:rsidR="0024588C" w:rsidRPr="00D71647" w:rsidRDefault="0024588C" w:rsidP="0024588C">
            <w:pPr>
              <w:spacing w:before="0" w:after="0" w:line="240" w:lineRule="auto"/>
              <w:rPr>
                <w:sz w:val="22"/>
                <w:szCs w:val="22"/>
              </w:rPr>
            </w:pPr>
            <w:r w:rsidRPr="00D71647">
              <w:rPr>
                <w:sz w:val="22"/>
                <w:szCs w:val="22"/>
              </w:rPr>
              <w:t>MISSISSIPPI</w:t>
            </w:r>
          </w:p>
        </w:tc>
        <w:tc>
          <w:tcPr>
            <w:tcW w:w="1475" w:type="dxa"/>
            <w:tcBorders>
              <w:top w:val="nil"/>
              <w:left w:val="nil"/>
              <w:bottom w:val="single" w:sz="4" w:space="0" w:color="000000"/>
              <w:right w:val="single" w:sz="4" w:space="0" w:color="000000"/>
            </w:tcBorders>
            <w:shd w:val="clear" w:color="000000" w:fill="FFFFFF"/>
          </w:tcPr>
          <w:p w14:paraId="1D6C557C" w14:textId="62638BD5" w:rsidR="0024588C" w:rsidRPr="00D71647" w:rsidRDefault="0024588C" w:rsidP="0024588C">
            <w:pPr>
              <w:spacing w:before="0" w:after="0" w:line="240" w:lineRule="auto"/>
              <w:jc w:val="right"/>
              <w:rPr>
                <w:sz w:val="22"/>
                <w:szCs w:val="22"/>
              </w:rPr>
            </w:pPr>
            <w:r w:rsidRPr="00D71647">
              <w:rPr>
                <w:sz w:val="22"/>
                <w:szCs w:val="22"/>
              </w:rPr>
              <w:t>0.879</w:t>
            </w:r>
          </w:p>
        </w:tc>
        <w:tc>
          <w:tcPr>
            <w:tcW w:w="1282" w:type="dxa"/>
            <w:tcBorders>
              <w:top w:val="nil"/>
              <w:left w:val="nil"/>
              <w:bottom w:val="single" w:sz="4" w:space="0" w:color="000000"/>
              <w:right w:val="single" w:sz="4" w:space="0" w:color="000000"/>
            </w:tcBorders>
            <w:shd w:val="clear" w:color="000000" w:fill="FFFFFF"/>
          </w:tcPr>
          <w:p w14:paraId="60183CB4" w14:textId="1FF867E3" w:rsidR="0024588C" w:rsidRPr="00D71647" w:rsidRDefault="0024588C" w:rsidP="0024588C">
            <w:pPr>
              <w:spacing w:before="0" w:after="0" w:line="240" w:lineRule="auto"/>
              <w:jc w:val="right"/>
              <w:rPr>
                <w:sz w:val="22"/>
                <w:szCs w:val="22"/>
              </w:rPr>
            </w:pPr>
            <w:r w:rsidRPr="00D71647">
              <w:rPr>
                <w:sz w:val="22"/>
                <w:szCs w:val="22"/>
              </w:rPr>
              <w:t>0.662</w:t>
            </w:r>
          </w:p>
        </w:tc>
        <w:tc>
          <w:tcPr>
            <w:tcW w:w="1585" w:type="dxa"/>
            <w:tcBorders>
              <w:top w:val="nil"/>
              <w:left w:val="nil"/>
              <w:bottom w:val="single" w:sz="4" w:space="0" w:color="000000"/>
              <w:right w:val="single" w:sz="4" w:space="0" w:color="000000"/>
            </w:tcBorders>
            <w:shd w:val="clear" w:color="000000" w:fill="FFFFFF"/>
          </w:tcPr>
          <w:p w14:paraId="1CDDAA3F" w14:textId="17B62C76" w:rsidR="0024588C" w:rsidRPr="00D71647" w:rsidRDefault="0024588C" w:rsidP="0024588C">
            <w:pPr>
              <w:spacing w:before="0" w:after="0" w:line="240" w:lineRule="auto"/>
              <w:jc w:val="right"/>
              <w:rPr>
                <w:sz w:val="22"/>
                <w:szCs w:val="22"/>
              </w:rPr>
            </w:pPr>
            <w:r w:rsidRPr="00D71647">
              <w:rPr>
                <w:sz w:val="22"/>
                <w:szCs w:val="22"/>
              </w:rPr>
              <w:t>0.878</w:t>
            </w:r>
          </w:p>
        </w:tc>
      </w:tr>
      <w:tr w:rsidR="00082DA3" w:rsidRPr="00D71647" w14:paraId="1839454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4D8EF20" w14:textId="17B12A2A" w:rsidR="0024588C" w:rsidRPr="00D71647" w:rsidRDefault="0024588C" w:rsidP="0024588C">
            <w:pPr>
              <w:spacing w:before="0" w:after="0" w:line="240" w:lineRule="auto"/>
              <w:jc w:val="center"/>
              <w:rPr>
                <w:sz w:val="22"/>
                <w:szCs w:val="22"/>
              </w:rPr>
            </w:pPr>
            <w:r w:rsidRPr="00D71647">
              <w:rPr>
                <w:sz w:val="22"/>
                <w:szCs w:val="22"/>
              </w:rPr>
              <w:t>MT</w:t>
            </w:r>
          </w:p>
        </w:tc>
        <w:tc>
          <w:tcPr>
            <w:tcW w:w="1397" w:type="dxa"/>
            <w:tcBorders>
              <w:top w:val="nil"/>
              <w:left w:val="nil"/>
              <w:bottom w:val="single" w:sz="4" w:space="0" w:color="000000"/>
              <w:right w:val="single" w:sz="4" w:space="0" w:color="000000"/>
            </w:tcBorders>
            <w:shd w:val="clear" w:color="000000" w:fill="FFFFFF"/>
            <w:vAlign w:val="center"/>
          </w:tcPr>
          <w:p w14:paraId="715A7D8E" w14:textId="016EA07D"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378FB61C" w14:textId="4903E480" w:rsidR="0024588C" w:rsidRPr="00D71647" w:rsidRDefault="0024588C" w:rsidP="0024588C">
            <w:pPr>
              <w:spacing w:before="0" w:after="0" w:line="240" w:lineRule="auto"/>
              <w:rPr>
                <w:sz w:val="22"/>
                <w:szCs w:val="22"/>
              </w:rPr>
            </w:pPr>
            <w:r w:rsidRPr="00D71647">
              <w:rPr>
                <w:sz w:val="22"/>
                <w:szCs w:val="22"/>
              </w:rPr>
              <w:t>MONTANA</w:t>
            </w:r>
          </w:p>
        </w:tc>
        <w:tc>
          <w:tcPr>
            <w:tcW w:w="1475" w:type="dxa"/>
            <w:tcBorders>
              <w:top w:val="nil"/>
              <w:left w:val="nil"/>
              <w:bottom w:val="single" w:sz="4" w:space="0" w:color="000000"/>
              <w:right w:val="single" w:sz="4" w:space="0" w:color="000000"/>
            </w:tcBorders>
            <w:shd w:val="clear" w:color="000000" w:fill="FFFFFF"/>
          </w:tcPr>
          <w:p w14:paraId="1F4A1E06" w14:textId="42D458CC" w:rsidR="0024588C" w:rsidRPr="00D71647" w:rsidRDefault="0024588C" w:rsidP="0024588C">
            <w:pPr>
              <w:spacing w:before="0" w:after="0" w:line="240" w:lineRule="auto"/>
              <w:jc w:val="right"/>
              <w:rPr>
                <w:sz w:val="22"/>
                <w:szCs w:val="22"/>
              </w:rPr>
            </w:pPr>
            <w:r w:rsidRPr="00D71647">
              <w:rPr>
                <w:sz w:val="22"/>
                <w:szCs w:val="22"/>
              </w:rPr>
              <w:t>0.984</w:t>
            </w:r>
          </w:p>
        </w:tc>
        <w:tc>
          <w:tcPr>
            <w:tcW w:w="1282" w:type="dxa"/>
            <w:tcBorders>
              <w:top w:val="nil"/>
              <w:left w:val="nil"/>
              <w:bottom w:val="single" w:sz="4" w:space="0" w:color="000000"/>
              <w:right w:val="single" w:sz="4" w:space="0" w:color="000000"/>
            </w:tcBorders>
            <w:shd w:val="clear" w:color="000000" w:fill="FFFFFF"/>
          </w:tcPr>
          <w:p w14:paraId="796E9B73" w14:textId="675F7135" w:rsidR="0024588C" w:rsidRPr="00D71647" w:rsidRDefault="0024588C" w:rsidP="0024588C">
            <w:pPr>
              <w:spacing w:before="0" w:after="0" w:line="240" w:lineRule="auto"/>
              <w:jc w:val="right"/>
              <w:rPr>
                <w:sz w:val="22"/>
                <w:szCs w:val="22"/>
              </w:rPr>
            </w:pPr>
            <w:r w:rsidRPr="00D71647">
              <w:rPr>
                <w:sz w:val="22"/>
                <w:szCs w:val="22"/>
              </w:rPr>
              <w:t>0.749</w:t>
            </w:r>
          </w:p>
        </w:tc>
        <w:tc>
          <w:tcPr>
            <w:tcW w:w="1585" w:type="dxa"/>
            <w:tcBorders>
              <w:top w:val="nil"/>
              <w:left w:val="nil"/>
              <w:bottom w:val="single" w:sz="4" w:space="0" w:color="000000"/>
              <w:right w:val="single" w:sz="4" w:space="0" w:color="000000"/>
            </w:tcBorders>
            <w:shd w:val="clear" w:color="000000" w:fill="FFFFFF"/>
          </w:tcPr>
          <w:p w14:paraId="234E91BA" w14:textId="5386FC0F" w:rsidR="0024588C" w:rsidRPr="00D71647" w:rsidRDefault="0024588C" w:rsidP="0024588C">
            <w:pPr>
              <w:spacing w:before="0" w:after="0" w:line="240" w:lineRule="auto"/>
              <w:jc w:val="right"/>
              <w:rPr>
                <w:sz w:val="22"/>
                <w:szCs w:val="22"/>
              </w:rPr>
            </w:pPr>
            <w:r w:rsidRPr="00D71647">
              <w:rPr>
                <w:sz w:val="22"/>
                <w:szCs w:val="22"/>
              </w:rPr>
              <w:t>0.954</w:t>
            </w:r>
          </w:p>
        </w:tc>
      </w:tr>
      <w:tr w:rsidR="00082DA3" w:rsidRPr="00D71647" w14:paraId="79AF6B0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82414FA" w14:textId="037C8F96" w:rsidR="0024588C" w:rsidRPr="00D71647" w:rsidRDefault="0024588C" w:rsidP="0024588C">
            <w:pPr>
              <w:spacing w:before="0" w:after="0" w:line="240" w:lineRule="auto"/>
              <w:jc w:val="center"/>
              <w:rPr>
                <w:sz w:val="22"/>
                <w:szCs w:val="22"/>
              </w:rPr>
            </w:pPr>
            <w:r w:rsidRPr="00D71647">
              <w:rPr>
                <w:sz w:val="22"/>
                <w:szCs w:val="22"/>
              </w:rPr>
              <w:t>NC</w:t>
            </w:r>
          </w:p>
        </w:tc>
        <w:tc>
          <w:tcPr>
            <w:tcW w:w="1397" w:type="dxa"/>
            <w:tcBorders>
              <w:top w:val="nil"/>
              <w:left w:val="nil"/>
              <w:bottom w:val="single" w:sz="4" w:space="0" w:color="000000"/>
              <w:right w:val="single" w:sz="4" w:space="0" w:color="000000"/>
            </w:tcBorders>
            <w:shd w:val="clear" w:color="000000" w:fill="FFFFFF"/>
            <w:vAlign w:val="center"/>
          </w:tcPr>
          <w:p w14:paraId="4B45A6A4" w14:textId="111B11E2"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A16CA07" w14:textId="7F6F0DC4" w:rsidR="0024588C" w:rsidRPr="00D71647" w:rsidRDefault="0024588C" w:rsidP="0024588C">
            <w:pPr>
              <w:spacing w:before="0" w:after="0" w:line="240" w:lineRule="auto"/>
              <w:rPr>
                <w:sz w:val="22"/>
                <w:szCs w:val="22"/>
              </w:rPr>
            </w:pPr>
            <w:r w:rsidRPr="00D71647">
              <w:rPr>
                <w:sz w:val="22"/>
                <w:szCs w:val="22"/>
              </w:rPr>
              <w:t>NORTH CAROLINA</w:t>
            </w:r>
          </w:p>
        </w:tc>
        <w:tc>
          <w:tcPr>
            <w:tcW w:w="1475" w:type="dxa"/>
            <w:tcBorders>
              <w:top w:val="nil"/>
              <w:left w:val="nil"/>
              <w:bottom w:val="single" w:sz="4" w:space="0" w:color="000000"/>
              <w:right w:val="single" w:sz="4" w:space="0" w:color="000000"/>
            </w:tcBorders>
            <w:shd w:val="clear" w:color="000000" w:fill="FFFFFF"/>
          </w:tcPr>
          <w:p w14:paraId="67515053" w14:textId="7C80A450" w:rsidR="0024588C" w:rsidRPr="00D71647" w:rsidRDefault="0024588C" w:rsidP="0024588C">
            <w:pPr>
              <w:spacing w:before="0" w:after="0" w:line="240" w:lineRule="auto"/>
              <w:jc w:val="right"/>
              <w:rPr>
                <w:sz w:val="22"/>
                <w:szCs w:val="22"/>
              </w:rPr>
            </w:pPr>
            <w:r w:rsidRPr="00D71647">
              <w:rPr>
                <w:sz w:val="22"/>
                <w:szCs w:val="22"/>
              </w:rPr>
              <w:t>0.955</w:t>
            </w:r>
          </w:p>
        </w:tc>
        <w:tc>
          <w:tcPr>
            <w:tcW w:w="1282" w:type="dxa"/>
            <w:tcBorders>
              <w:top w:val="nil"/>
              <w:left w:val="nil"/>
              <w:bottom w:val="single" w:sz="4" w:space="0" w:color="000000"/>
              <w:right w:val="single" w:sz="4" w:space="0" w:color="000000"/>
            </w:tcBorders>
            <w:shd w:val="clear" w:color="000000" w:fill="FFFFFF"/>
          </w:tcPr>
          <w:p w14:paraId="35835B91" w14:textId="6E2C7B3C" w:rsidR="0024588C" w:rsidRPr="00D71647" w:rsidRDefault="0024588C" w:rsidP="0024588C">
            <w:pPr>
              <w:spacing w:before="0" w:after="0" w:line="240" w:lineRule="auto"/>
              <w:jc w:val="right"/>
              <w:rPr>
                <w:sz w:val="22"/>
                <w:szCs w:val="22"/>
              </w:rPr>
            </w:pPr>
            <w:r w:rsidRPr="00D71647">
              <w:rPr>
                <w:sz w:val="22"/>
                <w:szCs w:val="22"/>
              </w:rPr>
              <w:t>0.781</w:t>
            </w:r>
          </w:p>
        </w:tc>
        <w:tc>
          <w:tcPr>
            <w:tcW w:w="1585" w:type="dxa"/>
            <w:tcBorders>
              <w:top w:val="nil"/>
              <w:left w:val="nil"/>
              <w:bottom w:val="single" w:sz="4" w:space="0" w:color="000000"/>
              <w:right w:val="single" w:sz="4" w:space="0" w:color="000000"/>
            </w:tcBorders>
            <w:shd w:val="clear" w:color="000000" w:fill="FFFFFF"/>
          </w:tcPr>
          <w:p w14:paraId="0B5C943C" w14:textId="3B809579" w:rsidR="0024588C" w:rsidRPr="00D71647" w:rsidRDefault="0024588C" w:rsidP="0024588C">
            <w:pPr>
              <w:spacing w:before="0" w:after="0" w:line="240" w:lineRule="auto"/>
              <w:jc w:val="right"/>
              <w:rPr>
                <w:sz w:val="22"/>
                <w:szCs w:val="22"/>
              </w:rPr>
            </w:pPr>
            <w:r w:rsidRPr="00D71647">
              <w:rPr>
                <w:sz w:val="22"/>
                <w:szCs w:val="22"/>
              </w:rPr>
              <w:t>0.959</w:t>
            </w:r>
          </w:p>
        </w:tc>
      </w:tr>
      <w:tr w:rsidR="00082DA3" w:rsidRPr="00D71647" w14:paraId="5ECE887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9A901D1" w14:textId="64424846" w:rsidR="0024588C" w:rsidRPr="00D71647" w:rsidRDefault="0024588C" w:rsidP="0024588C">
            <w:pPr>
              <w:spacing w:before="0" w:after="0" w:line="240" w:lineRule="auto"/>
              <w:jc w:val="center"/>
              <w:rPr>
                <w:sz w:val="22"/>
                <w:szCs w:val="22"/>
              </w:rPr>
            </w:pPr>
            <w:r w:rsidRPr="00D71647">
              <w:rPr>
                <w:sz w:val="22"/>
                <w:szCs w:val="22"/>
              </w:rPr>
              <w:t>ND</w:t>
            </w:r>
          </w:p>
        </w:tc>
        <w:tc>
          <w:tcPr>
            <w:tcW w:w="1397" w:type="dxa"/>
            <w:tcBorders>
              <w:top w:val="nil"/>
              <w:left w:val="nil"/>
              <w:bottom w:val="single" w:sz="4" w:space="0" w:color="000000"/>
              <w:right w:val="single" w:sz="4" w:space="0" w:color="000000"/>
            </w:tcBorders>
            <w:shd w:val="clear" w:color="000000" w:fill="FFFFFF"/>
            <w:vAlign w:val="center"/>
          </w:tcPr>
          <w:p w14:paraId="43B7A3E4" w14:textId="4A74774E"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77172A0E" w14:textId="51DD1FFC" w:rsidR="0024588C" w:rsidRPr="00D71647" w:rsidRDefault="0024588C" w:rsidP="0024588C">
            <w:pPr>
              <w:spacing w:before="0" w:after="0" w:line="240" w:lineRule="auto"/>
              <w:rPr>
                <w:sz w:val="22"/>
                <w:szCs w:val="22"/>
              </w:rPr>
            </w:pPr>
            <w:r w:rsidRPr="00D71647">
              <w:rPr>
                <w:sz w:val="22"/>
                <w:szCs w:val="22"/>
              </w:rPr>
              <w:t>NORTH DAKOTA</w:t>
            </w:r>
          </w:p>
        </w:tc>
        <w:tc>
          <w:tcPr>
            <w:tcW w:w="1475" w:type="dxa"/>
            <w:tcBorders>
              <w:top w:val="nil"/>
              <w:left w:val="nil"/>
              <w:bottom w:val="single" w:sz="4" w:space="0" w:color="000000"/>
              <w:right w:val="single" w:sz="4" w:space="0" w:color="000000"/>
            </w:tcBorders>
            <w:shd w:val="clear" w:color="000000" w:fill="FFFFFF"/>
          </w:tcPr>
          <w:p w14:paraId="4EB55F2F" w14:textId="4EF3135B" w:rsidR="0024588C" w:rsidRPr="00D71647" w:rsidRDefault="0024588C" w:rsidP="0024588C">
            <w:pPr>
              <w:spacing w:before="0" w:after="0" w:line="240" w:lineRule="auto"/>
              <w:jc w:val="right"/>
              <w:rPr>
                <w:sz w:val="22"/>
                <w:szCs w:val="22"/>
              </w:rPr>
            </w:pPr>
            <w:r w:rsidRPr="00D71647">
              <w:rPr>
                <w:sz w:val="22"/>
                <w:szCs w:val="22"/>
              </w:rPr>
              <w:t>0.996</w:t>
            </w:r>
          </w:p>
        </w:tc>
        <w:tc>
          <w:tcPr>
            <w:tcW w:w="1282" w:type="dxa"/>
            <w:tcBorders>
              <w:top w:val="nil"/>
              <w:left w:val="nil"/>
              <w:bottom w:val="single" w:sz="4" w:space="0" w:color="000000"/>
              <w:right w:val="single" w:sz="4" w:space="0" w:color="000000"/>
            </w:tcBorders>
            <w:shd w:val="clear" w:color="000000" w:fill="FFFFFF"/>
          </w:tcPr>
          <w:p w14:paraId="1F1170E8" w14:textId="5E3A6013" w:rsidR="0024588C" w:rsidRPr="00D71647" w:rsidRDefault="0024588C" w:rsidP="0024588C">
            <w:pPr>
              <w:spacing w:before="0" w:after="0" w:line="240" w:lineRule="auto"/>
              <w:jc w:val="right"/>
              <w:rPr>
                <w:sz w:val="22"/>
                <w:szCs w:val="22"/>
              </w:rPr>
            </w:pPr>
            <w:r w:rsidRPr="00D71647">
              <w:rPr>
                <w:sz w:val="22"/>
                <w:szCs w:val="22"/>
              </w:rPr>
              <w:t>0.665</w:t>
            </w:r>
          </w:p>
        </w:tc>
        <w:tc>
          <w:tcPr>
            <w:tcW w:w="1585" w:type="dxa"/>
            <w:tcBorders>
              <w:top w:val="nil"/>
              <w:left w:val="nil"/>
              <w:bottom w:val="single" w:sz="4" w:space="0" w:color="000000"/>
              <w:right w:val="single" w:sz="4" w:space="0" w:color="000000"/>
            </w:tcBorders>
            <w:shd w:val="clear" w:color="000000" w:fill="FFFFFF"/>
          </w:tcPr>
          <w:p w14:paraId="7B253E28" w14:textId="0084A6D4" w:rsidR="0024588C" w:rsidRPr="00D71647" w:rsidRDefault="0024588C" w:rsidP="0024588C">
            <w:pPr>
              <w:spacing w:before="0" w:after="0" w:line="240" w:lineRule="auto"/>
              <w:jc w:val="right"/>
              <w:rPr>
                <w:sz w:val="22"/>
                <w:szCs w:val="22"/>
              </w:rPr>
            </w:pPr>
            <w:r w:rsidRPr="00D71647">
              <w:rPr>
                <w:sz w:val="22"/>
                <w:szCs w:val="22"/>
              </w:rPr>
              <w:t>0.984</w:t>
            </w:r>
          </w:p>
        </w:tc>
      </w:tr>
      <w:tr w:rsidR="00082DA3" w:rsidRPr="00D71647" w14:paraId="7D48025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456AB94" w14:textId="058B114D" w:rsidR="0024588C" w:rsidRPr="00D71647" w:rsidRDefault="0024588C" w:rsidP="0024588C">
            <w:pPr>
              <w:spacing w:before="0" w:after="0" w:line="240" w:lineRule="auto"/>
              <w:jc w:val="center"/>
              <w:rPr>
                <w:sz w:val="22"/>
                <w:szCs w:val="22"/>
              </w:rPr>
            </w:pPr>
            <w:r w:rsidRPr="00D71647">
              <w:rPr>
                <w:sz w:val="22"/>
                <w:szCs w:val="22"/>
              </w:rPr>
              <w:t>NE</w:t>
            </w:r>
          </w:p>
        </w:tc>
        <w:tc>
          <w:tcPr>
            <w:tcW w:w="1397" w:type="dxa"/>
            <w:tcBorders>
              <w:top w:val="nil"/>
              <w:left w:val="nil"/>
              <w:bottom w:val="single" w:sz="4" w:space="0" w:color="000000"/>
              <w:right w:val="single" w:sz="4" w:space="0" w:color="000000"/>
            </w:tcBorders>
            <w:shd w:val="clear" w:color="000000" w:fill="FFFFFF"/>
            <w:vAlign w:val="center"/>
          </w:tcPr>
          <w:p w14:paraId="7C011EE2" w14:textId="4249FD58"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520AC74D" w14:textId="3F8D043C" w:rsidR="0024588C" w:rsidRPr="00D71647" w:rsidRDefault="0024588C" w:rsidP="0024588C">
            <w:pPr>
              <w:spacing w:before="0" w:after="0" w:line="240" w:lineRule="auto"/>
              <w:rPr>
                <w:sz w:val="22"/>
                <w:szCs w:val="22"/>
              </w:rPr>
            </w:pPr>
            <w:r w:rsidRPr="00D71647">
              <w:rPr>
                <w:sz w:val="22"/>
                <w:szCs w:val="22"/>
              </w:rPr>
              <w:t>NEBRASKA</w:t>
            </w:r>
          </w:p>
        </w:tc>
        <w:tc>
          <w:tcPr>
            <w:tcW w:w="1475" w:type="dxa"/>
            <w:tcBorders>
              <w:top w:val="nil"/>
              <w:left w:val="nil"/>
              <w:bottom w:val="single" w:sz="4" w:space="0" w:color="000000"/>
              <w:right w:val="single" w:sz="4" w:space="0" w:color="000000"/>
            </w:tcBorders>
            <w:shd w:val="clear" w:color="000000" w:fill="FFFFFF"/>
          </w:tcPr>
          <w:p w14:paraId="028CB0EA" w14:textId="7C00B208" w:rsidR="0024588C" w:rsidRPr="00D71647" w:rsidRDefault="0024588C" w:rsidP="0024588C">
            <w:pPr>
              <w:spacing w:before="0" w:after="0" w:line="240" w:lineRule="auto"/>
              <w:jc w:val="right"/>
              <w:rPr>
                <w:sz w:val="22"/>
                <w:szCs w:val="22"/>
              </w:rPr>
            </w:pPr>
            <w:r w:rsidRPr="00D71647">
              <w:rPr>
                <w:sz w:val="22"/>
                <w:szCs w:val="22"/>
              </w:rPr>
              <w:t>0.964</w:t>
            </w:r>
          </w:p>
        </w:tc>
        <w:tc>
          <w:tcPr>
            <w:tcW w:w="1282" w:type="dxa"/>
            <w:tcBorders>
              <w:top w:val="nil"/>
              <w:left w:val="nil"/>
              <w:bottom w:val="single" w:sz="4" w:space="0" w:color="000000"/>
              <w:right w:val="single" w:sz="4" w:space="0" w:color="000000"/>
            </w:tcBorders>
            <w:shd w:val="clear" w:color="000000" w:fill="FFFFFF"/>
          </w:tcPr>
          <w:p w14:paraId="6A6BAF9C" w14:textId="41BAE4C1" w:rsidR="0024588C" w:rsidRPr="00D71647" w:rsidRDefault="0024588C" w:rsidP="0024588C">
            <w:pPr>
              <w:spacing w:before="0" w:after="0" w:line="240" w:lineRule="auto"/>
              <w:jc w:val="right"/>
              <w:rPr>
                <w:sz w:val="22"/>
                <w:szCs w:val="22"/>
              </w:rPr>
            </w:pPr>
            <w:r w:rsidRPr="00D71647">
              <w:rPr>
                <w:sz w:val="22"/>
                <w:szCs w:val="22"/>
              </w:rPr>
              <w:t>0.731</w:t>
            </w:r>
          </w:p>
        </w:tc>
        <w:tc>
          <w:tcPr>
            <w:tcW w:w="1585" w:type="dxa"/>
            <w:tcBorders>
              <w:top w:val="nil"/>
              <w:left w:val="nil"/>
              <w:bottom w:val="single" w:sz="4" w:space="0" w:color="000000"/>
              <w:right w:val="single" w:sz="4" w:space="0" w:color="000000"/>
            </w:tcBorders>
            <w:shd w:val="clear" w:color="000000" w:fill="FFFFFF"/>
          </w:tcPr>
          <w:p w14:paraId="403CF321" w14:textId="39E68B44" w:rsidR="0024588C" w:rsidRPr="00D71647" w:rsidRDefault="0024588C" w:rsidP="0024588C">
            <w:pPr>
              <w:spacing w:before="0" w:after="0" w:line="240" w:lineRule="auto"/>
              <w:jc w:val="right"/>
              <w:rPr>
                <w:sz w:val="22"/>
                <w:szCs w:val="22"/>
              </w:rPr>
            </w:pPr>
            <w:r w:rsidRPr="00D71647">
              <w:rPr>
                <w:sz w:val="22"/>
                <w:szCs w:val="22"/>
              </w:rPr>
              <w:t>0.942</w:t>
            </w:r>
          </w:p>
        </w:tc>
      </w:tr>
      <w:tr w:rsidR="00082DA3" w:rsidRPr="00D71647" w14:paraId="4BFD0F8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E8EBD23" w14:textId="2B407148" w:rsidR="0024588C" w:rsidRPr="00D71647" w:rsidRDefault="0024588C" w:rsidP="0024588C">
            <w:pPr>
              <w:spacing w:before="0" w:after="0" w:line="240" w:lineRule="auto"/>
              <w:jc w:val="center"/>
              <w:rPr>
                <w:sz w:val="22"/>
                <w:szCs w:val="22"/>
              </w:rPr>
            </w:pPr>
            <w:r w:rsidRPr="00D71647">
              <w:rPr>
                <w:sz w:val="22"/>
                <w:szCs w:val="22"/>
              </w:rPr>
              <w:t>NH</w:t>
            </w:r>
          </w:p>
        </w:tc>
        <w:tc>
          <w:tcPr>
            <w:tcW w:w="1397" w:type="dxa"/>
            <w:tcBorders>
              <w:top w:val="nil"/>
              <w:left w:val="nil"/>
              <w:bottom w:val="single" w:sz="4" w:space="0" w:color="000000"/>
              <w:right w:val="single" w:sz="4" w:space="0" w:color="000000"/>
            </w:tcBorders>
            <w:shd w:val="clear" w:color="000000" w:fill="FFFFFF"/>
            <w:vAlign w:val="center"/>
          </w:tcPr>
          <w:p w14:paraId="54FAD988" w14:textId="4B2C6D63" w:rsidR="0024588C" w:rsidRPr="00D71647" w:rsidRDefault="0024588C" w:rsidP="0024588C">
            <w:pPr>
              <w:spacing w:before="0" w:after="0" w:line="240" w:lineRule="auto"/>
              <w:jc w:val="center"/>
              <w:rPr>
                <w:sz w:val="22"/>
                <w:szCs w:val="22"/>
              </w:rPr>
            </w:pPr>
            <w:r w:rsidRPr="00D71647">
              <w:rPr>
                <w:sz w:val="22"/>
                <w:szCs w:val="22"/>
              </w:rPr>
              <w:t>40</w:t>
            </w:r>
          </w:p>
        </w:tc>
        <w:tc>
          <w:tcPr>
            <w:tcW w:w="6192" w:type="dxa"/>
            <w:tcBorders>
              <w:top w:val="nil"/>
              <w:left w:val="nil"/>
              <w:bottom w:val="single" w:sz="4" w:space="0" w:color="000000"/>
              <w:right w:val="single" w:sz="4" w:space="0" w:color="000000"/>
            </w:tcBorders>
            <w:shd w:val="clear" w:color="000000" w:fill="FFFFFF"/>
            <w:vAlign w:val="center"/>
          </w:tcPr>
          <w:p w14:paraId="36780CE0" w14:textId="386BD788" w:rsidR="0024588C" w:rsidRPr="00D71647" w:rsidRDefault="0024588C" w:rsidP="0024588C">
            <w:pPr>
              <w:spacing w:before="0" w:after="0" w:line="240" w:lineRule="auto"/>
              <w:rPr>
                <w:sz w:val="22"/>
                <w:szCs w:val="22"/>
              </w:rPr>
            </w:pPr>
            <w:r w:rsidRPr="00D71647">
              <w:rPr>
                <w:sz w:val="22"/>
                <w:szCs w:val="22"/>
              </w:rPr>
              <w:t>NEW HAMPSHIRE</w:t>
            </w:r>
          </w:p>
        </w:tc>
        <w:tc>
          <w:tcPr>
            <w:tcW w:w="1475" w:type="dxa"/>
            <w:tcBorders>
              <w:top w:val="nil"/>
              <w:left w:val="nil"/>
              <w:bottom w:val="single" w:sz="4" w:space="0" w:color="000000"/>
              <w:right w:val="single" w:sz="4" w:space="0" w:color="000000"/>
            </w:tcBorders>
            <w:shd w:val="clear" w:color="000000" w:fill="FFFFFF"/>
          </w:tcPr>
          <w:p w14:paraId="3692B861" w14:textId="5C7990A9" w:rsidR="0024588C" w:rsidRPr="00D71647" w:rsidRDefault="0024588C" w:rsidP="0024588C">
            <w:pPr>
              <w:spacing w:before="0" w:after="0" w:line="240" w:lineRule="auto"/>
              <w:jc w:val="right"/>
              <w:rPr>
                <w:sz w:val="22"/>
                <w:szCs w:val="22"/>
              </w:rPr>
            </w:pPr>
            <w:r w:rsidRPr="00D71647">
              <w:rPr>
                <w:sz w:val="22"/>
                <w:szCs w:val="22"/>
              </w:rPr>
              <w:t>1.039</w:t>
            </w:r>
          </w:p>
        </w:tc>
        <w:tc>
          <w:tcPr>
            <w:tcW w:w="1282" w:type="dxa"/>
            <w:tcBorders>
              <w:top w:val="nil"/>
              <w:left w:val="nil"/>
              <w:bottom w:val="single" w:sz="4" w:space="0" w:color="000000"/>
              <w:right w:val="single" w:sz="4" w:space="0" w:color="000000"/>
            </w:tcBorders>
            <w:shd w:val="clear" w:color="000000" w:fill="FFFFFF"/>
          </w:tcPr>
          <w:p w14:paraId="35B83443" w14:textId="3EAF7EE2" w:rsidR="0024588C" w:rsidRPr="00D71647" w:rsidRDefault="0024588C" w:rsidP="0024588C">
            <w:pPr>
              <w:spacing w:before="0" w:after="0" w:line="240" w:lineRule="auto"/>
              <w:jc w:val="right"/>
              <w:rPr>
                <w:sz w:val="22"/>
                <w:szCs w:val="22"/>
              </w:rPr>
            </w:pPr>
            <w:r w:rsidRPr="00D71647">
              <w:rPr>
                <w:sz w:val="22"/>
                <w:szCs w:val="22"/>
              </w:rPr>
              <w:t>1.075</w:t>
            </w:r>
          </w:p>
        </w:tc>
        <w:tc>
          <w:tcPr>
            <w:tcW w:w="1585" w:type="dxa"/>
            <w:tcBorders>
              <w:top w:val="nil"/>
              <w:left w:val="nil"/>
              <w:bottom w:val="single" w:sz="4" w:space="0" w:color="000000"/>
              <w:right w:val="single" w:sz="4" w:space="0" w:color="000000"/>
            </w:tcBorders>
            <w:shd w:val="clear" w:color="000000" w:fill="FFFFFF"/>
          </w:tcPr>
          <w:p w14:paraId="76B9ABB4" w14:textId="6DA3759F" w:rsidR="0024588C" w:rsidRPr="00D71647" w:rsidRDefault="0024588C" w:rsidP="0024588C">
            <w:pPr>
              <w:spacing w:before="0" w:after="0" w:line="240" w:lineRule="auto"/>
              <w:jc w:val="right"/>
              <w:rPr>
                <w:sz w:val="22"/>
                <w:szCs w:val="22"/>
              </w:rPr>
            </w:pPr>
            <w:r w:rsidRPr="00D71647">
              <w:rPr>
                <w:sz w:val="22"/>
                <w:szCs w:val="22"/>
              </w:rPr>
              <w:t>1.006</w:t>
            </w:r>
          </w:p>
        </w:tc>
      </w:tr>
      <w:tr w:rsidR="00082DA3" w:rsidRPr="00D71647" w14:paraId="500AF57E"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64980B0" w14:textId="5C896927" w:rsidR="0024588C" w:rsidRPr="00D71647" w:rsidRDefault="0024588C" w:rsidP="0024588C">
            <w:pPr>
              <w:spacing w:before="0" w:after="0" w:line="240" w:lineRule="auto"/>
              <w:jc w:val="center"/>
              <w:rPr>
                <w:sz w:val="22"/>
                <w:szCs w:val="22"/>
              </w:rPr>
            </w:pPr>
            <w:r w:rsidRPr="00D71647">
              <w:rPr>
                <w:sz w:val="22"/>
                <w:szCs w:val="22"/>
              </w:rPr>
              <w:t>NJ</w:t>
            </w:r>
          </w:p>
        </w:tc>
        <w:tc>
          <w:tcPr>
            <w:tcW w:w="1397" w:type="dxa"/>
            <w:tcBorders>
              <w:top w:val="nil"/>
              <w:left w:val="nil"/>
              <w:bottom w:val="single" w:sz="4" w:space="0" w:color="000000"/>
              <w:right w:val="single" w:sz="4" w:space="0" w:color="000000"/>
            </w:tcBorders>
            <w:shd w:val="clear" w:color="000000" w:fill="FFFFFF"/>
            <w:vAlign w:val="center"/>
          </w:tcPr>
          <w:p w14:paraId="0CDAC731" w14:textId="2D49A43F"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401861D1" w14:textId="0934C1FB" w:rsidR="0024588C" w:rsidRPr="00D71647" w:rsidRDefault="0024588C" w:rsidP="0024588C">
            <w:pPr>
              <w:spacing w:before="0" w:after="0" w:line="240" w:lineRule="auto"/>
              <w:rPr>
                <w:sz w:val="22"/>
                <w:szCs w:val="22"/>
              </w:rPr>
            </w:pPr>
            <w:r w:rsidRPr="00D71647">
              <w:rPr>
                <w:sz w:val="22"/>
                <w:szCs w:val="22"/>
              </w:rPr>
              <w:t>NORTHERN NJ</w:t>
            </w:r>
          </w:p>
        </w:tc>
        <w:tc>
          <w:tcPr>
            <w:tcW w:w="1475" w:type="dxa"/>
            <w:tcBorders>
              <w:top w:val="nil"/>
              <w:left w:val="nil"/>
              <w:bottom w:val="single" w:sz="4" w:space="0" w:color="000000"/>
              <w:right w:val="single" w:sz="4" w:space="0" w:color="000000"/>
            </w:tcBorders>
            <w:shd w:val="clear" w:color="000000" w:fill="FFFFFF"/>
          </w:tcPr>
          <w:p w14:paraId="026D5F8D" w14:textId="32E44694" w:rsidR="0024588C" w:rsidRPr="00D71647" w:rsidRDefault="0024588C" w:rsidP="0024588C">
            <w:pPr>
              <w:spacing w:before="0" w:after="0" w:line="240" w:lineRule="auto"/>
              <w:jc w:val="right"/>
              <w:rPr>
                <w:sz w:val="22"/>
                <w:szCs w:val="22"/>
              </w:rPr>
            </w:pPr>
            <w:r w:rsidRPr="00D71647">
              <w:rPr>
                <w:sz w:val="22"/>
                <w:szCs w:val="22"/>
              </w:rPr>
              <w:t>1.112</w:t>
            </w:r>
          </w:p>
        </w:tc>
        <w:tc>
          <w:tcPr>
            <w:tcW w:w="1282" w:type="dxa"/>
            <w:tcBorders>
              <w:top w:val="nil"/>
              <w:left w:val="nil"/>
              <w:bottom w:val="single" w:sz="4" w:space="0" w:color="000000"/>
              <w:right w:val="single" w:sz="4" w:space="0" w:color="000000"/>
            </w:tcBorders>
            <w:shd w:val="clear" w:color="000000" w:fill="FFFFFF"/>
          </w:tcPr>
          <w:p w14:paraId="38F768C8" w14:textId="7A74724E" w:rsidR="0024588C" w:rsidRPr="00D71647" w:rsidRDefault="0024588C" w:rsidP="0024588C">
            <w:pPr>
              <w:spacing w:before="0" w:after="0" w:line="240" w:lineRule="auto"/>
              <w:jc w:val="right"/>
              <w:rPr>
                <w:sz w:val="22"/>
                <w:szCs w:val="22"/>
              </w:rPr>
            </w:pPr>
            <w:r w:rsidRPr="00D71647">
              <w:rPr>
                <w:sz w:val="22"/>
                <w:szCs w:val="22"/>
              </w:rPr>
              <w:t>1.294</w:t>
            </w:r>
          </w:p>
        </w:tc>
        <w:tc>
          <w:tcPr>
            <w:tcW w:w="1585" w:type="dxa"/>
            <w:tcBorders>
              <w:top w:val="nil"/>
              <w:left w:val="nil"/>
              <w:bottom w:val="single" w:sz="4" w:space="0" w:color="000000"/>
              <w:right w:val="single" w:sz="4" w:space="0" w:color="000000"/>
            </w:tcBorders>
            <w:shd w:val="clear" w:color="000000" w:fill="FFFFFF"/>
          </w:tcPr>
          <w:p w14:paraId="067BA238" w14:textId="605212AB" w:rsidR="0024588C" w:rsidRPr="00D71647" w:rsidRDefault="0024588C" w:rsidP="0024588C">
            <w:pPr>
              <w:spacing w:before="0" w:after="0" w:line="240" w:lineRule="auto"/>
              <w:jc w:val="right"/>
              <w:rPr>
                <w:sz w:val="22"/>
                <w:szCs w:val="22"/>
              </w:rPr>
            </w:pPr>
            <w:r w:rsidRPr="00D71647">
              <w:rPr>
                <w:sz w:val="22"/>
                <w:szCs w:val="22"/>
              </w:rPr>
              <w:t>1.120</w:t>
            </w:r>
          </w:p>
        </w:tc>
      </w:tr>
      <w:tr w:rsidR="00082DA3" w:rsidRPr="00D71647" w14:paraId="3478CAB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F78B0A0" w14:textId="5489E6F6" w:rsidR="0024588C" w:rsidRPr="00D71647" w:rsidRDefault="0024588C" w:rsidP="0024588C">
            <w:pPr>
              <w:spacing w:before="0" w:after="0" w:line="240" w:lineRule="auto"/>
              <w:jc w:val="center"/>
              <w:rPr>
                <w:sz w:val="22"/>
                <w:szCs w:val="22"/>
              </w:rPr>
            </w:pPr>
            <w:r w:rsidRPr="00D71647">
              <w:rPr>
                <w:sz w:val="22"/>
                <w:szCs w:val="22"/>
              </w:rPr>
              <w:t>NJ</w:t>
            </w:r>
          </w:p>
        </w:tc>
        <w:tc>
          <w:tcPr>
            <w:tcW w:w="1397" w:type="dxa"/>
            <w:tcBorders>
              <w:top w:val="nil"/>
              <w:left w:val="nil"/>
              <w:bottom w:val="single" w:sz="4" w:space="0" w:color="000000"/>
              <w:right w:val="single" w:sz="4" w:space="0" w:color="000000"/>
            </w:tcBorders>
            <w:shd w:val="clear" w:color="000000" w:fill="FFFFFF"/>
            <w:vAlign w:val="center"/>
          </w:tcPr>
          <w:p w14:paraId="641CB966" w14:textId="2536E161"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3D015EA3" w14:textId="1B14688D" w:rsidR="0024588C" w:rsidRPr="00D71647" w:rsidRDefault="0024588C" w:rsidP="0024588C">
            <w:pPr>
              <w:spacing w:before="0" w:after="0" w:line="240" w:lineRule="auto"/>
              <w:rPr>
                <w:sz w:val="22"/>
                <w:szCs w:val="22"/>
              </w:rPr>
            </w:pPr>
            <w:r w:rsidRPr="00D71647">
              <w:rPr>
                <w:sz w:val="22"/>
                <w:szCs w:val="22"/>
              </w:rPr>
              <w:t>REST OF NEW JERSEY</w:t>
            </w:r>
          </w:p>
        </w:tc>
        <w:tc>
          <w:tcPr>
            <w:tcW w:w="1475" w:type="dxa"/>
            <w:tcBorders>
              <w:top w:val="nil"/>
              <w:left w:val="nil"/>
              <w:bottom w:val="single" w:sz="4" w:space="0" w:color="000000"/>
              <w:right w:val="single" w:sz="4" w:space="0" w:color="000000"/>
            </w:tcBorders>
            <w:shd w:val="clear" w:color="000000" w:fill="FFFFFF"/>
          </w:tcPr>
          <w:p w14:paraId="78987239" w14:textId="47A31F89" w:rsidR="0024588C" w:rsidRPr="00D71647" w:rsidRDefault="0024588C" w:rsidP="0024588C">
            <w:pPr>
              <w:spacing w:before="0" w:after="0" w:line="240" w:lineRule="auto"/>
              <w:jc w:val="right"/>
              <w:rPr>
                <w:sz w:val="22"/>
                <w:szCs w:val="22"/>
              </w:rPr>
            </w:pPr>
            <w:r w:rsidRPr="00D71647">
              <w:rPr>
                <w:sz w:val="22"/>
                <w:szCs w:val="22"/>
              </w:rPr>
              <w:t>1.042</w:t>
            </w:r>
          </w:p>
        </w:tc>
        <w:tc>
          <w:tcPr>
            <w:tcW w:w="1282" w:type="dxa"/>
            <w:tcBorders>
              <w:top w:val="nil"/>
              <w:left w:val="nil"/>
              <w:bottom w:val="single" w:sz="4" w:space="0" w:color="000000"/>
              <w:right w:val="single" w:sz="4" w:space="0" w:color="000000"/>
            </w:tcBorders>
            <w:shd w:val="clear" w:color="000000" w:fill="FFFFFF"/>
          </w:tcPr>
          <w:p w14:paraId="0B62DAD6" w14:textId="57FD9672" w:rsidR="0024588C" w:rsidRPr="00D71647" w:rsidRDefault="0024588C" w:rsidP="0024588C">
            <w:pPr>
              <w:spacing w:before="0" w:after="0" w:line="240" w:lineRule="auto"/>
              <w:jc w:val="right"/>
              <w:rPr>
                <w:sz w:val="22"/>
                <w:szCs w:val="22"/>
              </w:rPr>
            </w:pPr>
            <w:r w:rsidRPr="00D71647">
              <w:rPr>
                <w:sz w:val="22"/>
                <w:szCs w:val="22"/>
              </w:rPr>
              <w:t>1.146</w:t>
            </w:r>
          </w:p>
        </w:tc>
        <w:tc>
          <w:tcPr>
            <w:tcW w:w="1585" w:type="dxa"/>
            <w:tcBorders>
              <w:top w:val="nil"/>
              <w:left w:val="nil"/>
              <w:bottom w:val="single" w:sz="4" w:space="0" w:color="000000"/>
              <w:right w:val="single" w:sz="4" w:space="0" w:color="000000"/>
            </w:tcBorders>
            <w:shd w:val="clear" w:color="000000" w:fill="FFFFFF"/>
          </w:tcPr>
          <w:p w14:paraId="6A720D65" w14:textId="36817ECA" w:rsidR="0024588C" w:rsidRPr="00D71647" w:rsidRDefault="0024588C" w:rsidP="0024588C">
            <w:pPr>
              <w:spacing w:before="0" w:after="0" w:line="240" w:lineRule="auto"/>
              <w:jc w:val="right"/>
              <w:rPr>
                <w:sz w:val="22"/>
                <w:szCs w:val="22"/>
              </w:rPr>
            </w:pPr>
            <w:r w:rsidRPr="00D71647">
              <w:rPr>
                <w:sz w:val="22"/>
                <w:szCs w:val="22"/>
              </w:rPr>
              <w:t>1.071</w:t>
            </w:r>
          </w:p>
        </w:tc>
      </w:tr>
      <w:tr w:rsidR="00082DA3" w:rsidRPr="00D71647" w14:paraId="6E3032C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9066F7B" w14:textId="7C972BF9" w:rsidR="0024588C" w:rsidRPr="00D71647" w:rsidRDefault="0024588C" w:rsidP="0024588C">
            <w:pPr>
              <w:spacing w:before="0" w:after="0" w:line="240" w:lineRule="auto"/>
              <w:jc w:val="center"/>
              <w:rPr>
                <w:sz w:val="22"/>
                <w:szCs w:val="22"/>
              </w:rPr>
            </w:pPr>
            <w:r w:rsidRPr="00D71647">
              <w:rPr>
                <w:sz w:val="22"/>
                <w:szCs w:val="22"/>
              </w:rPr>
              <w:t>NM</w:t>
            </w:r>
          </w:p>
        </w:tc>
        <w:tc>
          <w:tcPr>
            <w:tcW w:w="1397" w:type="dxa"/>
            <w:tcBorders>
              <w:top w:val="nil"/>
              <w:left w:val="nil"/>
              <w:bottom w:val="single" w:sz="4" w:space="0" w:color="000000"/>
              <w:right w:val="single" w:sz="4" w:space="0" w:color="000000"/>
            </w:tcBorders>
            <w:shd w:val="clear" w:color="000000" w:fill="FFFFFF"/>
            <w:vAlign w:val="center"/>
          </w:tcPr>
          <w:p w14:paraId="26EF8BB7" w14:textId="76529D00" w:rsidR="0024588C" w:rsidRPr="00D71647" w:rsidRDefault="0024588C" w:rsidP="0024588C">
            <w:pPr>
              <w:spacing w:before="0" w:after="0" w:line="240" w:lineRule="auto"/>
              <w:jc w:val="center"/>
              <w:rPr>
                <w:sz w:val="22"/>
                <w:szCs w:val="22"/>
              </w:rPr>
            </w:pPr>
            <w:r w:rsidRPr="00D71647">
              <w:rPr>
                <w:sz w:val="22"/>
                <w:szCs w:val="22"/>
              </w:rPr>
              <w:t>05</w:t>
            </w:r>
          </w:p>
        </w:tc>
        <w:tc>
          <w:tcPr>
            <w:tcW w:w="6192" w:type="dxa"/>
            <w:tcBorders>
              <w:top w:val="nil"/>
              <w:left w:val="nil"/>
              <w:bottom w:val="single" w:sz="4" w:space="0" w:color="000000"/>
              <w:right w:val="single" w:sz="4" w:space="0" w:color="000000"/>
            </w:tcBorders>
            <w:shd w:val="clear" w:color="000000" w:fill="FFFFFF"/>
            <w:vAlign w:val="center"/>
          </w:tcPr>
          <w:p w14:paraId="4ECFB0A4" w14:textId="60B42E54" w:rsidR="0024588C" w:rsidRPr="00D71647" w:rsidRDefault="0024588C" w:rsidP="0024588C">
            <w:pPr>
              <w:spacing w:before="0" w:after="0" w:line="240" w:lineRule="auto"/>
              <w:rPr>
                <w:sz w:val="22"/>
                <w:szCs w:val="22"/>
              </w:rPr>
            </w:pPr>
            <w:r w:rsidRPr="00D71647">
              <w:rPr>
                <w:sz w:val="22"/>
                <w:szCs w:val="22"/>
              </w:rPr>
              <w:t>NEW MEXICO</w:t>
            </w:r>
          </w:p>
        </w:tc>
        <w:tc>
          <w:tcPr>
            <w:tcW w:w="1475" w:type="dxa"/>
            <w:tcBorders>
              <w:top w:val="nil"/>
              <w:left w:val="nil"/>
              <w:bottom w:val="single" w:sz="4" w:space="0" w:color="000000"/>
              <w:right w:val="single" w:sz="4" w:space="0" w:color="000000"/>
            </w:tcBorders>
            <w:shd w:val="clear" w:color="000000" w:fill="FFFFFF"/>
          </w:tcPr>
          <w:p w14:paraId="10B85028" w14:textId="20E9CA06" w:rsidR="0024588C" w:rsidRPr="00D71647" w:rsidRDefault="0024588C" w:rsidP="0024588C">
            <w:pPr>
              <w:spacing w:before="0" w:after="0" w:line="240" w:lineRule="auto"/>
              <w:jc w:val="right"/>
              <w:rPr>
                <w:sz w:val="22"/>
                <w:szCs w:val="22"/>
              </w:rPr>
            </w:pPr>
            <w:r w:rsidRPr="00D71647">
              <w:rPr>
                <w:sz w:val="22"/>
                <w:szCs w:val="22"/>
              </w:rPr>
              <w:t>0.972</w:t>
            </w:r>
          </w:p>
        </w:tc>
        <w:tc>
          <w:tcPr>
            <w:tcW w:w="1282" w:type="dxa"/>
            <w:tcBorders>
              <w:top w:val="nil"/>
              <w:left w:val="nil"/>
              <w:bottom w:val="single" w:sz="4" w:space="0" w:color="000000"/>
              <w:right w:val="single" w:sz="4" w:space="0" w:color="000000"/>
            </w:tcBorders>
            <w:shd w:val="clear" w:color="000000" w:fill="FFFFFF"/>
          </w:tcPr>
          <w:p w14:paraId="09E7DA70" w14:textId="43F81C53" w:rsidR="0024588C" w:rsidRPr="00D71647" w:rsidRDefault="0024588C" w:rsidP="0024588C">
            <w:pPr>
              <w:spacing w:before="0" w:after="0" w:line="240" w:lineRule="auto"/>
              <w:jc w:val="right"/>
              <w:rPr>
                <w:sz w:val="22"/>
                <w:szCs w:val="22"/>
              </w:rPr>
            </w:pPr>
            <w:r w:rsidRPr="00D71647">
              <w:rPr>
                <w:sz w:val="22"/>
                <w:szCs w:val="22"/>
              </w:rPr>
              <w:t>0.709</w:t>
            </w:r>
          </w:p>
        </w:tc>
        <w:tc>
          <w:tcPr>
            <w:tcW w:w="1585" w:type="dxa"/>
            <w:tcBorders>
              <w:top w:val="nil"/>
              <w:left w:val="nil"/>
              <w:bottom w:val="single" w:sz="4" w:space="0" w:color="000000"/>
              <w:right w:val="single" w:sz="4" w:space="0" w:color="000000"/>
            </w:tcBorders>
            <w:shd w:val="clear" w:color="000000" w:fill="FFFFFF"/>
          </w:tcPr>
          <w:p w14:paraId="1EB3AE3E" w14:textId="20637552" w:rsidR="0024588C" w:rsidRPr="00D71647" w:rsidRDefault="0024588C" w:rsidP="0024588C">
            <w:pPr>
              <w:spacing w:before="0" w:after="0" w:line="240" w:lineRule="auto"/>
              <w:jc w:val="right"/>
              <w:rPr>
                <w:sz w:val="22"/>
                <w:szCs w:val="22"/>
              </w:rPr>
            </w:pPr>
            <w:r w:rsidRPr="00D71647">
              <w:rPr>
                <w:sz w:val="22"/>
                <w:szCs w:val="22"/>
              </w:rPr>
              <w:t>0.940</w:t>
            </w:r>
          </w:p>
        </w:tc>
      </w:tr>
      <w:tr w:rsidR="00082DA3" w:rsidRPr="00D71647" w14:paraId="23C2287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A19B7BE" w14:textId="2175B002" w:rsidR="0024588C" w:rsidRPr="00D71647" w:rsidRDefault="0024588C" w:rsidP="0024588C">
            <w:pPr>
              <w:spacing w:before="0" w:after="0" w:line="240" w:lineRule="auto"/>
              <w:jc w:val="center"/>
              <w:rPr>
                <w:sz w:val="22"/>
                <w:szCs w:val="22"/>
              </w:rPr>
            </w:pPr>
            <w:r w:rsidRPr="00D71647">
              <w:rPr>
                <w:sz w:val="22"/>
                <w:szCs w:val="22"/>
              </w:rPr>
              <w:t>NV</w:t>
            </w:r>
          </w:p>
        </w:tc>
        <w:tc>
          <w:tcPr>
            <w:tcW w:w="1397" w:type="dxa"/>
            <w:tcBorders>
              <w:top w:val="nil"/>
              <w:left w:val="nil"/>
              <w:bottom w:val="single" w:sz="4" w:space="0" w:color="000000"/>
              <w:right w:val="single" w:sz="4" w:space="0" w:color="000000"/>
            </w:tcBorders>
            <w:shd w:val="clear" w:color="000000" w:fill="FFFFFF"/>
            <w:vAlign w:val="center"/>
          </w:tcPr>
          <w:p w14:paraId="57AAC2C6" w14:textId="553BCB87"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CFEFC19" w14:textId="65BA0E3C" w:rsidR="0024588C" w:rsidRPr="00D71647" w:rsidRDefault="0024588C" w:rsidP="0024588C">
            <w:pPr>
              <w:spacing w:before="0" w:after="0" w:line="240" w:lineRule="auto"/>
              <w:rPr>
                <w:sz w:val="22"/>
                <w:szCs w:val="22"/>
              </w:rPr>
            </w:pPr>
            <w:r w:rsidRPr="00D71647">
              <w:rPr>
                <w:sz w:val="22"/>
                <w:szCs w:val="22"/>
              </w:rPr>
              <w:t>NEVADA</w:t>
            </w:r>
          </w:p>
        </w:tc>
        <w:tc>
          <w:tcPr>
            <w:tcW w:w="1475" w:type="dxa"/>
            <w:tcBorders>
              <w:top w:val="nil"/>
              <w:left w:val="nil"/>
              <w:bottom w:val="single" w:sz="4" w:space="0" w:color="000000"/>
              <w:right w:val="single" w:sz="4" w:space="0" w:color="000000"/>
            </w:tcBorders>
            <w:shd w:val="clear" w:color="000000" w:fill="FFFFFF"/>
          </w:tcPr>
          <w:p w14:paraId="6D1A2093" w14:textId="2298841D" w:rsidR="0024588C" w:rsidRPr="00D71647" w:rsidRDefault="0024588C" w:rsidP="0024588C">
            <w:pPr>
              <w:spacing w:before="0" w:after="0" w:line="240" w:lineRule="auto"/>
              <w:jc w:val="right"/>
              <w:rPr>
                <w:sz w:val="22"/>
                <w:szCs w:val="22"/>
              </w:rPr>
            </w:pPr>
            <w:r w:rsidRPr="00D71647">
              <w:rPr>
                <w:sz w:val="22"/>
                <w:szCs w:val="22"/>
              </w:rPr>
              <w:t>1.014</w:t>
            </w:r>
          </w:p>
        </w:tc>
        <w:tc>
          <w:tcPr>
            <w:tcW w:w="1282" w:type="dxa"/>
            <w:tcBorders>
              <w:top w:val="nil"/>
              <w:left w:val="nil"/>
              <w:bottom w:val="single" w:sz="4" w:space="0" w:color="000000"/>
              <w:right w:val="single" w:sz="4" w:space="0" w:color="000000"/>
            </w:tcBorders>
            <w:shd w:val="clear" w:color="000000" w:fill="FFFFFF"/>
          </w:tcPr>
          <w:p w14:paraId="1E608AE9" w14:textId="5010FE49" w:rsidR="0024588C" w:rsidRPr="00D71647" w:rsidRDefault="0024588C" w:rsidP="0024588C">
            <w:pPr>
              <w:spacing w:before="0" w:after="0" w:line="240" w:lineRule="auto"/>
              <w:jc w:val="right"/>
              <w:rPr>
                <w:sz w:val="22"/>
                <w:szCs w:val="22"/>
              </w:rPr>
            </w:pPr>
            <w:r w:rsidRPr="00D71647">
              <w:rPr>
                <w:sz w:val="22"/>
                <w:szCs w:val="22"/>
              </w:rPr>
              <w:t>0.952</w:t>
            </w:r>
          </w:p>
        </w:tc>
        <w:tc>
          <w:tcPr>
            <w:tcW w:w="1585" w:type="dxa"/>
            <w:tcBorders>
              <w:top w:val="nil"/>
              <w:left w:val="nil"/>
              <w:bottom w:val="single" w:sz="4" w:space="0" w:color="000000"/>
              <w:right w:val="single" w:sz="4" w:space="0" w:color="000000"/>
            </w:tcBorders>
            <w:shd w:val="clear" w:color="000000" w:fill="FFFFFF"/>
          </w:tcPr>
          <w:p w14:paraId="78BDC882" w14:textId="36F827BD" w:rsidR="0024588C" w:rsidRPr="00D71647" w:rsidRDefault="0024588C" w:rsidP="0024588C">
            <w:pPr>
              <w:spacing w:before="0" w:after="0" w:line="240" w:lineRule="auto"/>
              <w:jc w:val="right"/>
              <w:rPr>
                <w:sz w:val="22"/>
                <w:szCs w:val="22"/>
              </w:rPr>
            </w:pPr>
            <w:r w:rsidRPr="00D71647">
              <w:rPr>
                <w:sz w:val="22"/>
                <w:szCs w:val="22"/>
              </w:rPr>
              <w:t>0.963</w:t>
            </w:r>
          </w:p>
        </w:tc>
      </w:tr>
      <w:tr w:rsidR="00082DA3" w:rsidRPr="00D71647" w14:paraId="220FC99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A969C1E" w14:textId="70C3B167" w:rsidR="0024588C" w:rsidRPr="00D71647" w:rsidRDefault="0024588C" w:rsidP="0024588C">
            <w:pPr>
              <w:spacing w:before="0" w:after="0" w:line="240" w:lineRule="auto"/>
              <w:jc w:val="center"/>
              <w:rPr>
                <w:sz w:val="22"/>
                <w:szCs w:val="22"/>
              </w:rPr>
            </w:pPr>
            <w:r w:rsidRPr="00D71647">
              <w:rPr>
                <w:sz w:val="22"/>
                <w:szCs w:val="22"/>
              </w:rPr>
              <w:t>NY</w:t>
            </w:r>
          </w:p>
        </w:tc>
        <w:tc>
          <w:tcPr>
            <w:tcW w:w="1397" w:type="dxa"/>
            <w:tcBorders>
              <w:top w:val="nil"/>
              <w:left w:val="nil"/>
              <w:bottom w:val="single" w:sz="4" w:space="0" w:color="000000"/>
              <w:right w:val="single" w:sz="4" w:space="0" w:color="000000"/>
            </w:tcBorders>
            <w:shd w:val="clear" w:color="000000" w:fill="FFFFFF"/>
            <w:vAlign w:val="center"/>
          </w:tcPr>
          <w:p w14:paraId="2EF00AA8" w14:textId="3C9F9008"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49D5AE1D" w14:textId="58E39CBE" w:rsidR="0024588C" w:rsidRPr="00D71647" w:rsidRDefault="0024588C" w:rsidP="0024588C">
            <w:pPr>
              <w:spacing w:before="0" w:after="0" w:line="240" w:lineRule="auto"/>
              <w:rPr>
                <w:sz w:val="22"/>
                <w:szCs w:val="22"/>
              </w:rPr>
            </w:pPr>
            <w:r w:rsidRPr="00D71647">
              <w:rPr>
                <w:sz w:val="22"/>
                <w:szCs w:val="22"/>
              </w:rPr>
              <w:t>MANHATTAN</w:t>
            </w:r>
          </w:p>
        </w:tc>
        <w:tc>
          <w:tcPr>
            <w:tcW w:w="1475" w:type="dxa"/>
            <w:tcBorders>
              <w:top w:val="nil"/>
              <w:left w:val="nil"/>
              <w:bottom w:val="single" w:sz="4" w:space="0" w:color="000000"/>
              <w:right w:val="single" w:sz="4" w:space="0" w:color="000000"/>
            </w:tcBorders>
            <w:shd w:val="clear" w:color="000000" w:fill="FFFFFF"/>
          </w:tcPr>
          <w:p w14:paraId="25857BA2" w14:textId="691942BE" w:rsidR="0024588C" w:rsidRPr="00D71647" w:rsidRDefault="0024588C" w:rsidP="0024588C">
            <w:pPr>
              <w:spacing w:before="0" w:after="0" w:line="240" w:lineRule="auto"/>
              <w:jc w:val="right"/>
              <w:rPr>
                <w:sz w:val="22"/>
                <w:szCs w:val="22"/>
              </w:rPr>
            </w:pPr>
            <w:r w:rsidRPr="00D71647">
              <w:rPr>
                <w:sz w:val="22"/>
                <w:szCs w:val="22"/>
              </w:rPr>
              <w:t>1.115</w:t>
            </w:r>
          </w:p>
        </w:tc>
        <w:tc>
          <w:tcPr>
            <w:tcW w:w="1282" w:type="dxa"/>
            <w:tcBorders>
              <w:top w:val="nil"/>
              <w:left w:val="nil"/>
              <w:bottom w:val="single" w:sz="4" w:space="0" w:color="000000"/>
              <w:right w:val="single" w:sz="4" w:space="0" w:color="000000"/>
            </w:tcBorders>
            <w:shd w:val="clear" w:color="000000" w:fill="FFFFFF"/>
          </w:tcPr>
          <w:p w14:paraId="0CE4BB50" w14:textId="09225F00" w:rsidR="0024588C" w:rsidRPr="00D71647" w:rsidRDefault="0024588C" w:rsidP="0024588C">
            <w:pPr>
              <w:spacing w:before="0" w:after="0" w:line="240" w:lineRule="auto"/>
              <w:jc w:val="right"/>
              <w:rPr>
                <w:sz w:val="22"/>
                <w:szCs w:val="22"/>
              </w:rPr>
            </w:pPr>
            <w:r w:rsidRPr="00D71647">
              <w:rPr>
                <w:sz w:val="22"/>
                <w:szCs w:val="22"/>
              </w:rPr>
              <w:t>1.334</w:t>
            </w:r>
          </w:p>
        </w:tc>
        <w:tc>
          <w:tcPr>
            <w:tcW w:w="1585" w:type="dxa"/>
            <w:tcBorders>
              <w:top w:val="nil"/>
              <w:left w:val="nil"/>
              <w:bottom w:val="single" w:sz="4" w:space="0" w:color="000000"/>
              <w:right w:val="single" w:sz="4" w:space="0" w:color="000000"/>
            </w:tcBorders>
            <w:shd w:val="clear" w:color="000000" w:fill="FFFFFF"/>
          </w:tcPr>
          <w:p w14:paraId="3DF2AE26" w14:textId="06A32CAA" w:rsidR="0024588C" w:rsidRPr="00D71647" w:rsidRDefault="0024588C" w:rsidP="0024588C">
            <w:pPr>
              <w:spacing w:before="0" w:after="0" w:line="240" w:lineRule="auto"/>
              <w:jc w:val="right"/>
              <w:rPr>
                <w:sz w:val="22"/>
                <w:szCs w:val="22"/>
              </w:rPr>
            </w:pPr>
            <w:r w:rsidRPr="00D71647">
              <w:rPr>
                <w:sz w:val="22"/>
                <w:szCs w:val="22"/>
              </w:rPr>
              <w:t>1.123</w:t>
            </w:r>
          </w:p>
        </w:tc>
      </w:tr>
      <w:tr w:rsidR="00082DA3" w:rsidRPr="00D71647" w14:paraId="55FA94D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2B55AE7" w14:textId="5FCB3555" w:rsidR="0024588C" w:rsidRPr="00D71647" w:rsidRDefault="0024588C" w:rsidP="0024588C">
            <w:pPr>
              <w:spacing w:before="0" w:after="0" w:line="240" w:lineRule="auto"/>
              <w:jc w:val="center"/>
              <w:rPr>
                <w:sz w:val="22"/>
                <w:szCs w:val="22"/>
              </w:rPr>
            </w:pPr>
            <w:r w:rsidRPr="00D71647">
              <w:rPr>
                <w:sz w:val="22"/>
                <w:szCs w:val="22"/>
              </w:rPr>
              <w:t>NY</w:t>
            </w:r>
          </w:p>
        </w:tc>
        <w:tc>
          <w:tcPr>
            <w:tcW w:w="1397" w:type="dxa"/>
            <w:tcBorders>
              <w:top w:val="nil"/>
              <w:left w:val="nil"/>
              <w:bottom w:val="single" w:sz="4" w:space="0" w:color="000000"/>
              <w:right w:val="single" w:sz="4" w:space="0" w:color="000000"/>
            </w:tcBorders>
            <w:shd w:val="clear" w:color="000000" w:fill="FFFFFF"/>
            <w:vAlign w:val="center"/>
          </w:tcPr>
          <w:p w14:paraId="126D40D7" w14:textId="0845B56F" w:rsidR="0024588C" w:rsidRPr="00D71647" w:rsidRDefault="0024588C" w:rsidP="0024588C">
            <w:pPr>
              <w:spacing w:before="0" w:after="0" w:line="240" w:lineRule="auto"/>
              <w:jc w:val="center"/>
              <w:rPr>
                <w:sz w:val="22"/>
                <w:szCs w:val="22"/>
              </w:rPr>
            </w:pPr>
            <w:r w:rsidRPr="00D71647">
              <w:rPr>
                <w:sz w:val="22"/>
                <w:szCs w:val="22"/>
              </w:rPr>
              <w:t>02</w:t>
            </w:r>
          </w:p>
        </w:tc>
        <w:tc>
          <w:tcPr>
            <w:tcW w:w="6192" w:type="dxa"/>
            <w:tcBorders>
              <w:top w:val="nil"/>
              <w:left w:val="nil"/>
              <w:bottom w:val="single" w:sz="4" w:space="0" w:color="000000"/>
              <w:right w:val="single" w:sz="4" w:space="0" w:color="000000"/>
            </w:tcBorders>
            <w:shd w:val="clear" w:color="000000" w:fill="FFFFFF"/>
            <w:vAlign w:val="center"/>
          </w:tcPr>
          <w:p w14:paraId="045D2152" w14:textId="4D8EA202" w:rsidR="0024588C" w:rsidRPr="00D71647" w:rsidRDefault="0024588C" w:rsidP="0024588C">
            <w:pPr>
              <w:spacing w:before="0" w:after="0" w:line="240" w:lineRule="auto"/>
              <w:rPr>
                <w:sz w:val="22"/>
                <w:szCs w:val="22"/>
              </w:rPr>
            </w:pPr>
            <w:r w:rsidRPr="00D71647">
              <w:rPr>
                <w:sz w:val="22"/>
                <w:szCs w:val="22"/>
              </w:rPr>
              <w:t>NYC SUBURBS/LONG ISLAND</w:t>
            </w:r>
          </w:p>
        </w:tc>
        <w:tc>
          <w:tcPr>
            <w:tcW w:w="1475" w:type="dxa"/>
            <w:tcBorders>
              <w:top w:val="nil"/>
              <w:left w:val="nil"/>
              <w:bottom w:val="single" w:sz="4" w:space="0" w:color="000000"/>
              <w:right w:val="single" w:sz="4" w:space="0" w:color="000000"/>
            </w:tcBorders>
            <w:shd w:val="clear" w:color="000000" w:fill="FFFFFF"/>
          </w:tcPr>
          <w:p w14:paraId="03D3F686" w14:textId="3CF528EF" w:rsidR="0024588C" w:rsidRPr="00D71647" w:rsidRDefault="0024588C" w:rsidP="0024588C">
            <w:pPr>
              <w:spacing w:before="0" w:after="0" w:line="240" w:lineRule="auto"/>
              <w:jc w:val="right"/>
              <w:rPr>
                <w:sz w:val="22"/>
                <w:szCs w:val="22"/>
              </w:rPr>
            </w:pPr>
            <w:r w:rsidRPr="00D71647">
              <w:rPr>
                <w:sz w:val="22"/>
                <w:szCs w:val="22"/>
              </w:rPr>
              <w:t>1.115</w:t>
            </w:r>
          </w:p>
        </w:tc>
        <w:tc>
          <w:tcPr>
            <w:tcW w:w="1282" w:type="dxa"/>
            <w:tcBorders>
              <w:top w:val="nil"/>
              <w:left w:val="nil"/>
              <w:bottom w:val="single" w:sz="4" w:space="0" w:color="000000"/>
              <w:right w:val="single" w:sz="4" w:space="0" w:color="000000"/>
            </w:tcBorders>
            <w:shd w:val="clear" w:color="000000" w:fill="FFFFFF"/>
          </w:tcPr>
          <w:p w14:paraId="75A51AD7" w14:textId="243034FD" w:rsidR="0024588C" w:rsidRPr="00D71647" w:rsidRDefault="0024588C" w:rsidP="0024588C">
            <w:pPr>
              <w:spacing w:before="0" w:after="0" w:line="240" w:lineRule="auto"/>
              <w:jc w:val="right"/>
              <w:rPr>
                <w:sz w:val="22"/>
                <w:szCs w:val="22"/>
              </w:rPr>
            </w:pPr>
            <w:r w:rsidRPr="00D71647">
              <w:rPr>
                <w:sz w:val="22"/>
                <w:szCs w:val="22"/>
              </w:rPr>
              <w:t>1.422</w:t>
            </w:r>
          </w:p>
        </w:tc>
        <w:tc>
          <w:tcPr>
            <w:tcW w:w="1585" w:type="dxa"/>
            <w:tcBorders>
              <w:top w:val="nil"/>
              <w:left w:val="nil"/>
              <w:bottom w:val="single" w:sz="4" w:space="0" w:color="000000"/>
              <w:right w:val="single" w:sz="4" w:space="0" w:color="000000"/>
            </w:tcBorders>
            <w:shd w:val="clear" w:color="000000" w:fill="FFFFFF"/>
          </w:tcPr>
          <w:p w14:paraId="5A0391BB" w14:textId="686D916B" w:rsidR="0024588C" w:rsidRPr="00D71647" w:rsidRDefault="0024588C" w:rsidP="0024588C">
            <w:pPr>
              <w:spacing w:before="0" w:after="0" w:line="240" w:lineRule="auto"/>
              <w:jc w:val="right"/>
              <w:rPr>
                <w:sz w:val="22"/>
                <w:szCs w:val="22"/>
              </w:rPr>
            </w:pPr>
            <w:r w:rsidRPr="00D71647">
              <w:rPr>
                <w:sz w:val="22"/>
                <w:szCs w:val="22"/>
              </w:rPr>
              <w:t>1.123</w:t>
            </w:r>
          </w:p>
        </w:tc>
      </w:tr>
      <w:tr w:rsidR="00082DA3" w:rsidRPr="00D71647" w14:paraId="6AD5112D"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92DCBA3" w14:textId="397976EC" w:rsidR="0024588C" w:rsidRPr="00D71647" w:rsidRDefault="0024588C" w:rsidP="0024588C">
            <w:pPr>
              <w:spacing w:before="0" w:after="0" w:line="240" w:lineRule="auto"/>
              <w:jc w:val="center"/>
              <w:rPr>
                <w:sz w:val="22"/>
                <w:szCs w:val="22"/>
              </w:rPr>
            </w:pPr>
            <w:r w:rsidRPr="00D71647">
              <w:rPr>
                <w:sz w:val="22"/>
                <w:szCs w:val="22"/>
              </w:rPr>
              <w:t>NY</w:t>
            </w:r>
          </w:p>
        </w:tc>
        <w:tc>
          <w:tcPr>
            <w:tcW w:w="1397" w:type="dxa"/>
            <w:tcBorders>
              <w:top w:val="nil"/>
              <w:left w:val="nil"/>
              <w:bottom w:val="single" w:sz="4" w:space="0" w:color="000000"/>
              <w:right w:val="single" w:sz="4" w:space="0" w:color="000000"/>
            </w:tcBorders>
            <w:shd w:val="clear" w:color="000000" w:fill="FFFFFF"/>
            <w:vAlign w:val="center"/>
          </w:tcPr>
          <w:p w14:paraId="3CE9EE87" w14:textId="7ACAF461" w:rsidR="0024588C" w:rsidRPr="00D71647" w:rsidRDefault="0024588C" w:rsidP="0024588C">
            <w:pPr>
              <w:spacing w:before="0" w:after="0" w:line="240" w:lineRule="auto"/>
              <w:jc w:val="center"/>
              <w:rPr>
                <w:sz w:val="22"/>
                <w:szCs w:val="22"/>
              </w:rPr>
            </w:pPr>
            <w:r w:rsidRPr="00D71647">
              <w:rPr>
                <w:sz w:val="22"/>
                <w:szCs w:val="22"/>
              </w:rPr>
              <w:t>03</w:t>
            </w:r>
          </w:p>
        </w:tc>
        <w:tc>
          <w:tcPr>
            <w:tcW w:w="6192" w:type="dxa"/>
            <w:tcBorders>
              <w:top w:val="nil"/>
              <w:left w:val="nil"/>
              <w:bottom w:val="single" w:sz="4" w:space="0" w:color="000000"/>
              <w:right w:val="single" w:sz="4" w:space="0" w:color="000000"/>
            </w:tcBorders>
            <w:shd w:val="clear" w:color="000000" w:fill="FFFFFF"/>
            <w:vAlign w:val="center"/>
          </w:tcPr>
          <w:p w14:paraId="7570815D" w14:textId="57734877" w:rsidR="0024588C" w:rsidRPr="00D71647" w:rsidRDefault="0024588C" w:rsidP="0024588C">
            <w:pPr>
              <w:spacing w:before="0" w:after="0" w:line="240" w:lineRule="auto"/>
              <w:rPr>
                <w:sz w:val="22"/>
                <w:szCs w:val="22"/>
              </w:rPr>
            </w:pPr>
            <w:r w:rsidRPr="00D71647">
              <w:rPr>
                <w:sz w:val="22"/>
                <w:szCs w:val="22"/>
              </w:rPr>
              <w:t>POUGHKPSIE/N NYC SUBURBS</w:t>
            </w:r>
          </w:p>
        </w:tc>
        <w:tc>
          <w:tcPr>
            <w:tcW w:w="1475" w:type="dxa"/>
            <w:tcBorders>
              <w:top w:val="nil"/>
              <w:left w:val="nil"/>
              <w:bottom w:val="single" w:sz="4" w:space="0" w:color="000000"/>
              <w:right w:val="single" w:sz="4" w:space="0" w:color="000000"/>
            </w:tcBorders>
            <w:shd w:val="clear" w:color="000000" w:fill="FFFFFF"/>
          </w:tcPr>
          <w:p w14:paraId="781FC232" w14:textId="4E70A8F6" w:rsidR="0024588C" w:rsidRPr="00D71647" w:rsidRDefault="0024588C" w:rsidP="0024588C">
            <w:pPr>
              <w:spacing w:before="0" w:after="0" w:line="240" w:lineRule="auto"/>
              <w:jc w:val="right"/>
              <w:rPr>
                <w:sz w:val="22"/>
                <w:szCs w:val="22"/>
              </w:rPr>
            </w:pPr>
            <w:r w:rsidRPr="00D71647">
              <w:rPr>
                <w:sz w:val="22"/>
                <w:szCs w:val="22"/>
              </w:rPr>
              <w:t>1.080</w:t>
            </w:r>
          </w:p>
        </w:tc>
        <w:tc>
          <w:tcPr>
            <w:tcW w:w="1282" w:type="dxa"/>
            <w:tcBorders>
              <w:top w:val="nil"/>
              <w:left w:val="nil"/>
              <w:bottom w:val="single" w:sz="4" w:space="0" w:color="000000"/>
              <w:right w:val="single" w:sz="4" w:space="0" w:color="000000"/>
            </w:tcBorders>
            <w:shd w:val="clear" w:color="000000" w:fill="FFFFFF"/>
          </w:tcPr>
          <w:p w14:paraId="7569EA47" w14:textId="576F9BD6" w:rsidR="0024588C" w:rsidRPr="00D71647" w:rsidRDefault="0024588C" w:rsidP="0024588C">
            <w:pPr>
              <w:spacing w:before="0" w:after="0" w:line="240" w:lineRule="auto"/>
              <w:jc w:val="right"/>
              <w:rPr>
                <w:sz w:val="22"/>
                <w:szCs w:val="22"/>
              </w:rPr>
            </w:pPr>
            <w:r w:rsidRPr="00D71647">
              <w:rPr>
                <w:sz w:val="22"/>
                <w:szCs w:val="22"/>
              </w:rPr>
              <w:t>1.098</w:t>
            </w:r>
          </w:p>
        </w:tc>
        <w:tc>
          <w:tcPr>
            <w:tcW w:w="1585" w:type="dxa"/>
            <w:tcBorders>
              <w:top w:val="nil"/>
              <w:left w:val="nil"/>
              <w:bottom w:val="single" w:sz="4" w:space="0" w:color="000000"/>
              <w:right w:val="single" w:sz="4" w:space="0" w:color="000000"/>
            </w:tcBorders>
            <w:shd w:val="clear" w:color="000000" w:fill="FFFFFF"/>
          </w:tcPr>
          <w:p w14:paraId="7B4D9835" w14:textId="4181BD7E" w:rsidR="0024588C" w:rsidRPr="00D71647" w:rsidRDefault="0024588C" w:rsidP="0024588C">
            <w:pPr>
              <w:spacing w:before="0" w:after="0" w:line="240" w:lineRule="auto"/>
              <w:jc w:val="right"/>
              <w:rPr>
                <w:sz w:val="22"/>
                <w:szCs w:val="22"/>
              </w:rPr>
            </w:pPr>
            <w:r w:rsidRPr="00D71647">
              <w:rPr>
                <w:sz w:val="22"/>
                <w:szCs w:val="22"/>
              </w:rPr>
              <w:t>1.091</w:t>
            </w:r>
          </w:p>
        </w:tc>
      </w:tr>
      <w:tr w:rsidR="00082DA3" w:rsidRPr="00D71647" w14:paraId="205BD6F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B00E928" w14:textId="7270CD55" w:rsidR="0024588C" w:rsidRPr="00D71647" w:rsidRDefault="0024588C" w:rsidP="0024588C">
            <w:pPr>
              <w:spacing w:before="0" w:after="0" w:line="240" w:lineRule="auto"/>
              <w:jc w:val="center"/>
              <w:rPr>
                <w:sz w:val="22"/>
                <w:szCs w:val="22"/>
              </w:rPr>
            </w:pPr>
            <w:r w:rsidRPr="00D71647">
              <w:rPr>
                <w:sz w:val="22"/>
                <w:szCs w:val="22"/>
              </w:rPr>
              <w:t>NY</w:t>
            </w:r>
          </w:p>
        </w:tc>
        <w:tc>
          <w:tcPr>
            <w:tcW w:w="1397" w:type="dxa"/>
            <w:tcBorders>
              <w:top w:val="nil"/>
              <w:left w:val="nil"/>
              <w:bottom w:val="single" w:sz="4" w:space="0" w:color="000000"/>
              <w:right w:val="single" w:sz="4" w:space="0" w:color="000000"/>
            </w:tcBorders>
            <w:shd w:val="clear" w:color="000000" w:fill="FFFFFF"/>
            <w:vAlign w:val="center"/>
          </w:tcPr>
          <w:p w14:paraId="3CFD561C" w14:textId="5A25382A" w:rsidR="0024588C" w:rsidRPr="00D71647" w:rsidRDefault="0024588C" w:rsidP="0024588C">
            <w:pPr>
              <w:spacing w:before="0" w:after="0" w:line="240" w:lineRule="auto"/>
              <w:jc w:val="center"/>
              <w:rPr>
                <w:sz w:val="22"/>
                <w:szCs w:val="22"/>
              </w:rPr>
            </w:pPr>
            <w:r w:rsidRPr="00D71647">
              <w:rPr>
                <w:sz w:val="22"/>
                <w:szCs w:val="22"/>
              </w:rPr>
              <w:t>04</w:t>
            </w:r>
          </w:p>
        </w:tc>
        <w:tc>
          <w:tcPr>
            <w:tcW w:w="6192" w:type="dxa"/>
            <w:tcBorders>
              <w:top w:val="nil"/>
              <w:left w:val="nil"/>
              <w:bottom w:val="single" w:sz="4" w:space="0" w:color="000000"/>
              <w:right w:val="single" w:sz="4" w:space="0" w:color="000000"/>
            </w:tcBorders>
            <w:shd w:val="clear" w:color="000000" w:fill="FFFFFF"/>
            <w:vAlign w:val="center"/>
          </w:tcPr>
          <w:p w14:paraId="5DDD3AF3" w14:textId="5594D167" w:rsidR="0024588C" w:rsidRPr="00D71647" w:rsidRDefault="0024588C" w:rsidP="0024588C">
            <w:pPr>
              <w:spacing w:before="0" w:after="0" w:line="240" w:lineRule="auto"/>
              <w:rPr>
                <w:sz w:val="22"/>
                <w:szCs w:val="22"/>
              </w:rPr>
            </w:pPr>
            <w:r w:rsidRPr="00D71647">
              <w:rPr>
                <w:sz w:val="22"/>
                <w:szCs w:val="22"/>
              </w:rPr>
              <w:t>QUEENS</w:t>
            </w:r>
          </w:p>
        </w:tc>
        <w:tc>
          <w:tcPr>
            <w:tcW w:w="1475" w:type="dxa"/>
            <w:tcBorders>
              <w:top w:val="nil"/>
              <w:left w:val="nil"/>
              <w:bottom w:val="single" w:sz="4" w:space="0" w:color="000000"/>
              <w:right w:val="single" w:sz="4" w:space="0" w:color="000000"/>
            </w:tcBorders>
            <w:shd w:val="clear" w:color="000000" w:fill="FFFFFF"/>
          </w:tcPr>
          <w:p w14:paraId="0B2B60C2" w14:textId="294F53E8" w:rsidR="0024588C" w:rsidRPr="00D71647" w:rsidRDefault="0024588C" w:rsidP="0024588C">
            <w:pPr>
              <w:spacing w:before="0" w:after="0" w:line="240" w:lineRule="auto"/>
              <w:jc w:val="right"/>
              <w:rPr>
                <w:sz w:val="22"/>
                <w:szCs w:val="22"/>
              </w:rPr>
            </w:pPr>
            <w:r w:rsidRPr="00D71647">
              <w:rPr>
                <w:sz w:val="22"/>
                <w:szCs w:val="22"/>
              </w:rPr>
              <w:t>1.115</w:t>
            </w:r>
          </w:p>
        </w:tc>
        <w:tc>
          <w:tcPr>
            <w:tcW w:w="1282" w:type="dxa"/>
            <w:tcBorders>
              <w:top w:val="nil"/>
              <w:left w:val="nil"/>
              <w:bottom w:val="single" w:sz="4" w:space="0" w:color="000000"/>
              <w:right w:val="single" w:sz="4" w:space="0" w:color="000000"/>
            </w:tcBorders>
            <w:shd w:val="clear" w:color="000000" w:fill="FFFFFF"/>
          </w:tcPr>
          <w:p w14:paraId="1A2BBC35" w14:textId="6352A98B" w:rsidR="0024588C" w:rsidRPr="00D71647" w:rsidRDefault="0024588C" w:rsidP="0024588C">
            <w:pPr>
              <w:spacing w:before="0" w:after="0" w:line="240" w:lineRule="auto"/>
              <w:jc w:val="right"/>
              <w:rPr>
                <w:sz w:val="22"/>
                <w:szCs w:val="22"/>
              </w:rPr>
            </w:pPr>
            <w:r w:rsidRPr="00D71647">
              <w:rPr>
                <w:sz w:val="22"/>
                <w:szCs w:val="22"/>
              </w:rPr>
              <w:t>1.383</w:t>
            </w:r>
          </w:p>
        </w:tc>
        <w:tc>
          <w:tcPr>
            <w:tcW w:w="1585" w:type="dxa"/>
            <w:tcBorders>
              <w:top w:val="nil"/>
              <w:left w:val="nil"/>
              <w:bottom w:val="single" w:sz="4" w:space="0" w:color="000000"/>
              <w:right w:val="single" w:sz="4" w:space="0" w:color="000000"/>
            </w:tcBorders>
            <w:shd w:val="clear" w:color="000000" w:fill="FFFFFF"/>
          </w:tcPr>
          <w:p w14:paraId="1AE00CE8" w14:textId="562AAF06" w:rsidR="0024588C" w:rsidRPr="00D71647" w:rsidRDefault="0024588C" w:rsidP="0024588C">
            <w:pPr>
              <w:spacing w:before="0" w:after="0" w:line="240" w:lineRule="auto"/>
              <w:jc w:val="right"/>
              <w:rPr>
                <w:sz w:val="22"/>
                <w:szCs w:val="22"/>
              </w:rPr>
            </w:pPr>
            <w:r w:rsidRPr="00D71647">
              <w:rPr>
                <w:sz w:val="22"/>
                <w:szCs w:val="22"/>
              </w:rPr>
              <w:t>1.123</w:t>
            </w:r>
          </w:p>
        </w:tc>
      </w:tr>
      <w:tr w:rsidR="00082DA3" w:rsidRPr="00D71647" w14:paraId="6673760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E532595" w14:textId="6FE7BFF8" w:rsidR="0024588C" w:rsidRPr="00D71647" w:rsidRDefault="0024588C" w:rsidP="0024588C">
            <w:pPr>
              <w:spacing w:before="0" w:after="0" w:line="240" w:lineRule="auto"/>
              <w:jc w:val="center"/>
              <w:rPr>
                <w:sz w:val="22"/>
                <w:szCs w:val="22"/>
              </w:rPr>
            </w:pPr>
            <w:r w:rsidRPr="00D71647">
              <w:rPr>
                <w:sz w:val="22"/>
                <w:szCs w:val="22"/>
              </w:rPr>
              <w:t>NY</w:t>
            </w:r>
          </w:p>
        </w:tc>
        <w:tc>
          <w:tcPr>
            <w:tcW w:w="1397" w:type="dxa"/>
            <w:tcBorders>
              <w:top w:val="nil"/>
              <w:left w:val="nil"/>
              <w:bottom w:val="single" w:sz="4" w:space="0" w:color="000000"/>
              <w:right w:val="single" w:sz="4" w:space="0" w:color="000000"/>
            </w:tcBorders>
            <w:shd w:val="clear" w:color="000000" w:fill="FFFFFF"/>
            <w:vAlign w:val="center"/>
          </w:tcPr>
          <w:p w14:paraId="56D5D37E" w14:textId="63E47599"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641F671B" w14:textId="2B783C9F" w:rsidR="0024588C" w:rsidRPr="00D71647" w:rsidRDefault="0024588C" w:rsidP="0024588C">
            <w:pPr>
              <w:spacing w:before="0" w:after="0" w:line="240" w:lineRule="auto"/>
              <w:rPr>
                <w:sz w:val="22"/>
                <w:szCs w:val="22"/>
              </w:rPr>
            </w:pPr>
            <w:r w:rsidRPr="00D71647">
              <w:rPr>
                <w:sz w:val="22"/>
                <w:szCs w:val="22"/>
              </w:rPr>
              <w:t>REST OF NEW YORK</w:t>
            </w:r>
          </w:p>
        </w:tc>
        <w:tc>
          <w:tcPr>
            <w:tcW w:w="1475" w:type="dxa"/>
            <w:tcBorders>
              <w:top w:val="nil"/>
              <w:left w:val="nil"/>
              <w:bottom w:val="single" w:sz="4" w:space="0" w:color="000000"/>
              <w:right w:val="single" w:sz="4" w:space="0" w:color="000000"/>
            </w:tcBorders>
            <w:shd w:val="clear" w:color="000000" w:fill="FFFFFF"/>
          </w:tcPr>
          <w:p w14:paraId="23C36AF3" w14:textId="3E89593D" w:rsidR="0024588C" w:rsidRPr="00D71647" w:rsidRDefault="0024588C" w:rsidP="0024588C">
            <w:pPr>
              <w:spacing w:before="0" w:after="0" w:line="240" w:lineRule="auto"/>
              <w:jc w:val="right"/>
              <w:rPr>
                <w:sz w:val="22"/>
                <w:szCs w:val="22"/>
              </w:rPr>
            </w:pPr>
            <w:r w:rsidRPr="00D71647">
              <w:rPr>
                <w:sz w:val="22"/>
                <w:szCs w:val="22"/>
              </w:rPr>
              <w:t>0.974</w:t>
            </w:r>
          </w:p>
        </w:tc>
        <w:tc>
          <w:tcPr>
            <w:tcW w:w="1282" w:type="dxa"/>
            <w:tcBorders>
              <w:top w:val="nil"/>
              <w:left w:val="nil"/>
              <w:bottom w:val="single" w:sz="4" w:space="0" w:color="000000"/>
              <w:right w:val="single" w:sz="4" w:space="0" w:color="000000"/>
            </w:tcBorders>
            <w:shd w:val="clear" w:color="000000" w:fill="FFFFFF"/>
          </w:tcPr>
          <w:p w14:paraId="1AEAB496" w14:textId="55FD71C7"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769</w:t>
            </w:r>
          </w:p>
        </w:tc>
        <w:tc>
          <w:tcPr>
            <w:tcW w:w="1585" w:type="dxa"/>
            <w:tcBorders>
              <w:top w:val="nil"/>
              <w:left w:val="nil"/>
              <w:bottom w:val="single" w:sz="4" w:space="0" w:color="000000"/>
              <w:right w:val="single" w:sz="4" w:space="0" w:color="000000"/>
            </w:tcBorders>
            <w:shd w:val="clear" w:color="000000" w:fill="FFFFFF"/>
          </w:tcPr>
          <w:p w14:paraId="391E9CD5" w14:textId="601347FA" w:rsidR="0024588C" w:rsidRPr="00D71647" w:rsidRDefault="0024588C" w:rsidP="0024588C">
            <w:pPr>
              <w:spacing w:before="0" w:after="0" w:line="240" w:lineRule="auto"/>
              <w:jc w:val="right"/>
              <w:rPr>
                <w:sz w:val="22"/>
                <w:szCs w:val="22"/>
              </w:rPr>
            </w:pPr>
            <w:r w:rsidRPr="00D71647">
              <w:rPr>
                <w:sz w:val="22"/>
                <w:szCs w:val="22"/>
              </w:rPr>
              <w:t>0.989</w:t>
            </w:r>
          </w:p>
        </w:tc>
      </w:tr>
      <w:tr w:rsidR="00082DA3" w:rsidRPr="00D71647" w14:paraId="3FE4D17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6833ABC" w14:textId="75F99271" w:rsidR="0024588C" w:rsidRPr="00D71647" w:rsidRDefault="0024588C" w:rsidP="0024588C">
            <w:pPr>
              <w:spacing w:before="0" w:after="0" w:line="240" w:lineRule="auto"/>
              <w:jc w:val="center"/>
              <w:rPr>
                <w:sz w:val="22"/>
                <w:szCs w:val="22"/>
              </w:rPr>
            </w:pPr>
            <w:r w:rsidRPr="00D71647">
              <w:rPr>
                <w:sz w:val="22"/>
                <w:szCs w:val="22"/>
              </w:rPr>
              <w:t>OH</w:t>
            </w:r>
          </w:p>
        </w:tc>
        <w:tc>
          <w:tcPr>
            <w:tcW w:w="1397" w:type="dxa"/>
            <w:tcBorders>
              <w:top w:val="nil"/>
              <w:left w:val="nil"/>
              <w:bottom w:val="single" w:sz="4" w:space="0" w:color="000000"/>
              <w:right w:val="single" w:sz="4" w:space="0" w:color="000000"/>
            </w:tcBorders>
            <w:shd w:val="clear" w:color="000000" w:fill="FFFFFF"/>
            <w:vAlign w:val="center"/>
          </w:tcPr>
          <w:p w14:paraId="237142D9" w14:textId="357BCC61"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B1E3EBF" w14:textId="1B89F632" w:rsidR="0024588C" w:rsidRPr="00D71647" w:rsidRDefault="0024588C" w:rsidP="0024588C">
            <w:pPr>
              <w:spacing w:before="0" w:after="0" w:line="240" w:lineRule="auto"/>
              <w:rPr>
                <w:sz w:val="22"/>
                <w:szCs w:val="22"/>
              </w:rPr>
            </w:pPr>
            <w:r w:rsidRPr="00D71647">
              <w:rPr>
                <w:sz w:val="22"/>
                <w:szCs w:val="22"/>
              </w:rPr>
              <w:t>OHIO</w:t>
            </w:r>
          </w:p>
        </w:tc>
        <w:tc>
          <w:tcPr>
            <w:tcW w:w="1475" w:type="dxa"/>
            <w:tcBorders>
              <w:top w:val="nil"/>
              <w:left w:val="nil"/>
              <w:bottom w:val="single" w:sz="4" w:space="0" w:color="000000"/>
              <w:right w:val="single" w:sz="4" w:space="0" w:color="000000"/>
            </w:tcBorders>
            <w:shd w:val="clear" w:color="000000" w:fill="FFFFFF"/>
          </w:tcPr>
          <w:p w14:paraId="6259FCE7" w14:textId="5EBD36B5" w:rsidR="0024588C" w:rsidRPr="00D71647" w:rsidRDefault="0024588C" w:rsidP="0024588C">
            <w:pPr>
              <w:spacing w:before="0" w:after="0" w:line="240" w:lineRule="auto"/>
              <w:jc w:val="right"/>
              <w:rPr>
                <w:sz w:val="22"/>
                <w:szCs w:val="22"/>
              </w:rPr>
            </w:pPr>
            <w:r w:rsidRPr="00D71647">
              <w:rPr>
                <w:sz w:val="22"/>
                <w:szCs w:val="22"/>
              </w:rPr>
              <w:t>0.945</w:t>
            </w:r>
          </w:p>
        </w:tc>
        <w:tc>
          <w:tcPr>
            <w:tcW w:w="1282" w:type="dxa"/>
            <w:tcBorders>
              <w:top w:val="nil"/>
              <w:left w:val="nil"/>
              <w:bottom w:val="single" w:sz="4" w:space="0" w:color="000000"/>
              <w:right w:val="single" w:sz="4" w:space="0" w:color="000000"/>
            </w:tcBorders>
            <w:shd w:val="clear" w:color="000000" w:fill="FFFFFF"/>
          </w:tcPr>
          <w:p w14:paraId="314809C1" w14:textId="1BE8A562" w:rsidR="0024588C" w:rsidRPr="00D71647" w:rsidRDefault="0024588C" w:rsidP="0024588C">
            <w:pPr>
              <w:spacing w:before="0" w:after="0" w:line="240" w:lineRule="auto"/>
              <w:jc w:val="right"/>
              <w:rPr>
                <w:sz w:val="22"/>
                <w:szCs w:val="22"/>
              </w:rPr>
            </w:pPr>
            <w:r w:rsidRPr="00D71647">
              <w:rPr>
                <w:sz w:val="22"/>
                <w:szCs w:val="22"/>
              </w:rPr>
              <w:t>0.695</w:t>
            </w:r>
          </w:p>
        </w:tc>
        <w:tc>
          <w:tcPr>
            <w:tcW w:w="1585" w:type="dxa"/>
            <w:tcBorders>
              <w:top w:val="nil"/>
              <w:left w:val="nil"/>
              <w:bottom w:val="single" w:sz="4" w:space="0" w:color="000000"/>
              <w:right w:val="single" w:sz="4" w:space="0" w:color="000000"/>
            </w:tcBorders>
            <w:shd w:val="clear" w:color="000000" w:fill="FFFFFF"/>
          </w:tcPr>
          <w:p w14:paraId="33AAF0CE" w14:textId="471D5C18"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958</w:t>
            </w:r>
          </w:p>
        </w:tc>
      </w:tr>
      <w:tr w:rsidR="00082DA3" w:rsidRPr="00D71647" w14:paraId="68A1EC56"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843EE9C" w14:textId="52EE2F62" w:rsidR="0024588C" w:rsidRPr="00D71647" w:rsidRDefault="0024588C" w:rsidP="0024588C">
            <w:pPr>
              <w:spacing w:before="0" w:after="0" w:line="240" w:lineRule="auto"/>
              <w:jc w:val="center"/>
              <w:rPr>
                <w:sz w:val="22"/>
                <w:szCs w:val="22"/>
              </w:rPr>
            </w:pPr>
            <w:r w:rsidRPr="00D71647">
              <w:rPr>
                <w:sz w:val="22"/>
                <w:szCs w:val="22"/>
              </w:rPr>
              <w:t>OK</w:t>
            </w:r>
          </w:p>
        </w:tc>
        <w:tc>
          <w:tcPr>
            <w:tcW w:w="1397" w:type="dxa"/>
            <w:tcBorders>
              <w:top w:val="nil"/>
              <w:left w:val="nil"/>
              <w:bottom w:val="single" w:sz="4" w:space="0" w:color="000000"/>
              <w:right w:val="single" w:sz="4" w:space="0" w:color="000000"/>
            </w:tcBorders>
            <w:shd w:val="clear" w:color="000000" w:fill="FFFFFF"/>
            <w:vAlign w:val="center"/>
          </w:tcPr>
          <w:p w14:paraId="7125BB99" w14:textId="119A87AF"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4F9AD01F" w14:textId="5F37C9B7" w:rsidR="0024588C" w:rsidRPr="00D71647" w:rsidRDefault="0024588C" w:rsidP="0024588C">
            <w:pPr>
              <w:spacing w:before="0" w:after="0" w:line="240" w:lineRule="auto"/>
              <w:rPr>
                <w:sz w:val="22"/>
                <w:szCs w:val="22"/>
              </w:rPr>
            </w:pPr>
            <w:r w:rsidRPr="00D71647">
              <w:rPr>
                <w:sz w:val="22"/>
                <w:szCs w:val="22"/>
              </w:rPr>
              <w:t>OKLAHOMA</w:t>
            </w:r>
          </w:p>
        </w:tc>
        <w:tc>
          <w:tcPr>
            <w:tcW w:w="1475" w:type="dxa"/>
            <w:tcBorders>
              <w:top w:val="nil"/>
              <w:left w:val="nil"/>
              <w:bottom w:val="single" w:sz="4" w:space="0" w:color="000000"/>
              <w:right w:val="single" w:sz="4" w:space="0" w:color="000000"/>
            </w:tcBorders>
            <w:shd w:val="clear" w:color="000000" w:fill="FFFFFF"/>
          </w:tcPr>
          <w:p w14:paraId="012F12B4" w14:textId="4C62E719" w:rsidR="0024588C" w:rsidRPr="00D71647" w:rsidRDefault="0024588C" w:rsidP="0024588C">
            <w:pPr>
              <w:spacing w:before="0" w:after="0" w:line="240" w:lineRule="auto"/>
              <w:jc w:val="right"/>
              <w:rPr>
                <w:sz w:val="22"/>
                <w:szCs w:val="22"/>
              </w:rPr>
            </w:pPr>
            <w:r w:rsidRPr="00D71647">
              <w:rPr>
                <w:sz w:val="22"/>
                <w:szCs w:val="22"/>
              </w:rPr>
              <w:t>0.916</w:t>
            </w:r>
          </w:p>
        </w:tc>
        <w:tc>
          <w:tcPr>
            <w:tcW w:w="1282" w:type="dxa"/>
            <w:tcBorders>
              <w:top w:val="nil"/>
              <w:left w:val="nil"/>
              <w:bottom w:val="single" w:sz="4" w:space="0" w:color="000000"/>
              <w:right w:val="single" w:sz="4" w:space="0" w:color="000000"/>
            </w:tcBorders>
            <w:shd w:val="clear" w:color="000000" w:fill="FFFFFF"/>
          </w:tcPr>
          <w:p w14:paraId="05ED23EA" w14:textId="094896E2" w:rsidR="0024588C" w:rsidRPr="00D71647" w:rsidRDefault="0024588C" w:rsidP="0024588C">
            <w:pPr>
              <w:spacing w:before="0" w:after="0" w:line="240" w:lineRule="auto"/>
              <w:jc w:val="right"/>
              <w:rPr>
                <w:sz w:val="22"/>
                <w:szCs w:val="22"/>
              </w:rPr>
            </w:pPr>
            <w:r w:rsidRPr="00D71647">
              <w:rPr>
                <w:sz w:val="22"/>
                <w:szCs w:val="22"/>
              </w:rPr>
              <w:t>0.687</w:t>
            </w:r>
          </w:p>
        </w:tc>
        <w:tc>
          <w:tcPr>
            <w:tcW w:w="1585" w:type="dxa"/>
            <w:tcBorders>
              <w:top w:val="nil"/>
              <w:left w:val="nil"/>
              <w:bottom w:val="single" w:sz="4" w:space="0" w:color="000000"/>
              <w:right w:val="single" w:sz="4" w:space="0" w:color="000000"/>
            </w:tcBorders>
            <w:shd w:val="clear" w:color="000000" w:fill="FFFFFF"/>
          </w:tcPr>
          <w:p w14:paraId="7587750A" w14:textId="40D105B0" w:rsidR="0024588C" w:rsidRPr="00D71647" w:rsidRDefault="0024588C" w:rsidP="0024588C">
            <w:pPr>
              <w:spacing w:before="0" w:after="0" w:line="240" w:lineRule="auto"/>
              <w:jc w:val="right"/>
              <w:rPr>
                <w:sz w:val="22"/>
                <w:szCs w:val="22"/>
              </w:rPr>
            </w:pPr>
            <w:r w:rsidRPr="00D71647">
              <w:rPr>
                <w:sz w:val="22"/>
                <w:szCs w:val="22"/>
              </w:rPr>
              <w:t>0.920</w:t>
            </w:r>
          </w:p>
        </w:tc>
      </w:tr>
      <w:tr w:rsidR="00082DA3" w:rsidRPr="00D71647" w14:paraId="37028BB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6F488D1" w14:textId="682218CA" w:rsidR="0024588C" w:rsidRPr="00D71647" w:rsidRDefault="0024588C" w:rsidP="0024588C">
            <w:pPr>
              <w:spacing w:before="0" w:after="0" w:line="240" w:lineRule="auto"/>
              <w:jc w:val="center"/>
              <w:rPr>
                <w:sz w:val="22"/>
                <w:szCs w:val="22"/>
              </w:rPr>
            </w:pPr>
            <w:r w:rsidRPr="00D71647">
              <w:rPr>
                <w:sz w:val="22"/>
                <w:szCs w:val="22"/>
              </w:rPr>
              <w:t>OR</w:t>
            </w:r>
          </w:p>
        </w:tc>
        <w:tc>
          <w:tcPr>
            <w:tcW w:w="1397" w:type="dxa"/>
            <w:tcBorders>
              <w:top w:val="nil"/>
              <w:left w:val="nil"/>
              <w:bottom w:val="single" w:sz="4" w:space="0" w:color="000000"/>
              <w:right w:val="single" w:sz="4" w:space="0" w:color="000000"/>
            </w:tcBorders>
            <w:shd w:val="clear" w:color="000000" w:fill="FFFFFF"/>
            <w:vAlign w:val="center"/>
          </w:tcPr>
          <w:p w14:paraId="0E319125" w14:textId="3B6B429D"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1E99FC67" w14:textId="73878A2E" w:rsidR="0024588C" w:rsidRPr="00D71647" w:rsidRDefault="0024588C" w:rsidP="0024588C">
            <w:pPr>
              <w:spacing w:before="0" w:after="0" w:line="240" w:lineRule="auto"/>
              <w:rPr>
                <w:sz w:val="22"/>
                <w:szCs w:val="22"/>
              </w:rPr>
            </w:pPr>
            <w:r w:rsidRPr="00D71647">
              <w:rPr>
                <w:sz w:val="22"/>
                <w:szCs w:val="22"/>
              </w:rPr>
              <w:t>PORTLAND</w:t>
            </w:r>
          </w:p>
        </w:tc>
        <w:tc>
          <w:tcPr>
            <w:tcW w:w="1475" w:type="dxa"/>
            <w:tcBorders>
              <w:top w:val="nil"/>
              <w:left w:val="nil"/>
              <w:bottom w:val="single" w:sz="4" w:space="0" w:color="000000"/>
              <w:right w:val="single" w:sz="4" w:space="0" w:color="000000"/>
            </w:tcBorders>
            <w:shd w:val="clear" w:color="000000" w:fill="FFFFFF"/>
          </w:tcPr>
          <w:p w14:paraId="1474CB98" w14:textId="2DD40383" w:rsidR="0024588C" w:rsidRPr="00D71647" w:rsidRDefault="0024588C" w:rsidP="0024588C">
            <w:pPr>
              <w:spacing w:before="0" w:after="0" w:line="240" w:lineRule="auto"/>
              <w:jc w:val="right"/>
              <w:rPr>
                <w:sz w:val="22"/>
                <w:szCs w:val="22"/>
              </w:rPr>
            </w:pPr>
            <w:r w:rsidRPr="00D71647">
              <w:rPr>
                <w:sz w:val="22"/>
                <w:szCs w:val="22"/>
              </w:rPr>
              <w:t>1.148</w:t>
            </w:r>
          </w:p>
        </w:tc>
        <w:tc>
          <w:tcPr>
            <w:tcW w:w="1282" w:type="dxa"/>
            <w:tcBorders>
              <w:top w:val="nil"/>
              <w:left w:val="nil"/>
              <w:bottom w:val="single" w:sz="4" w:space="0" w:color="000000"/>
              <w:right w:val="single" w:sz="4" w:space="0" w:color="000000"/>
            </w:tcBorders>
            <w:shd w:val="clear" w:color="000000" w:fill="FFFFFF"/>
          </w:tcPr>
          <w:p w14:paraId="5FB34754" w14:textId="39977283" w:rsidR="0024588C" w:rsidRPr="00D71647" w:rsidRDefault="0024588C" w:rsidP="0024588C">
            <w:pPr>
              <w:spacing w:before="0" w:after="0" w:line="240" w:lineRule="auto"/>
              <w:jc w:val="right"/>
              <w:rPr>
                <w:sz w:val="22"/>
                <w:szCs w:val="22"/>
              </w:rPr>
            </w:pPr>
            <w:r w:rsidRPr="00D71647">
              <w:rPr>
                <w:sz w:val="22"/>
                <w:szCs w:val="22"/>
              </w:rPr>
              <w:t>1.176</w:t>
            </w:r>
          </w:p>
        </w:tc>
        <w:tc>
          <w:tcPr>
            <w:tcW w:w="1585" w:type="dxa"/>
            <w:tcBorders>
              <w:top w:val="nil"/>
              <w:left w:val="nil"/>
              <w:bottom w:val="single" w:sz="4" w:space="0" w:color="000000"/>
              <w:right w:val="single" w:sz="4" w:space="0" w:color="000000"/>
            </w:tcBorders>
            <w:shd w:val="clear" w:color="000000" w:fill="FFFFFF"/>
          </w:tcPr>
          <w:p w14:paraId="7BC45BCC" w14:textId="0210CEBB" w:rsidR="0024588C" w:rsidRPr="00D71647" w:rsidRDefault="0024588C" w:rsidP="0024588C">
            <w:pPr>
              <w:spacing w:before="0" w:after="0" w:line="240" w:lineRule="auto"/>
              <w:jc w:val="right"/>
              <w:rPr>
                <w:sz w:val="22"/>
                <w:szCs w:val="22"/>
              </w:rPr>
            </w:pPr>
            <w:r w:rsidRPr="00D71647">
              <w:rPr>
                <w:sz w:val="22"/>
                <w:szCs w:val="22"/>
              </w:rPr>
              <w:t>1.045</w:t>
            </w:r>
          </w:p>
        </w:tc>
      </w:tr>
      <w:tr w:rsidR="00082DA3" w:rsidRPr="00D71647" w14:paraId="3BA5DDE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7B7710D" w14:textId="57DE8C23" w:rsidR="0024588C" w:rsidRPr="00D71647" w:rsidRDefault="0024588C" w:rsidP="0024588C">
            <w:pPr>
              <w:spacing w:before="0" w:after="0" w:line="240" w:lineRule="auto"/>
              <w:jc w:val="center"/>
              <w:rPr>
                <w:sz w:val="22"/>
                <w:szCs w:val="22"/>
              </w:rPr>
            </w:pPr>
            <w:r w:rsidRPr="00D71647">
              <w:rPr>
                <w:sz w:val="22"/>
                <w:szCs w:val="22"/>
              </w:rPr>
              <w:t>OR</w:t>
            </w:r>
          </w:p>
        </w:tc>
        <w:tc>
          <w:tcPr>
            <w:tcW w:w="1397" w:type="dxa"/>
            <w:tcBorders>
              <w:top w:val="nil"/>
              <w:left w:val="nil"/>
              <w:bottom w:val="single" w:sz="4" w:space="0" w:color="000000"/>
              <w:right w:val="single" w:sz="4" w:space="0" w:color="000000"/>
            </w:tcBorders>
            <w:shd w:val="clear" w:color="000000" w:fill="FFFFFF"/>
            <w:vAlign w:val="center"/>
          </w:tcPr>
          <w:p w14:paraId="5379040C" w14:textId="63CC2A2C"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649D11CE" w14:textId="4384B277" w:rsidR="0024588C" w:rsidRPr="00D71647" w:rsidRDefault="0024588C" w:rsidP="0024588C">
            <w:pPr>
              <w:spacing w:before="0" w:after="0" w:line="240" w:lineRule="auto"/>
              <w:rPr>
                <w:sz w:val="22"/>
                <w:szCs w:val="22"/>
              </w:rPr>
            </w:pPr>
            <w:r w:rsidRPr="00D71647">
              <w:rPr>
                <w:sz w:val="22"/>
                <w:szCs w:val="22"/>
              </w:rPr>
              <w:t>REST OF OREGON</w:t>
            </w:r>
          </w:p>
        </w:tc>
        <w:tc>
          <w:tcPr>
            <w:tcW w:w="1475" w:type="dxa"/>
            <w:tcBorders>
              <w:top w:val="nil"/>
              <w:left w:val="nil"/>
              <w:bottom w:val="single" w:sz="4" w:space="0" w:color="000000"/>
              <w:right w:val="single" w:sz="4" w:space="0" w:color="000000"/>
            </w:tcBorders>
            <w:shd w:val="clear" w:color="000000" w:fill="FFFFFF"/>
          </w:tcPr>
          <w:p w14:paraId="78C0F6AE" w14:textId="59D785D1" w:rsidR="0024588C" w:rsidRPr="00D71647" w:rsidRDefault="0024588C" w:rsidP="0024588C">
            <w:pPr>
              <w:spacing w:before="0" w:after="0" w:line="240" w:lineRule="auto"/>
              <w:jc w:val="right"/>
              <w:rPr>
                <w:sz w:val="22"/>
                <w:szCs w:val="22"/>
              </w:rPr>
            </w:pPr>
            <w:r w:rsidRPr="00D71647">
              <w:rPr>
                <w:sz w:val="22"/>
                <w:szCs w:val="22"/>
              </w:rPr>
              <w:t>1.074</w:t>
            </w:r>
          </w:p>
        </w:tc>
        <w:tc>
          <w:tcPr>
            <w:tcW w:w="1282" w:type="dxa"/>
            <w:tcBorders>
              <w:top w:val="nil"/>
              <w:left w:val="nil"/>
              <w:bottom w:val="single" w:sz="4" w:space="0" w:color="000000"/>
              <w:right w:val="single" w:sz="4" w:space="0" w:color="000000"/>
            </w:tcBorders>
            <w:shd w:val="clear" w:color="000000" w:fill="FFFFFF"/>
          </w:tcPr>
          <w:p w14:paraId="1DC4722A" w14:textId="3C35915F" w:rsidR="0024588C" w:rsidRPr="00D71647" w:rsidRDefault="0024588C" w:rsidP="0024588C">
            <w:pPr>
              <w:spacing w:before="0" w:after="0" w:line="240" w:lineRule="auto"/>
              <w:jc w:val="right"/>
              <w:rPr>
                <w:sz w:val="22"/>
                <w:szCs w:val="22"/>
              </w:rPr>
            </w:pPr>
            <w:r w:rsidRPr="00D71647">
              <w:rPr>
                <w:sz w:val="22"/>
                <w:szCs w:val="22"/>
              </w:rPr>
              <w:t>0.864</w:t>
            </w:r>
          </w:p>
        </w:tc>
        <w:tc>
          <w:tcPr>
            <w:tcW w:w="1585" w:type="dxa"/>
            <w:tcBorders>
              <w:top w:val="nil"/>
              <w:left w:val="nil"/>
              <w:bottom w:val="single" w:sz="4" w:space="0" w:color="000000"/>
              <w:right w:val="single" w:sz="4" w:space="0" w:color="000000"/>
            </w:tcBorders>
            <w:shd w:val="clear" w:color="000000" w:fill="FFFFFF"/>
          </w:tcPr>
          <w:p w14:paraId="145C7FF7" w14:textId="6E16D050" w:rsidR="0024588C" w:rsidRPr="00D71647" w:rsidRDefault="0024588C" w:rsidP="0024588C">
            <w:pPr>
              <w:spacing w:before="0" w:after="0" w:line="240" w:lineRule="auto"/>
              <w:jc w:val="right"/>
              <w:rPr>
                <w:sz w:val="22"/>
                <w:szCs w:val="22"/>
              </w:rPr>
            </w:pPr>
            <w:r w:rsidRPr="00D71647">
              <w:rPr>
                <w:sz w:val="22"/>
                <w:szCs w:val="22"/>
              </w:rPr>
              <w:t>0.973</w:t>
            </w:r>
          </w:p>
        </w:tc>
      </w:tr>
      <w:tr w:rsidR="00082DA3" w:rsidRPr="00D71647" w14:paraId="626187FC"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53DCE96" w14:textId="45D10E32" w:rsidR="0024588C" w:rsidRPr="00D71647" w:rsidRDefault="0024588C" w:rsidP="0024588C">
            <w:pPr>
              <w:spacing w:before="0" w:after="0" w:line="240" w:lineRule="auto"/>
              <w:jc w:val="center"/>
              <w:rPr>
                <w:sz w:val="22"/>
                <w:szCs w:val="22"/>
              </w:rPr>
            </w:pPr>
            <w:r w:rsidRPr="00D71647">
              <w:rPr>
                <w:sz w:val="22"/>
                <w:szCs w:val="22"/>
              </w:rPr>
              <w:t>PA</w:t>
            </w:r>
          </w:p>
        </w:tc>
        <w:tc>
          <w:tcPr>
            <w:tcW w:w="1397" w:type="dxa"/>
            <w:tcBorders>
              <w:top w:val="nil"/>
              <w:left w:val="nil"/>
              <w:bottom w:val="single" w:sz="4" w:space="0" w:color="000000"/>
              <w:right w:val="single" w:sz="4" w:space="0" w:color="000000"/>
            </w:tcBorders>
            <w:shd w:val="clear" w:color="000000" w:fill="FFFFFF"/>
            <w:vAlign w:val="center"/>
          </w:tcPr>
          <w:p w14:paraId="0F2B4622" w14:textId="10B31145"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0A2E4093" w14:textId="610162EB" w:rsidR="0024588C" w:rsidRPr="00D71647" w:rsidRDefault="0024588C" w:rsidP="0024588C">
            <w:pPr>
              <w:spacing w:before="0" w:after="0" w:line="240" w:lineRule="auto"/>
              <w:rPr>
                <w:sz w:val="22"/>
                <w:szCs w:val="22"/>
              </w:rPr>
            </w:pPr>
            <w:r w:rsidRPr="00D71647">
              <w:rPr>
                <w:sz w:val="22"/>
                <w:szCs w:val="22"/>
              </w:rPr>
              <w:t>METROPOLITAN PHILADELPHIA</w:t>
            </w:r>
          </w:p>
        </w:tc>
        <w:tc>
          <w:tcPr>
            <w:tcW w:w="1475" w:type="dxa"/>
            <w:tcBorders>
              <w:top w:val="nil"/>
              <w:left w:val="nil"/>
              <w:bottom w:val="single" w:sz="4" w:space="0" w:color="000000"/>
              <w:right w:val="single" w:sz="4" w:space="0" w:color="000000"/>
            </w:tcBorders>
            <w:shd w:val="clear" w:color="000000" w:fill="FFFFFF"/>
          </w:tcPr>
          <w:p w14:paraId="2B70000D" w14:textId="7C426EFE" w:rsidR="0024588C" w:rsidRPr="00D71647" w:rsidRDefault="0024588C" w:rsidP="0024588C">
            <w:pPr>
              <w:spacing w:before="0" w:after="0" w:line="240" w:lineRule="auto"/>
              <w:jc w:val="right"/>
              <w:rPr>
                <w:sz w:val="22"/>
                <w:szCs w:val="22"/>
              </w:rPr>
            </w:pPr>
            <w:r w:rsidRPr="00D71647">
              <w:rPr>
                <w:sz w:val="22"/>
                <w:szCs w:val="22"/>
              </w:rPr>
              <w:t>0.978</w:t>
            </w:r>
          </w:p>
        </w:tc>
        <w:tc>
          <w:tcPr>
            <w:tcW w:w="1282" w:type="dxa"/>
            <w:tcBorders>
              <w:top w:val="nil"/>
              <w:left w:val="nil"/>
              <w:bottom w:val="single" w:sz="4" w:space="0" w:color="000000"/>
              <w:right w:val="single" w:sz="4" w:space="0" w:color="000000"/>
            </w:tcBorders>
            <w:shd w:val="clear" w:color="000000" w:fill="FFFFFF"/>
          </w:tcPr>
          <w:p w14:paraId="02BEB27E" w14:textId="1BA8EFB3" w:rsidR="0024588C" w:rsidRPr="00D71647" w:rsidRDefault="0024588C" w:rsidP="0024588C">
            <w:pPr>
              <w:spacing w:before="0" w:after="0" w:line="240" w:lineRule="auto"/>
              <w:jc w:val="right"/>
              <w:rPr>
                <w:sz w:val="22"/>
                <w:szCs w:val="22"/>
              </w:rPr>
            </w:pPr>
            <w:r w:rsidRPr="00D71647">
              <w:rPr>
                <w:sz w:val="22"/>
                <w:szCs w:val="22"/>
              </w:rPr>
              <w:t>1.</w:t>
            </w:r>
            <w:r w:rsidR="00541815" w:rsidRPr="00541815">
              <w:rPr>
                <w:sz w:val="22"/>
                <w:szCs w:val="22"/>
              </w:rPr>
              <w:t>079</w:t>
            </w:r>
          </w:p>
        </w:tc>
        <w:tc>
          <w:tcPr>
            <w:tcW w:w="1585" w:type="dxa"/>
            <w:tcBorders>
              <w:top w:val="nil"/>
              <w:left w:val="nil"/>
              <w:bottom w:val="single" w:sz="4" w:space="0" w:color="000000"/>
              <w:right w:val="single" w:sz="4" w:space="0" w:color="000000"/>
            </w:tcBorders>
            <w:shd w:val="clear" w:color="000000" w:fill="FFFFFF"/>
          </w:tcPr>
          <w:p w14:paraId="68D22EFD" w14:textId="3B006F62" w:rsidR="0024588C" w:rsidRPr="00D71647" w:rsidRDefault="0024588C" w:rsidP="0024588C">
            <w:pPr>
              <w:spacing w:before="0" w:after="0" w:line="240" w:lineRule="auto"/>
              <w:jc w:val="right"/>
              <w:rPr>
                <w:sz w:val="22"/>
                <w:szCs w:val="22"/>
              </w:rPr>
            </w:pPr>
            <w:r w:rsidRPr="00D71647">
              <w:rPr>
                <w:sz w:val="22"/>
                <w:szCs w:val="22"/>
              </w:rPr>
              <w:t>1.023</w:t>
            </w:r>
          </w:p>
        </w:tc>
      </w:tr>
      <w:tr w:rsidR="00082DA3" w:rsidRPr="00D71647" w14:paraId="6198EB0E"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2AACADA" w14:textId="1C9F6DE6" w:rsidR="0024588C" w:rsidRPr="00D71647" w:rsidRDefault="0024588C" w:rsidP="0024588C">
            <w:pPr>
              <w:spacing w:before="0" w:after="0" w:line="240" w:lineRule="auto"/>
              <w:jc w:val="center"/>
              <w:rPr>
                <w:sz w:val="22"/>
                <w:szCs w:val="22"/>
              </w:rPr>
            </w:pPr>
            <w:r w:rsidRPr="00D71647">
              <w:rPr>
                <w:sz w:val="22"/>
                <w:szCs w:val="22"/>
              </w:rPr>
              <w:t>PA</w:t>
            </w:r>
          </w:p>
        </w:tc>
        <w:tc>
          <w:tcPr>
            <w:tcW w:w="1397" w:type="dxa"/>
            <w:tcBorders>
              <w:top w:val="nil"/>
              <w:left w:val="nil"/>
              <w:bottom w:val="single" w:sz="4" w:space="0" w:color="000000"/>
              <w:right w:val="single" w:sz="4" w:space="0" w:color="000000"/>
            </w:tcBorders>
            <w:shd w:val="clear" w:color="000000" w:fill="FFFFFF"/>
            <w:vAlign w:val="center"/>
          </w:tcPr>
          <w:p w14:paraId="7D34F425" w14:textId="7EBBF018"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73871F4E" w14:textId="3AA05F5F" w:rsidR="0024588C" w:rsidRPr="00D71647" w:rsidRDefault="0024588C" w:rsidP="0024588C">
            <w:pPr>
              <w:spacing w:before="0" w:after="0" w:line="240" w:lineRule="auto"/>
              <w:rPr>
                <w:sz w:val="22"/>
                <w:szCs w:val="22"/>
              </w:rPr>
            </w:pPr>
            <w:r w:rsidRPr="00D71647">
              <w:rPr>
                <w:sz w:val="22"/>
                <w:szCs w:val="22"/>
              </w:rPr>
              <w:t>REST OF PENNSYLVANIA</w:t>
            </w:r>
          </w:p>
        </w:tc>
        <w:tc>
          <w:tcPr>
            <w:tcW w:w="1475" w:type="dxa"/>
            <w:tcBorders>
              <w:top w:val="nil"/>
              <w:left w:val="nil"/>
              <w:bottom w:val="single" w:sz="4" w:space="0" w:color="000000"/>
              <w:right w:val="single" w:sz="4" w:space="0" w:color="000000"/>
            </w:tcBorders>
            <w:shd w:val="clear" w:color="000000" w:fill="FFFFFF"/>
          </w:tcPr>
          <w:p w14:paraId="21C8FAE2" w14:textId="1ABDD5C6"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891</w:t>
            </w:r>
          </w:p>
        </w:tc>
        <w:tc>
          <w:tcPr>
            <w:tcW w:w="1282" w:type="dxa"/>
            <w:tcBorders>
              <w:top w:val="nil"/>
              <w:left w:val="nil"/>
              <w:bottom w:val="single" w:sz="4" w:space="0" w:color="000000"/>
              <w:right w:val="single" w:sz="4" w:space="0" w:color="000000"/>
            </w:tcBorders>
            <w:shd w:val="clear" w:color="000000" w:fill="FFFFFF"/>
          </w:tcPr>
          <w:p w14:paraId="364D7A35" w14:textId="7FBED83B" w:rsidR="0024588C" w:rsidRPr="00D71647" w:rsidRDefault="0024588C" w:rsidP="0024588C">
            <w:pPr>
              <w:spacing w:before="0" w:after="0" w:line="240" w:lineRule="auto"/>
              <w:jc w:val="right"/>
              <w:rPr>
                <w:sz w:val="22"/>
                <w:szCs w:val="22"/>
              </w:rPr>
            </w:pPr>
            <w:r w:rsidRPr="00D71647">
              <w:rPr>
                <w:sz w:val="22"/>
                <w:szCs w:val="22"/>
              </w:rPr>
              <w:t>0.756</w:t>
            </w:r>
          </w:p>
        </w:tc>
        <w:tc>
          <w:tcPr>
            <w:tcW w:w="1585" w:type="dxa"/>
            <w:tcBorders>
              <w:top w:val="nil"/>
              <w:left w:val="nil"/>
              <w:bottom w:val="single" w:sz="4" w:space="0" w:color="000000"/>
              <w:right w:val="single" w:sz="4" w:space="0" w:color="000000"/>
            </w:tcBorders>
            <w:shd w:val="clear" w:color="000000" w:fill="FFFFFF"/>
          </w:tcPr>
          <w:p w14:paraId="55560F61" w14:textId="577A3E54" w:rsidR="0024588C" w:rsidRPr="00D71647" w:rsidRDefault="0024588C" w:rsidP="0024588C">
            <w:pPr>
              <w:spacing w:before="0" w:after="0" w:line="240" w:lineRule="auto"/>
              <w:jc w:val="right"/>
              <w:rPr>
                <w:sz w:val="22"/>
                <w:szCs w:val="22"/>
              </w:rPr>
            </w:pPr>
            <w:r w:rsidRPr="00D71647">
              <w:rPr>
                <w:sz w:val="22"/>
                <w:szCs w:val="22"/>
              </w:rPr>
              <w:t>0.956</w:t>
            </w:r>
          </w:p>
        </w:tc>
      </w:tr>
      <w:tr w:rsidR="00082DA3" w:rsidRPr="00D71647" w14:paraId="5CAF0B8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27E6ABA" w14:textId="54A308AF" w:rsidR="0024588C" w:rsidRPr="00D71647" w:rsidRDefault="0024588C" w:rsidP="0024588C">
            <w:pPr>
              <w:spacing w:before="0" w:after="0" w:line="240" w:lineRule="auto"/>
              <w:jc w:val="center"/>
              <w:rPr>
                <w:sz w:val="22"/>
                <w:szCs w:val="22"/>
              </w:rPr>
            </w:pPr>
            <w:r w:rsidRPr="00D71647">
              <w:rPr>
                <w:sz w:val="22"/>
                <w:szCs w:val="22"/>
              </w:rPr>
              <w:t>PR</w:t>
            </w:r>
          </w:p>
        </w:tc>
        <w:tc>
          <w:tcPr>
            <w:tcW w:w="1397" w:type="dxa"/>
            <w:tcBorders>
              <w:top w:val="nil"/>
              <w:left w:val="nil"/>
              <w:bottom w:val="single" w:sz="4" w:space="0" w:color="000000"/>
              <w:right w:val="single" w:sz="4" w:space="0" w:color="000000"/>
            </w:tcBorders>
            <w:shd w:val="clear" w:color="000000" w:fill="FFFFFF"/>
            <w:vAlign w:val="center"/>
          </w:tcPr>
          <w:p w14:paraId="06D137F7" w14:textId="1085269A" w:rsidR="0024588C" w:rsidRPr="00D71647" w:rsidRDefault="0024588C" w:rsidP="0024588C">
            <w:pPr>
              <w:spacing w:before="0" w:after="0" w:line="240" w:lineRule="auto"/>
              <w:jc w:val="center"/>
              <w:rPr>
                <w:sz w:val="22"/>
                <w:szCs w:val="22"/>
              </w:rPr>
            </w:pPr>
            <w:r w:rsidRPr="00D71647">
              <w:rPr>
                <w:sz w:val="22"/>
                <w:szCs w:val="22"/>
              </w:rPr>
              <w:t>20</w:t>
            </w:r>
          </w:p>
        </w:tc>
        <w:tc>
          <w:tcPr>
            <w:tcW w:w="6192" w:type="dxa"/>
            <w:tcBorders>
              <w:top w:val="nil"/>
              <w:left w:val="nil"/>
              <w:bottom w:val="single" w:sz="4" w:space="0" w:color="000000"/>
              <w:right w:val="single" w:sz="4" w:space="0" w:color="000000"/>
            </w:tcBorders>
            <w:shd w:val="clear" w:color="000000" w:fill="FFFFFF"/>
            <w:vAlign w:val="center"/>
          </w:tcPr>
          <w:p w14:paraId="235CC2C4" w14:textId="67AC317B" w:rsidR="0024588C" w:rsidRPr="00D71647" w:rsidRDefault="0024588C" w:rsidP="0024588C">
            <w:pPr>
              <w:spacing w:before="0" w:after="0" w:line="240" w:lineRule="auto"/>
              <w:rPr>
                <w:sz w:val="22"/>
                <w:szCs w:val="22"/>
              </w:rPr>
            </w:pPr>
            <w:r w:rsidRPr="00D71647">
              <w:rPr>
                <w:sz w:val="22"/>
                <w:szCs w:val="22"/>
              </w:rPr>
              <w:t>PUERTO RICO</w:t>
            </w:r>
          </w:p>
        </w:tc>
        <w:tc>
          <w:tcPr>
            <w:tcW w:w="1475" w:type="dxa"/>
            <w:tcBorders>
              <w:top w:val="nil"/>
              <w:left w:val="nil"/>
              <w:bottom w:val="single" w:sz="4" w:space="0" w:color="000000"/>
              <w:right w:val="single" w:sz="4" w:space="0" w:color="000000"/>
            </w:tcBorders>
            <w:shd w:val="clear" w:color="000000" w:fill="FFFFFF"/>
          </w:tcPr>
          <w:p w14:paraId="38A8B058" w14:textId="07B5EFC4" w:rsidR="0024588C" w:rsidRPr="00D71647" w:rsidRDefault="0024588C" w:rsidP="0024588C">
            <w:pPr>
              <w:spacing w:before="0" w:after="0" w:line="240" w:lineRule="auto"/>
              <w:jc w:val="right"/>
              <w:rPr>
                <w:sz w:val="22"/>
                <w:szCs w:val="22"/>
              </w:rPr>
            </w:pPr>
            <w:r w:rsidRPr="00D71647">
              <w:rPr>
                <w:sz w:val="22"/>
                <w:szCs w:val="22"/>
              </w:rPr>
              <w:t>1.000</w:t>
            </w:r>
          </w:p>
        </w:tc>
        <w:tc>
          <w:tcPr>
            <w:tcW w:w="1282" w:type="dxa"/>
            <w:tcBorders>
              <w:top w:val="nil"/>
              <w:left w:val="nil"/>
              <w:bottom w:val="single" w:sz="4" w:space="0" w:color="000000"/>
              <w:right w:val="single" w:sz="4" w:space="0" w:color="000000"/>
            </w:tcBorders>
            <w:shd w:val="clear" w:color="000000" w:fill="FFFFFF"/>
          </w:tcPr>
          <w:p w14:paraId="3A820353" w14:textId="69BBDE1C" w:rsidR="0024588C" w:rsidRPr="00D71647" w:rsidRDefault="0024588C" w:rsidP="0024588C">
            <w:pPr>
              <w:spacing w:before="0" w:after="0" w:line="240" w:lineRule="auto"/>
              <w:jc w:val="right"/>
              <w:rPr>
                <w:sz w:val="22"/>
                <w:szCs w:val="22"/>
              </w:rPr>
            </w:pPr>
            <w:r w:rsidRPr="00D71647">
              <w:rPr>
                <w:sz w:val="22"/>
                <w:szCs w:val="22"/>
              </w:rPr>
              <w:t>1.000</w:t>
            </w:r>
          </w:p>
        </w:tc>
        <w:tc>
          <w:tcPr>
            <w:tcW w:w="1585" w:type="dxa"/>
            <w:tcBorders>
              <w:top w:val="nil"/>
              <w:left w:val="nil"/>
              <w:bottom w:val="single" w:sz="4" w:space="0" w:color="000000"/>
              <w:right w:val="single" w:sz="4" w:space="0" w:color="000000"/>
            </w:tcBorders>
            <w:shd w:val="clear" w:color="000000" w:fill="FFFFFF"/>
          </w:tcPr>
          <w:p w14:paraId="28C65B73" w14:textId="6744C2F1" w:rsidR="0024588C" w:rsidRPr="00D71647" w:rsidRDefault="0024588C" w:rsidP="0024588C">
            <w:pPr>
              <w:spacing w:before="0" w:after="0" w:line="240" w:lineRule="auto"/>
              <w:jc w:val="right"/>
              <w:rPr>
                <w:sz w:val="22"/>
                <w:szCs w:val="22"/>
              </w:rPr>
            </w:pPr>
            <w:r w:rsidRPr="00D71647">
              <w:rPr>
                <w:sz w:val="22"/>
                <w:szCs w:val="22"/>
              </w:rPr>
              <w:t>1.000</w:t>
            </w:r>
          </w:p>
        </w:tc>
      </w:tr>
      <w:tr w:rsidR="00082DA3" w:rsidRPr="00D71647" w14:paraId="2288A39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42599E65" w14:textId="5F5BDAC9" w:rsidR="0024588C" w:rsidRPr="00D71647" w:rsidRDefault="0024588C" w:rsidP="0024588C">
            <w:pPr>
              <w:spacing w:before="0" w:after="0" w:line="240" w:lineRule="auto"/>
              <w:jc w:val="center"/>
              <w:rPr>
                <w:sz w:val="22"/>
                <w:szCs w:val="22"/>
              </w:rPr>
            </w:pPr>
            <w:r w:rsidRPr="00D71647">
              <w:rPr>
                <w:sz w:val="22"/>
                <w:szCs w:val="22"/>
              </w:rPr>
              <w:t>RI</w:t>
            </w:r>
          </w:p>
        </w:tc>
        <w:tc>
          <w:tcPr>
            <w:tcW w:w="1397" w:type="dxa"/>
            <w:tcBorders>
              <w:top w:val="nil"/>
              <w:left w:val="nil"/>
              <w:bottom w:val="single" w:sz="4" w:space="0" w:color="000000"/>
              <w:right w:val="single" w:sz="4" w:space="0" w:color="000000"/>
            </w:tcBorders>
            <w:shd w:val="clear" w:color="000000" w:fill="FFFFFF"/>
            <w:vAlign w:val="center"/>
          </w:tcPr>
          <w:p w14:paraId="031E618F" w14:textId="32D4A720"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3F916EC2" w14:textId="0E874B15" w:rsidR="0024588C" w:rsidRPr="00D71647" w:rsidRDefault="0024588C" w:rsidP="0024588C">
            <w:pPr>
              <w:spacing w:before="0" w:after="0" w:line="240" w:lineRule="auto"/>
              <w:rPr>
                <w:sz w:val="22"/>
                <w:szCs w:val="22"/>
              </w:rPr>
            </w:pPr>
            <w:r w:rsidRPr="00D71647">
              <w:rPr>
                <w:sz w:val="22"/>
                <w:szCs w:val="22"/>
              </w:rPr>
              <w:t>RHODE ISLAND</w:t>
            </w:r>
          </w:p>
        </w:tc>
        <w:tc>
          <w:tcPr>
            <w:tcW w:w="1475" w:type="dxa"/>
            <w:tcBorders>
              <w:top w:val="nil"/>
              <w:left w:val="nil"/>
              <w:bottom w:val="single" w:sz="4" w:space="0" w:color="000000"/>
              <w:right w:val="single" w:sz="4" w:space="0" w:color="000000"/>
            </w:tcBorders>
            <w:shd w:val="clear" w:color="000000" w:fill="FFFFFF"/>
          </w:tcPr>
          <w:p w14:paraId="4952F114" w14:textId="53F79188" w:rsidR="0024588C" w:rsidRPr="00D71647" w:rsidRDefault="0024588C" w:rsidP="0024588C">
            <w:pPr>
              <w:spacing w:before="0" w:after="0" w:line="240" w:lineRule="auto"/>
              <w:jc w:val="right"/>
              <w:rPr>
                <w:sz w:val="22"/>
                <w:szCs w:val="22"/>
              </w:rPr>
            </w:pPr>
            <w:r w:rsidRPr="00D71647">
              <w:rPr>
                <w:sz w:val="22"/>
                <w:szCs w:val="22"/>
              </w:rPr>
              <w:t>1.051</w:t>
            </w:r>
          </w:p>
        </w:tc>
        <w:tc>
          <w:tcPr>
            <w:tcW w:w="1282" w:type="dxa"/>
            <w:tcBorders>
              <w:top w:val="nil"/>
              <w:left w:val="nil"/>
              <w:bottom w:val="single" w:sz="4" w:space="0" w:color="000000"/>
              <w:right w:val="single" w:sz="4" w:space="0" w:color="000000"/>
            </w:tcBorders>
            <w:shd w:val="clear" w:color="000000" w:fill="FFFFFF"/>
          </w:tcPr>
          <w:p w14:paraId="0DF76CA0" w14:textId="5B970385" w:rsidR="0024588C" w:rsidRPr="00D71647" w:rsidRDefault="0024588C" w:rsidP="0024588C">
            <w:pPr>
              <w:spacing w:before="0" w:after="0" w:line="240" w:lineRule="auto"/>
              <w:jc w:val="right"/>
              <w:rPr>
                <w:sz w:val="22"/>
                <w:szCs w:val="22"/>
              </w:rPr>
            </w:pPr>
            <w:r w:rsidRPr="00D71647">
              <w:rPr>
                <w:sz w:val="22"/>
                <w:szCs w:val="22"/>
              </w:rPr>
              <w:t>0.945</w:t>
            </w:r>
          </w:p>
        </w:tc>
        <w:tc>
          <w:tcPr>
            <w:tcW w:w="1585" w:type="dxa"/>
            <w:tcBorders>
              <w:top w:val="nil"/>
              <w:left w:val="nil"/>
              <w:bottom w:val="single" w:sz="4" w:space="0" w:color="000000"/>
              <w:right w:val="single" w:sz="4" w:space="0" w:color="000000"/>
            </w:tcBorders>
            <w:shd w:val="clear" w:color="000000" w:fill="FFFFFF"/>
          </w:tcPr>
          <w:p w14:paraId="680F003A" w14:textId="4B6EDB7C" w:rsidR="0024588C" w:rsidRPr="00D71647" w:rsidRDefault="0024588C" w:rsidP="0024588C">
            <w:pPr>
              <w:spacing w:before="0" w:after="0" w:line="240" w:lineRule="auto"/>
              <w:jc w:val="right"/>
              <w:rPr>
                <w:sz w:val="22"/>
                <w:szCs w:val="22"/>
              </w:rPr>
            </w:pPr>
            <w:r w:rsidRPr="00D71647">
              <w:rPr>
                <w:sz w:val="22"/>
                <w:szCs w:val="22"/>
              </w:rPr>
              <w:t>1.030</w:t>
            </w:r>
          </w:p>
        </w:tc>
      </w:tr>
      <w:tr w:rsidR="00082DA3" w:rsidRPr="00D71647" w14:paraId="1BEB43D5"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EF793C4" w14:textId="046B1683" w:rsidR="0024588C" w:rsidRPr="00D71647" w:rsidRDefault="0024588C" w:rsidP="0024588C">
            <w:pPr>
              <w:spacing w:before="0" w:after="0" w:line="240" w:lineRule="auto"/>
              <w:jc w:val="center"/>
              <w:rPr>
                <w:sz w:val="22"/>
                <w:szCs w:val="22"/>
              </w:rPr>
            </w:pPr>
            <w:r w:rsidRPr="00D71647">
              <w:rPr>
                <w:sz w:val="22"/>
                <w:szCs w:val="22"/>
              </w:rPr>
              <w:t>SC</w:t>
            </w:r>
          </w:p>
        </w:tc>
        <w:tc>
          <w:tcPr>
            <w:tcW w:w="1397" w:type="dxa"/>
            <w:tcBorders>
              <w:top w:val="nil"/>
              <w:left w:val="nil"/>
              <w:bottom w:val="single" w:sz="4" w:space="0" w:color="000000"/>
              <w:right w:val="single" w:sz="4" w:space="0" w:color="000000"/>
            </w:tcBorders>
            <w:shd w:val="clear" w:color="000000" w:fill="FFFFFF"/>
            <w:vAlign w:val="center"/>
          </w:tcPr>
          <w:p w14:paraId="2AECB8D8" w14:textId="33E1034C" w:rsidR="0024588C" w:rsidRPr="00D71647" w:rsidRDefault="0024588C" w:rsidP="0024588C">
            <w:pPr>
              <w:spacing w:before="0" w:after="0" w:line="240" w:lineRule="auto"/>
              <w:jc w:val="center"/>
              <w:rPr>
                <w:sz w:val="22"/>
                <w:szCs w:val="22"/>
              </w:rPr>
            </w:pPr>
            <w:r w:rsidRPr="00D71647">
              <w:rPr>
                <w:sz w:val="22"/>
                <w:szCs w:val="22"/>
              </w:rPr>
              <w:t>01</w:t>
            </w:r>
          </w:p>
        </w:tc>
        <w:tc>
          <w:tcPr>
            <w:tcW w:w="6192" w:type="dxa"/>
            <w:tcBorders>
              <w:top w:val="nil"/>
              <w:left w:val="nil"/>
              <w:bottom w:val="single" w:sz="4" w:space="0" w:color="000000"/>
              <w:right w:val="single" w:sz="4" w:space="0" w:color="000000"/>
            </w:tcBorders>
            <w:shd w:val="clear" w:color="000000" w:fill="FFFFFF"/>
            <w:vAlign w:val="center"/>
          </w:tcPr>
          <w:p w14:paraId="567C0D03" w14:textId="2221E55E" w:rsidR="0024588C" w:rsidRPr="00D71647" w:rsidRDefault="0024588C" w:rsidP="0024588C">
            <w:pPr>
              <w:spacing w:before="0" w:after="0" w:line="240" w:lineRule="auto"/>
              <w:rPr>
                <w:sz w:val="22"/>
                <w:szCs w:val="22"/>
              </w:rPr>
            </w:pPr>
            <w:r w:rsidRPr="00D71647">
              <w:rPr>
                <w:sz w:val="22"/>
                <w:szCs w:val="22"/>
              </w:rPr>
              <w:t>SOUTH CAROLINA</w:t>
            </w:r>
          </w:p>
        </w:tc>
        <w:tc>
          <w:tcPr>
            <w:tcW w:w="1475" w:type="dxa"/>
            <w:tcBorders>
              <w:top w:val="nil"/>
              <w:left w:val="nil"/>
              <w:bottom w:val="single" w:sz="4" w:space="0" w:color="000000"/>
              <w:right w:val="single" w:sz="4" w:space="0" w:color="000000"/>
            </w:tcBorders>
            <w:shd w:val="clear" w:color="000000" w:fill="FFFFFF"/>
          </w:tcPr>
          <w:p w14:paraId="700BFE0F" w14:textId="76E6F989" w:rsidR="0024588C" w:rsidRPr="00D71647" w:rsidRDefault="0024588C" w:rsidP="0024588C">
            <w:pPr>
              <w:spacing w:before="0" w:after="0" w:line="240" w:lineRule="auto"/>
              <w:jc w:val="right"/>
              <w:rPr>
                <w:sz w:val="22"/>
                <w:szCs w:val="22"/>
              </w:rPr>
            </w:pPr>
            <w:r w:rsidRPr="00D71647">
              <w:rPr>
                <w:sz w:val="22"/>
                <w:szCs w:val="22"/>
              </w:rPr>
              <w:t>0.943</w:t>
            </w:r>
          </w:p>
        </w:tc>
        <w:tc>
          <w:tcPr>
            <w:tcW w:w="1282" w:type="dxa"/>
            <w:tcBorders>
              <w:top w:val="nil"/>
              <w:left w:val="nil"/>
              <w:bottom w:val="single" w:sz="4" w:space="0" w:color="000000"/>
              <w:right w:val="single" w:sz="4" w:space="0" w:color="000000"/>
            </w:tcBorders>
            <w:shd w:val="clear" w:color="000000" w:fill="FFFFFF"/>
          </w:tcPr>
          <w:p w14:paraId="171E7AB7" w14:textId="160006A4" w:rsidR="0024588C" w:rsidRPr="00D71647" w:rsidRDefault="0024588C" w:rsidP="0024588C">
            <w:pPr>
              <w:spacing w:before="0" w:after="0" w:line="240" w:lineRule="auto"/>
              <w:jc w:val="right"/>
              <w:rPr>
                <w:sz w:val="22"/>
                <w:szCs w:val="22"/>
              </w:rPr>
            </w:pPr>
            <w:r w:rsidRPr="00D71647">
              <w:rPr>
                <w:sz w:val="22"/>
                <w:szCs w:val="22"/>
              </w:rPr>
              <w:t>0.796</w:t>
            </w:r>
          </w:p>
        </w:tc>
        <w:tc>
          <w:tcPr>
            <w:tcW w:w="1585" w:type="dxa"/>
            <w:tcBorders>
              <w:top w:val="nil"/>
              <w:left w:val="nil"/>
              <w:bottom w:val="single" w:sz="4" w:space="0" w:color="000000"/>
              <w:right w:val="single" w:sz="4" w:space="0" w:color="000000"/>
            </w:tcBorders>
            <w:shd w:val="clear" w:color="000000" w:fill="FFFFFF"/>
          </w:tcPr>
          <w:p w14:paraId="07567C4D" w14:textId="1A0B7D73" w:rsidR="0024588C" w:rsidRPr="00D71647" w:rsidRDefault="0024588C" w:rsidP="0024588C">
            <w:pPr>
              <w:spacing w:before="0" w:after="0" w:line="240" w:lineRule="auto"/>
              <w:jc w:val="right"/>
              <w:rPr>
                <w:sz w:val="22"/>
                <w:szCs w:val="22"/>
              </w:rPr>
            </w:pPr>
            <w:r w:rsidRPr="00D71647">
              <w:rPr>
                <w:sz w:val="22"/>
                <w:szCs w:val="22"/>
              </w:rPr>
              <w:t>0.934</w:t>
            </w:r>
          </w:p>
        </w:tc>
      </w:tr>
      <w:tr w:rsidR="00082DA3" w:rsidRPr="00D71647" w14:paraId="66D0079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B95FC26" w14:textId="73FCD40C" w:rsidR="0024588C" w:rsidRPr="00D71647" w:rsidRDefault="0024588C" w:rsidP="0024588C">
            <w:pPr>
              <w:spacing w:before="0" w:after="0" w:line="240" w:lineRule="auto"/>
              <w:jc w:val="center"/>
              <w:rPr>
                <w:sz w:val="22"/>
                <w:szCs w:val="22"/>
              </w:rPr>
            </w:pPr>
            <w:r w:rsidRPr="00D71647">
              <w:rPr>
                <w:sz w:val="22"/>
                <w:szCs w:val="22"/>
              </w:rPr>
              <w:t>SD</w:t>
            </w:r>
          </w:p>
        </w:tc>
        <w:tc>
          <w:tcPr>
            <w:tcW w:w="1397" w:type="dxa"/>
            <w:tcBorders>
              <w:top w:val="nil"/>
              <w:left w:val="nil"/>
              <w:bottom w:val="single" w:sz="4" w:space="0" w:color="000000"/>
              <w:right w:val="single" w:sz="4" w:space="0" w:color="000000"/>
            </w:tcBorders>
            <w:shd w:val="clear" w:color="000000" w:fill="FFFFFF"/>
            <w:vAlign w:val="center"/>
          </w:tcPr>
          <w:p w14:paraId="33F7195E" w14:textId="047B3C8C" w:rsidR="0024588C" w:rsidRPr="00D71647" w:rsidRDefault="0024588C" w:rsidP="0024588C">
            <w:pPr>
              <w:spacing w:before="0" w:after="0" w:line="240" w:lineRule="auto"/>
              <w:jc w:val="center"/>
              <w:rPr>
                <w:sz w:val="22"/>
                <w:szCs w:val="22"/>
              </w:rPr>
            </w:pPr>
            <w:r w:rsidRPr="00D71647">
              <w:rPr>
                <w:sz w:val="22"/>
                <w:szCs w:val="22"/>
              </w:rPr>
              <w:t>02</w:t>
            </w:r>
          </w:p>
        </w:tc>
        <w:tc>
          <w:tcPr>
            <w:tcW w:w="6192" w:type="dxa"/>
            <w:tcBorders>
              <w:top w:val="nil"/>
              <w:left w:val="nil"/>
              <w:bottom w:val="single" w:sz="4" w:space="0" w:color="000000"/>
              <w:right w:val="single" w:sz="4" w:space="0" w:color="000000"/>
            </w:tcBorders>
            <w:shd w:val="clear" w:color="000000" w:fill="FFFFFF"/>
            <w:vAlign w:val="center"/>
          </w:tcPr>
          <w:p w14:paraId="299503A4" w14:textId="3BB095F9" w:rsidR="0024588C" w:rsidRPr="00D71647" w:rsidRDefault="0024588C" w:rsidP="0024588C">
            <w:pPr>
              <w:spacing w:before="0" w:after="0" w:line="240" w:lineRule="auto"/>
              <w:rPr>
                <w:sz w:val="22"/>
                <w:szCs w:val="22"/>
              </w:rPr>
            </w:pPr>
            <w:r w:rsidRPr="00D71647">
              <w:rPr>
                <w:sz w:val="22"/>
                <w:szCs w:val="22"/>
              </w:rPr>
              <w:t>SOUTH DAKOTA</w:t>
            </w:r>
          </w:p>
        </w:tc>
        <w:tc>
          <w:tcPr>
            <w:tcW w:w="1475" w:type="dxa"/>
            <w:tcBorders>
              <w:top w:val="nil"/>
              <w:left w:val="nil"/>
              <w:bottom w:val="single" w:sz="4" w:space="0" w:color="000000"/>
              <w:right w:val="single" w:sz="4" w:space="0" w:color="000000"/>
            </w:tcBorders>
            <w:shd w:val="clear" w:color="000000" w:fill="FFFFFF"/>
          </w:tcPr>
          <w:p w14:paraId="54B971E9" w14:textId="45D85D46" w:rsidR="0024588C" w:rsidRPr="00D71647" w:rsidRDefault="0024588C" w:rsidP="0024588C">
            <w:pPr>
              <w:spacing w:before="0" w:after="0" w:line="240" w:lineRule="auto"/>
              <w:jc w:val="right"/>
              <w:rPr>
                <w:sz w:val="22"/>
                <w:szCs w:val="22"/>
              </w:rPr>
            </w:pPr>
            <w:r w:rsidRPr="00D71647">
              <w:rPr>
                <w:sz w:val="22"/>
                <w:szCs w:val="22"/>
              </w:rPr>
              <w:t>0.945</w:t>
            </w:r>
          </w:p>
        </w:tc>
        <w:tc>
          <w:tcPr>
            <w:tcW w:w="1282" w:type="dxa"/>
            <w:tcBorders>
              <w:top w:val="nil"/>
              <w:left w:val="nil"/>
              <w:bottom w:val="single" w:sz="4" w:space="0" w:color="000000"/>
              <w:right w:val="single" w:sz="4" w:space="0" w:color="000000"/>
            </w:tcBorders>
            <w:shd w:val="clear" w:color="000000" w:fill="FFFFFF"/>
          </w:tcPr>
          <w:p w14:paraId="6953CE7C" w14:textId="187F1E9F" w:rsidR="0024588C" w:rsidRPr="00D71647" w:rsidRDefault="0024588C" w:rsidP="0024588C">
            <w:pPr>
              <w:spacing w:before="0" w:after="0" w:line="240" w:lineRule="auto"/>
              <w:jc w:val="right"/>
              <w:rPr>
                <w:sz w:val="22"/>
                <w:szCs w:val="22"/>
              </w:rPr>
            </w:pPr>
            <w:r w:rsidRPr="00D71647">
              <w:rPr>
                <w:sz w:val="22"/>
                <w:szCs w:val="22"/>
              </w:rPr>
              <w:t>0.701</w:t>
            </w:r>
          </w:p>
        </w:tc>
        <w:tc>
          <w:tcPr>
            <w:tcW w:w="1585" w:type="dxa"/>
            <w:tcBorders>
              <w:top w:val="nil"/>
              <w:left w:val="nil"/>
              <w:bottom w:val="single" w:sz="4" w:space="0" w:color="000000"/>
              <w:right w:val="single" w:sz="4" w:space="0" w:color="000000"/>
            </w:tcBorders>
            <w:shd w:val="clear" w:color="000000" w:fill="FFFFFF"/>
          </w:tcPr>
          <w:p w14:paraId="4F2558E4" w14:textId="5FC68B95" w:rsidR="0024588C" w:rsidRPr="00D71647" w:rsidRDefault="0024588C" w:rsidP="0024588C">
            <w:pPr>
              <w:spacing w:before="0" w:after="0" w:line="240" w:lineRule="auto"/>
              <w:jc w:val="right"/>
              <w:rPr>
                <w:sz w:val="22"/>
                <w:szCs w:val="22"/>
              </w:rPr>
            </w:pPr>
            <w:r w:rsidRPr="00D71647">
              <w:rPr>
                <w:sz w:val="22"/>
                <w:szCs w:val="22"/>
              </w:rPr>
              <w:t>0.965</w:t>
            </w:r>
          </w:p>
        </w:tc>
      </w:tr>
      <w:tr w:rsidR="00082DA3" w:rsidRPr="00D71647" w14:paraId="6DB294F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5C0AAE9" w14:textId="115F7A68" w:rsidR="0024588C" w:rsidRPr="00D71647" w:rsidRDefault="0024588C" w:rsidP="0024588C">
            <w:pPr>
              <w:spacing w:before="0" w:after="0" w:line="240" w:lineRule="auto"/>
              <w:jc w:val="center"/>
              <w:rPr>
                <w:sz w:val="22"/>
                <w:szCs w:val="22"/>
              </w:rPr>
            </w:pPr>
            <w:r w:rsidRPr="00D71647">
              <w:rPr>
                <w:sz w:val="22"/>
                <w:szCs w:val="22"/>
              </w:rPr>
              <w:t>TN</w:t>
            </w:r>
          </w:p>
        </w:tc>
        <w:tc>
          <w:tcPr>
            <w:tcW w:w="1397" w:type="dxa"/>
            <w:tcBorders>
              <w:top w:val="nil"/>
              <w:left w:val="nil"/>
              <w:bottom w:val="single" w:sz="4" w:space="0" w:color="000000"/>
              <w:right w:val="single" w:sz="4" w:space="0" w:color="000000"/>
            </w:tcBorders>
            <w:shd w:val="clear" w:color="000000" w:fill="FFFFFF"/>
            <w:vAlign w:val="center"/>
          </w:tcPr>
          <w:p w14:paraId="5B69922C" w14:textId="4F55B7F9" w:rsidR="0024588C" w:rsidRPr="00D71647" w:rsidRDefault="0024588C" w:rsidP="0024588C">
            <w:pPr>
              <w:spacing w:before="0" w:after="0" w:line="240" w:lineRule="auto"/>
              <w:jc w:val="center"/>
              <w:rPr>
                <w:sz w:val="22"/>
                <w:szCs w:val="22"/>
              </w:rPr>
            </w:pPr>
            <w:r w:rsidRPr="00D71647">
              <w:rPr>
                <w:sz w:val="22"/>
                <w:szCs w:val="22"/>
              </w:rPr>
              <w:t>35</w:t>
            </w:r>
          </w:p>
        </w:tc>
        <w:tc>
          <w:tcPr>
            <w:tcW w:w="6192" w:type="dxa"/>
            <w:tcBorders>
              <w:top w:val="nil"/>
              <w:left w:val="nil"/>
              <w:bottom w:val="single" w:sz="4" w:space="0" w:color="000000"/>
              <w:right w:val="single" w:sz="4" w:space="0" w:color="000000"/>
            </w:tcBorders>
            <w:shd w:val="clear" w:color="000000" w:fill="FFFFFF"/>
            <w:vAlign w:val="center"/>
          </w:tcPr>
          <w:p w14:paraId="7C19808A" w14:textId="0C9B87C4" w:rsidR="0024588C" w:rsidRPr="00D71647" w:rsidRDefault="0024588C" w:rsidP="0024588C">
            <w:pPr>
              <w:spacing w:before="0" w:after="0" w:line="240" w:lineRule="auto"/>
              <w:rPr>
                <w:sz w:val="22"/>
                <w:szCs w:val="22"/>
              </w:rPr>
            </w:pPr>
            <w:r w:rsidRPr="00D71647">
              <w:rPr>
                <w:sz w:val="22"/>
                <w:szCs w:val="22"/>
              </w:rPr>
              <w:t>TENNESSEE</w:t>
            </w:r>
          </w:p>
        </w:tc>
        <w:tc>
          <w:tcPr>
            <w:tcW w:w="1475" w:type="dxa"/>
            <w:tcBorders>
              <w:top w:val="nil"/>
              <w:left w:val="nil"/>
              <w:bottom w:val="single" w:sz="4" w:space="0" w:color="000000"/>
              <w:right w:val="single" w:sz="4" w:space="0" w:color="000000"/>
            </w:tcBorders>
            <w:shd w:val="clear" w:color="000000" w:fill="FFFFFF"/>
          </w:tcPr>
          <w:p w14:paraId="7965372C" w14:textId="5EE5BA74" w:rsidR="0024588C" w:rsidRPr="00D71647" w:rsidRDefault="0024588C" w:rsidP="0024588C">
            <w:pPr>
              <w:spacing w:before="0" w:after="0" w:line="240" w:lineRule="auto"/>
              <w:jc w:val="right"/>
              <w:rPr>
                <w:sz w:val="22"/>
                <w:szCs w:val="22"/>
              </w:rPr>
            </w:pPr>
            <w:r w:rsidRPr="00D71647">
              <w:rPr>
                <w:sz w:val="22"/>
                <w:szCs w:val="22"/>
              </w:rPr>
              <w:t>0.926</w:t>
            </w:r>
          </w:p>
        </w:tc>
        <w:tc>
          <w:tcPr>
            <w:tcW w:w="1282" w:type="dxa"/>
            <w:tcBorders>
              <w:top w:val="nil"/>
              <w:left w:val="nil"/>
              <w:bottom w:val="single" w:sz="4" w:space="0" w:color="000000"/>
              <w:right w:val="single" w:sz="4" w:space="0" w:color="000000"/>
            </w:tcBorders>
            <w:shd w:val="clear" w:color="000000" w:fill="FFFFFF"/>
          </w:tcPr>
          <w:p w14:paraId="3B029BBB" w14:textId="2E2EE07D"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768</w:t>
            </w:r>
          </w:p>
        </w:tc>
        <w:tc>
          <w:tcPr>
            <w:tcW w:w="1585" w:type="dxa"/>
            <w:tcBorders>
              <w:top w:val="nil"/>
              <w:left w:val="nil"/>
              <w:bottom w:val="single" w:sz="4" w:space="0" w:color="000000"/>
              <w:right w:val="single" w:sz="4" w:space="0" w:color="000000"/>
            </w:tcBorders>
            <w:shd w:val="clear" w:color="000000" w:fill="FFFFFF"/>
          </w:tcPr>
          <w:p w14:paraId="6E1D1B70" w14:textId="5766E7E9" w:rsidR="0024588C" w:rsidRPr="00D71647" w:rsidRDefault="0024588C" w:rsidP="0024588C">
            <w:pPr>
              <w:spacing w:before="0" w:after="0" w:line="240" w:lineRule="auto"/>
              <w:jc w:val="right"/>
              <w:rPr>
                <w:sz w:val="22"/>
                <w:szCs w:val="22"/>
              </w:rPr>
            </w:pPr>
            <w:r w:rsidRPr="00D71647">
              <w:rPr>
                <w:sz w:val="22"/>
                <w:szCs w:val="22"/>
              </w:rPr>
              <w:t>0.936</w:t>
            </w:r>
          </w:p>
        </w:tc>
      </w:tr>
      <w:tr w:rsidR="00082DA3" w:rsidRPr="00D71647" w14:paraId="4C19C16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709BC8A" w14:textId="59144B76"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4B93013A" w14:textId="610A81EA" w:rsidR="0024588C" w:rsidRPr="00D71647" w:rsidRDefault="0024588C" w:rsidP="0024588C">
            <w:pPr>
              <w:spacing w:before="0" w:after="0" w:line="240" w:lineRule="auto"/>
              <w:jc w:val="center"/>
              <w:rPr>
                <w:sz w:val="22"/>
                <w:szCs w:val="22"/>
              </w:rPr>
            </w:pPr>
            <w:r w:rsidRPr="00D71647">
              <w:rPr>
                <w:sz w:val="22"/>
                <w:szCs w:val="22"/>
              </w:rPr>
              <w:t>09</w:t>
            </w:r>
          </w:p>
        </w:tc>
        <w:tc>
          <w:tcPr>
            <w:tcW w:w="6192" w:type="dxa"/>
            <w:tcBorders>
              <w:top w:val="nil"/>
              <w:left w:val="nil"/>
              <w:bottom w:val="single" w:sz="4" w:space="0" w:color="000000"/>
              <w:right w:val="single" w:sz="4" w:space="0" w:color="000000"/>
            </w:tcBorders>
            <w:shd w:val="clear" w:color="000000" w:fill="FFFFFF"/>
            <w:vAlign w:val="center"/>
          </w:tcPr>
          <w:p w14:paraId="61A2FB17" w14:textId="499FA393" w:rsidR="0024588C" w:rsidRPr="00D71647" w:rsidRDefault="0024588C" w:rsidP="0024588C">
            <w:pPr>
              <w:spacing w:before="0" w:after="0" w:line="240" w:lineRule="auto"/>
              <w:rPr>
                <w:sz w:val="22"/>
                <w:szCs w:val="22"/>
              </w:rPr>
            </w:pPr>
            <w:r w:rsidRPr="00D71647">
              <w:rPr>
                <w:sz w:val="22"/>
                <w:szCs w:val="22"/>
              </w:rPr>
              <w:t>BRAZORIA</w:t>
            </w:r>
          </w:p>
        </w:tc>
        <w:tc>
          <w:tcPr>
            <w:tcW w:w="1475" w:type="dxa"/>
            <w:tcBorders>
              <w:top w:val="nil"/>
              <w:left w:val="nil"/>
              <w:bottom w:val="single" w:sz="4" w:space="0" w:color="000000"/>
              <w:right w:val="single" w:sz="4" w:space="0" w:color="000000"/>
            </w:tcBorders>
            <w:shd w:val="clear" w:color="000000" w:fill="FFFFFF"/>
          </w:tcPr>
          <w:p w14:paraId="44878636" w14:textId="21DBC0F2" w:rsidR="0024588C" w:rsidRPr="00D71647" w:rsidRDefault="0024588C" w:rsidP="0024588C">
            <w:pPr>
              <w:spacing w:before="0" w:after="0" w:line="240" w:lineRule="auto"/>
              <w:jc w:val="right"/>
              <w:rPr>
                <w:sz w:val="22"/>
                <w:szCs w:val="22"/>
              </w:rPr>
            </w:pPr>
            <w:r w:rsidRPr="00D71647">
              <w:rPr>
                <w:sz w:val="22"/>
                <w:szCs w:val="22"/>
              </w:rPr>
              <w:t>0.970</w:t>
            </w:r>
          </w:p>
        </w:tc>
        <w:tc>
          <w:tcPr>
            <w:tcW w:w="1282" w:type="dxa"/>
            <w:tcBorders>
              <w:top w:val="nil"/>
              <w:left w:val="nil"/>
              <w:bottom w:val="single" w:sz="4" w:space="0" w:color="000000"/>
              <w:right w:val="single" w:sz="4" w:space="0" w:color="000000"/>
            </w:tcBorders>
            <w:shd w:val="clear" w:color="000000" w:fill="FFFFFF"/>
          </w:tcPr>
          <w:p w14:paraId="1E348BD4" w14:textId="0685BB97" w:rsidR="0024588C" w:rsidRPr="00D71647" w:rsidRDefault="0024588C" w:rsidP="0024588C">
            <w:pPr>
              <w:spacing w:before="0" w:after="0" w:line="240" w:lineRule="auto"/>
              <w:jc w:val="right"/>
              <w:rPr>
                <w:sz w:val="22"/>
                <w:szCs w:val="22"/>
              </w:rPr>
            </w:pPr>
            <w:r w:rsidRPr="00D71647">
              <w:rPr>
                <w:sz w:val="22"/>
                <w:szCs w:val="22"/>
              </w:rPr>
              <w:t>0.903</w:t>
            </w:r>
          </w:p>
        </w:tc>
        <w:tc>
          <w:tcPr>
            <w:tcW w:w="1585" w:type="dxa"/>
            <w:tcBorders>
              <w:top w:val="nil"/>
              <w:left w:val="nil"/>
              <w:bottom w:val="single" w:sz="4" w:space="0" w:color="000000"/>
              <w:right w:val="single" w:sz="4" w:space="0" w:color="000000"/>
            </w:tcBorders>
            <w:shd w:val="clear" w:color="000000" w:fill="FFFFFF"/>
          </w:tcPr>
          <w:p w14:paraId="60E4FF0F" w14:textId="537A41C2" w:rsidR="0024588C" w:rsidRPr="00D71647" w:rsidRDefault="0024588C" w:rsidP="0024588C">
            <w:pPr>
              <w:spacing w:before="0" w:after="0" w:line="240" w:lineRule="auto"/>
              <w:jc w:val="right"/>
              <w:rPr>
                <w:sz w:val="22"/>
                <w:szCs w:val="22"/>
              </w:rPr>
            </w:pPr>
            <w:r w:rsidRPr="00D71647">
              <w:rPr>
                <w:sz w:val="22"/>
                <w:szCs w:val="22"/>
              </w:rPr>
              <w:t>0.973</w:t>
            </w:r>
          </w:p>
        </w:tc>
      </w:tr>
      <w:tr w:rsidR="00082DA3" w:rsidRPr="00D71647" w14:paraId="669AAE0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31CABC3" w14:textId="1772BDC4"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4DF6258A" w14:textId="5BCE9BF5" w:rsidR="0024588C" w:rsidRPr="00D71647" w:rsidRDefault="0024588C" w:rsidP="0024588C">
            <w:pPr>
              <w:spacing w:before="0" w:after="0" w:line="240" w:lineRule="auto"/>
              <w:jc w:val="center"/>
              <w:rPr>
                <w:sz w:val="22"/>
                <w:szCs w:val="22"/>
              </w:rPr>
            </w:pPr>
            <w:r w:rsidRPr="00D71647">
              <w:rPr>
                <w:sz w:val="22"/>
                <w:szCs w:val="22"/>
              </w:rPr>
              <w:t>11</w:t>
            </w:r>
          </w:p>
        </w:tc>
        <w:tc>
          <w:tcPr>
            <w:tcW w:w="6192" w:type="dxa"/>
            <w:tcBorders>
              <w:top w:val="nil"/>
              <w:left w:val="nil"/>
              <w:bottom w:val="single" w:sz="4" w:space="0" w:color="000000"/>
              <w:right w:val="single" w:sz="4" w:space="0" w:color="000000"/>
            </w:tcBorders>
            <w:shd w:val="clear" w:color="000000" w:fill="FFFFFF"/>
            <w:vAlign w:val="center"/>
          </w:tcPr>
          <w:p w14:paraId="770B06D5" w14:textId="1ADECB83" w:rsidR="0024588C" w:rsidRPr="00D71647" w:rsidRDefault="0024588C" w:rsidP="0024588C">
            <w:pPr>
              <w:spacing w:before="0" w:after="0" w:line="240" w:lineRule="auto"/>
              <w:rPr>
                <w:sz w:val="22"/>
                <w:szCs w:val="22"/>
              </w:rPr>
            </w:pPr>
            <w:r w:rsidRPr="00D71647">
              <w:rPr>
                <w:sz w:val="22"/>
                <w:szCs w:val="22"/>
              </w:rPr>
              <w:t>DALLAS</w:t>
            </w:r>
          </w:p>
        </w:tc>
        <w:tc>
          <w:tcPr>
            <w:tcW w:w="1475" w:type="dxa"/>
            <w:tcBorders>
              <w:top w:val="nil"/>
              <w:left w:val="nil"/>
              <w:bottom w:val="single" w:sz="4" w:space="0" w:color="000000"/>
              <w:right w:val="single" w:sz="4" w:space="0" w:color="000000"/>
            </w:tcBorders>
            <w:shd w:val="clear" w:color="000000" w:fill="FFFFFF"/>
          </w:tcPr>
          <w:p w14:paraId="7D120233" w14:textId="14398845" w:rsidR="0024588C" w:rsidRPr="00D71647" w:rsidRDefault="0024588C" w:rsidP="0024588C">
            <w:pPr>
              <w:spacing w:before="0" w:after="0" w:line="240" w:lineRule="auto"/>
              <w:jc w:val="right"/>
              <w:rPr>
                <w:sz w:val="22"/>
                <w:szCs w:val="22"/>
              </w:rPr>
            </w:pPr>
            <w:r w:rsidRPr="00D71647">
              <w:rPr>
                <w:sz w:val="22"/>
                <w:szCs w:val="22"/>
              </w:rPr>
              <w:t>0.903</w:t>
            </w:r>
          </w:p>
        </w:tc>
        <w:tc>
          <w:tcPr>
            <w:tcW w:w="1282" w:type="dxa"/>
            <w:tcBorders>
              <w:top w:val="nil"/>
              <w:left w:val="nil"/>
              <w:bottom w:val="single" w:sz="4" w:space="0" w:color="000000"/>
              <w:right w:val="single" w:sz="4" w:space="0" w:color="000000"/>
            </w:tcBorders>
            <w:shd w:val="clear" w:color="000000" w:fill="FFFFFF"/>
          </w:tcPr>
          <w:p w14:paraId="36EB633A" w14:textId="7E2D7BE8" w:rsidR="0024588C" w:rsidRPr="00D71647" w:rsidRDefault="0024588C" w:rsidP="0024588C">
            <w:pPr>
              <w:spacing w:before="0" w:after="0" w:line="240" w:lineRule="auto"/>
              <w:jc w:val="right"/>
              <w:rPr>
                <w:sz w:val="22"/>
                <w:szCs w:val="22"/>
              </w:rPr>
            </w:pPr>
            <w:r w:rsidRPr="00D71647">
              <w:rPr>
                <w:sz w:val="22"/>
                <w:szCs w:val="22"/>
              </w:rPr>
              <w:t>1.030</w:t>
            </w:r>
          </w:p>
        </w:tc>
        <w:tc>
          <w:tcPr>
            <w:tcW w:w="1585" w:type="dxa"/>
            <w:tcBorders>
              <w:top w:val="nil"/>
              <w:left w:val="nil"/>
              <w:bottom w:val="single" w:sz="4" w:space="0" w:color="000000"/>
              <w:right w:val="single" w:sz="4" w:space="0" w:color="000000"/>
            </w:tcBorders>
            <w:shd w:val="clear" w:color="000000" w:fill="FFFFFF"/>
          </w:tcPr>
          <w:p w14:paraId="7F4A75EB" w14:textId="31F76001" w:rsidR="0024588C" w:rsidRPr="00D71647" w:rsidRDefault="0024588C" w:rsidP="0024588C">
            <w:pPr>
              <w:spacing w:before="0" w:after="0" w:line="240" w:lineRule="auto"/>
              <w:jc w:val="right"/>
              <w:rPr>
                <w:sz w:val="22"/>
                <w:szCs w:val="22"/>
              </w:rPr>
            </w:pPr>
            <w:r w:rsidRPr="00D71647">
              <w:rPr>
                <w:sz w:val="22"/>
                <w:szCs w:val="22"/>
              </w:rPr>
              <w:t>0.992</w:t>
            </w:r>
          </w:p>
        </w:tc>
      </w:tr>
      <w:tr w:rsidR="00082DA3" w:rsidRPr="00D71647" w14:paraId="79EA40E4"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7126375" w14:textId="2F87441A"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777E6C72" w14:textId="54EFE036" w:rsidR="0024588C" w:rsidRPr="00D71647" w:rsidRDefault="0024588C" w:rsidP="0024588C">
            <w:pPr>
              <w:spacing w:before="0" w:after="0" w:line="240" w:lineRule="auto"/>
              <w:jc w:val="center"/>
              <w:rPr>
                <w:sz w:val="22"/>
                <w:szCs w:val="22"/>
              </w:rPr>
            </w:pPr>
            <w:r w:rsidRPr="00D71647">
              <w:rPr>
                <w:sz w:val="22"/>
                <w:szCs w:val="22"/>
              </w:rPr>
              <w:t>15</w:t>
            </w:r>
          </w:p>
        </w:tc>
        <w:tc>
          <w:tcPr>
            <w:tcW w:w="6192" w:type="dxa"/>
            <w:tcBorders>
              <w:top w:val="nil"/>
              <w:left w:val="nil"/>
              <w:bottom w:val="single" w:sz="4" w:space="0" w:color="000000"/>
              <w:right w:val="single" w:sz="4" w:space="0" w:color="000000"/>
            </w:tcBorders>
            <w:shd w:val="clear" w:color="000000" w:fill="FFFFFF"/>
            <w:vAlign w:val="center"/>
          </w:tcPr>
          <w:p w14:paraId="481355AA" w14:textId="76D7BFEE" w:rsidR="0024588C" w:rsidRPr="00D71647" w:rsidRDefault="0024588C" w:rsidP="0024588C">
            <w:pPr>
              <w:spacing w:before="0" w:after="0" w:line="240" w:lineRule="auto"/>
              <w:rPr>
                <w:sz w:val="22"/>
                <w:szCs w:val="22"/>
              </w:rPr>
            </w:pPr>
            <w:r w:rsidRPr="00D71647">
              <w:rPr>
                <w:sz w:val="22"/>
                <w:szCs w:val="22"/>
              </w:rPr>
              <w:t>GALVESTON</w:t>
            </w:r>
          </w:p>
        </w:tc>
        <w:tc>
          <w:tcPr>
            <w:tcW w:w="1475" w:type="dxa"/>
            <w:tcBorders>
              <w:top w:val="nil"/>
              <w:left w:val="nil"/>
              <w:bottom w:val="single" w:sz="4" w:space="0" w:color="000000"/>
              <w:right w:val="single" w:sz="4" w:space="0" w:color="000000"/>
            </w:tcBorders>
            <w:shd w:val="clear" w:color="000000" w:fill="FFFFFF"/>
          </w:tcPr>
          <w:p w14:paraId="28CA252A" w14:textId="7A2ACF6A" w:rsidR="0024588C" w:rsidRPr="00D71647" w:rsidRDefault="0024588C" w:rsidP="0024588C">
            <w:pPr>
              <w:spacing w:before="0" w:after="0" w:line="240" w:lineRule="auto"/>
              <w:jc w:val="right"/>
              <w:rPr>
                <w:sz w:val="22"/>
                <w:szCs w:val="22"/>
              </w:rPr>
            </w:pPr>
            <w:r w:rsidRPr="00D71647">
              <w:rPr>
                <w:sz w:val="22"/>
                <w:szCs w:val="22"/>
              </w:rPr>
              <w:t>0.970</w:t>
            </w:r>
          </w:p>
        </w:tc>
        <w:tc>
          <w:tcPr>
            <w:tcW w:w="1282" w:type="dxa"/>
            <w:tcBorders>
              <w:top w:val="nil"/>
              <w:left w:val="nil"/>
              <w:bottom w:val="single" w:sz="4" w:space="0" w:color="000000"/>
              <w:right w:val="single" w:sz="4" w:space="0" w:color="000000"/>
            </w:tcBorders>
            <w:shd w:val="clear" w:color="000000" w:fill="FFFFFF"/>
          </w:tcPr>
          <w:p w14:paraId="6E007DE4" w14:textId="57641988" w:rsidR="0024588C" w:rsidRPr="00D71647" w:rsidRDefault="0024588C" w:rsidP="0024588C">
            <w:pPr>
              <w:spacing w:before="0" w:after="0" w:line="240" w:lineRule="auto"/>
              <w:jc w:val="right"/>
              <w:rPr>
                <w:sz w:val="22"/>
                <w:szCs w:val="22"/>
              </w:rPr>
            </w:pPr>
            <w:r w:rsidRPr="00D71647">
              <w:rPr>
                <w:sz w:val="22"/>
                <w:szCs w:val="22"/>
              </w:rPr>
              <w:t>0.942</w:t>
            </w:r>
          </w:p>
        </w:tc>
        <w:tc>
          <w:tcPr>
            <w:tcW w:w="1585" w:type="dxa"/>
            <w:tcBorders>
              <w:top w:val="nil"/>
              <w:left w:val="nil"/>
              <w:bottom w:val="single" w:sz="4" w:space="0" w:color="000000"/>
              <w:right w:val="single" w:sz="4" w:space="0" w:color="000000"/>
            </w:tcBorders>
            <w:shd w:val="clear" w:color="000000" w:fill="FFFFFF"/>
          </w:tcPr>
          <w:p w14:paraId="23EA9887" w14:textId="36345258" w:rsidR="0024588C" w:rsidRPr="00D71647" w:rsidRDefault="0024588C" w:rsidP="0024588C">
            <w:pPr>
              <w:spacing w:before="0" w:after="0" w:line="240" w:lineRule="auto"/>
              <w:jc w:val="right"/>
              <w:rPr>
                <w:sz w:val="22"/>
                <w:szCs w:val="22"/>
              </w:rPr>
            </w:pPr>
            <w:r w:rsidRPr="00D71647">
              <w:rPr>
                <w:sz w:val="22"/>
                <w:szCs w:val="22"/>
              </w:rPr>
              <w:t>0.973</w:t>
            </w:r>
          </w:p>
        </w:tc>
      </w:tr>
      <w:tr w:rsidR="00082DA3" w:rsidRPr="00D71647" w14:paraId="71E2AC0F"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AC86078" w14:textId="1338C13D"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642995F6" w14:textId="2CB4A6C5" w:rsidR="0024588C" w:rsidRPr="00D71647" w:rsidRDefault="0024588C" w:rsidP="0024588C">
            <w:pPr>
              <w:spacing w:before="0" w:after="0" w:line="240" w:lineRule="auto"/>
              <w:jc w:val="center"/>
              <w:rPr>
                <w:sz w:val="22"/>
                <w:szCs w:val="22"/>
              </w:rPr>
            </w:pPr>
            <w:r w:rsidRPr="00D71647">
              <w:rPr>
                <w:sz w:val="22"/>
                <w:szCs w:val="22"/>
              </w:rPr>
              <w:t>18</w:t>
            </w:r>
          </w:p>
        </w:tc>
        <w:tc>
          <w:tcPr>
            <w:tcW w:w="6192" w:type="dxa"/>
            <w:tcBorders>
              <w:top w:val="nil"/>
              <w:left w:val="nil"/>
              <w:bottom w:val="single" w:sz="4" w:space="0" w:color="000000"/>
              <w:right w:val="single" w:sz="4" w:space="0" w:color="000000"/>
            </w:tcBorders>
            <w:shd w:val="clear" w:color="000000" w:fill="FFFFFF"/>
            <w:vAlign w:val="center"/>
          </w:tcPr>
          <w:p w14:paraId="2A6AEB51" w14:textId="1175F4B4" w:rsidR="0024588C" w:rsidRPr="00D71647" w:rsidRDefault="0024588C" w:rsidP="0024588C">
            <w:pPr>
              <w:spacing w:before="0" w:after="0" w:line="240" w:lineRule="auto"/>
              <w:rPr>
                <w:sz w:val="22"/>
                <w:szCs w:val="22"/>
              </w:rPr>
            </w:pPr>
            <w:r w:rsidRPr="00D71647">
              <w:rPr>
                <w:sz w:val="22"/>
                <w:szCs w:val="22"/>
              </w:rPr>
              <w:t>HOUSTON</w:t>
            </w:r>
          </w:p>
        </w:tc>
        <w:tc>
          <w:tcPr>
            <w:tcW w:w="1475" w:type="dxa"/>
            <w:tcBorders>
              <w:top w:val="nil"/>
              <w:left w:val="nil"/>
              <w:bottom w:val="single" w:sz="4" w:space="0" w:color="000000"/>
              <w:right w:val="single" w:sz="4" w:space="0" w:color="000000"/>
            </w:tcBorders>
            <w:shd w:val="clear" w:color="000000" w:fill="FFFFFF"/>
          </w:tcPr>
          <w:p w14:paraId="62D239F2" w14:textId="1047CEF1" w:rsidR="0024588C" w:rsidRPr="00D71647" w:rsidRDefault="0024588C" w:rsidP="0024588C">
            <w:pPr>
              <w:spacing w:before="0" w:after="0" w:line="240" w:lineRule="auto"/>
              <w:jc w:val="right"/>
              <w:rPr>
                <w:sz w:val="22"/>
                <w:szCs w:val="22"/>
              </w:rPr>
            </w:pPr>
            <w:r w:rsidRPr="00D71647">
              <w:rPr>
                <w:sz w:val="22"/>
                <w:szCs w:val="22"/>
              </w:rPr>
              <w:t>0.970</w:t>
            </w:r>
          </w:p>
        </w:tc>
        <w:tc>
          <w:tcPr>
            <w:tcW w:w="1282" w:type="dxa"/>
            <w:tcBorders>
              <w:top w:val="nil"/>
              <w:left w:val="nil"/>
              <w:bottom w:val="single" w:sz="4" w:space="0" w:color="000000"/>
              <w:right w:val="single" w:sz="4" w:space="0" w:color="000000"/>
            </w:tcBorders>
            <w:shd w:val="clear" w:color="000000" w:fill="FFFFFF"/>
          </w:tcPr>
          <w:p w14:paraId="3605E99B" w14:textId="2DDAA647" w:rsidR="0024588C" w:rsidRPr="00D71647" w:rsidRDefault="0024588C" w:rsidP="0024588C">
            <w:pPr>
              <w:spacing w:before="0" w:after="0" w:line="240" w:lineRule="auto"/>
              <w:jc w:val="right"/>
              <w:rPr>
                <w:sz w:val="22"/>
                <w:szCs w:val="22"/>
              </w:rPr>
            </w:pPr>
            <w:r w:rsidRPr="00D71647">
              <w:rPr>
                <w:sz w:val="22"/>
                <w:szCs w:val="22"/>
              </w:rPr>
              <w:t>0.930</w:t>
            </w:r>
          </w:p>
        </w:tc>
        <w:tc>
          <w:tcPr>
            <w:tcW w:w="1585" w:type="dxa"/>
            <w:tcBorders>
              <w:top w:val="nil"/>
              <w:left w:val="nil"/>
              <w:bottom w:val="single" w:sz="4" w:space="0" w:color="000000"/>
              <w:right w:val="single" w:sz="4" w:space="0" w:color="000000"/>
            </w:tcBorders>
            <w:shd w:val="clear" w:color="000000" w:fill="FFFFFF"/>
          </w:tcPr>
          <w:p w14:paraId="1BDFC058" w14:textId="3829CA82" w:rsidR="0024588C" w:rsidRPr="00D71647" w:rsidRDefault="0024588C" w:rsidP="0024588C">
            <w:pPr>
              <w:spacing w:before="0" w:after="0" w:line="240" w:lineRule="auto"/>
              <w:jc w:val="right"/>
              <w:rPr>
                <w:sz w:val="22"/>
                <w:szCs w:val="22"/>
              </w:rPr>
            </w:pPr>
            <w:r w:rsidRPr="00D71647">
              <w:rPr>
                <w:sz w:val="22"/>
                <w:szCs w:val="22"/>
              </w:rPr>
              <w:t>0.973</w:t>
            </w:r>
          </w:p>
        </w:tc>
      </w:tr>
      <w:tr w:rsidR="00082DA3" w:rsidRPr="00D71647" w14:paraId="1D68B4D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FEFAF37" w14:textId="32B81064"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49219CE2" w14:textId="3D28C735" w:rsidR="0024588C" w:rsidRPr="00D71647" w:rsidRDefault="0024588C" w:rsidP="0024588C">
            <w:pPr>
              <w:spacing w:before="0" w:after="0" w:line="240" w:lineRule="auto"/>
              <w:jc w:val="center"/>
              <w:rPr>
                <w:sz w:val="22"/>
                <w:szCs w:val="22"/>
              </w:rPr>
            </w:pPr>
            <w:r w:rsidRPr="00D71647">
              <w:rPr>
                <w:sz w:val="22"/>
                <w:szCs w:val="22"/>
              </w:rPr>
              <w:t>20</w:t>
            </w:r>
          </w:p>
        </w:tc>
        <w:tc>
          <w:tcPr>
            <w:tcW w:w="6192" w:type="dxa"/>
            <w:tcBorders>
              <w:top w:val="nil"/>
              <w:left w:val="nil"/>
              <w:bottom w:val="single" w:sz="4" w:space="0" w:color="000000"/>
              <w:right w:val="single" w:sz="4" w:space="0" w:color="000000"/>
            </w:tcBorders>
            <w:shd w:val="clear" w:color="000000" w:fill="FFFFFF"/>
            <w:vAlign w:val="center"/>
          </w:tcPr>
          <w:p w14:paraId="298C6404" w14:textId="1E708242" w:rsidR="0024588C" w:rsidRPr="00D71647" w:rsidRDefault="0024588C" w:rsidP="0024588C">
            <w:pPr>
              <w:spacing w:before="0" w:after="0" w:line="240" w:lineRule="auto"/>
              <w:rPr>
                <w:sz w:val="22"/>
                <w:szCs w:val="22"/>
              </w:rPr>
            </w:pPr>
            <w:r w:rsidRPr="00D71647">
              <w:rPr>
                <w:sz w:val="22"/>
                <w:szCs w:val="22"/>
              </w:rPr>
              <w:t>BEAUMONT</w:t>
            </w:r>
          </w:p>
        </w:tc>
        <w:tc>
          <w:tcPr>
            <w:tcW w:w="1475" w:type="dxa"/>
            <w:tcBorders>
              <w:top w:val="nil"/>
              <w:left w:val="nil"/>
              <w:bottom w:val="single" w:sz="4" w:space="0" w:color="000000"/>
              <w:right w:val="single" w:sz="4" w:space="0" w:color="000000"/>
            </w:tcBorders>
            <w:shd w:val="clear" w:color="000000" w:fill="FFFFFF"/>
          </w:tcPr>
          <w:p w14:paraId="09E5C619" w14:textId="364AB977" w:rsidR="0024588C" w:rsidRPr="00D71647" w:rsidRDefault="0024588C" w:rsidP="0024588C">
            <w:pPr>
              <w:spacing w:before="0" w:after="0" w:line="240" w:lineRule="auto"/>
              <w:jc w:val="right"/>
              <w:rPr>
                <w:sz w:val="22"/>
                <w:szCs w:val="22"/>
              </w:rPr>
            </w:pPr>
            <w:r w:rsidRPr="00D71647">
              <w:rPr>
                <w:sz w:val="22"/>
                <w:szCs w:val="22"/>
              </w:rPr>
              <w:t>0.933</w:t>
            </w:r>
          </w:p>
        </w:tc>
        <w:tc>
          <w:tcPr>
            <w:tcW w:w="1282" w:type="dxa"/>
            <w:tcBorders>
              <w:top w:val="nil"/>
              <w:left w:val="nil"/>
              <w:bottom w:val="single" w:sz="4" w:space="0" w:color="000000"/>
              <w:right w:val="single" w:sz="4" w:space="0" w:color="000000"/>
            </w:tcBorders>
            <w:shd w:val="clear" w:color="000000" w:fill="FFFFFF"/>
          </w:tcPr>
          <w:p w14:paraId="4EED5BFD" w14:textId="6BB9D4B5"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729</w:t>
            </w:r>
          </w:p>
        </w:tc>
        <w:tc>
          <w:tcPr>
            <w:tcW w:w="1585" w:type="dxa"/>
            <w:tcBorders>
              <w:top w:val="nil"/>
              <w:left w:val="nil"/>
              <w:bottom w:val="single" w:sz="4" w:space="0" w:color="000000"/>
              <w:right w:val="single" w:sz="4" w:space="0" w:color="000000"/>
            </w:tcBorders>
            <w:shd w:val="clear" w:color="000000" w:fill="FFFFFF"/>
          </w:tcPr>
          <w:p w14:paraId="02EEC784" w14:textId="532212B9" w:rsidR="0024588C" w:rsidRPr="00D71647" w:rsidRDefault="0024588C" w:rsidP="0024588C">
            <w:pPr>
              <w:spacing w:before="0" w:after="0" w:line="240" w:lineRule="auto"/>
              <w:jc w:val="right"/>
              <w:rPr>
                <w:sz w:val="22"/>
                <w:szCs w:val="22"/>
              </w:rPr>
            </w:pPr>
            <w:r w:rsidRPr="00D71647">
              <w:rPr>
                <w:sz w:val="22"/>
                <w:szCs w:val="22"/>
              </w:rPr>
              <w:t>0.940</w:t>
            </w:r>
          </w:p>
        </w:tc>
      </w:tr>
      <w:tr w:rsidR="00082DA3" w:rsidRPr="00D71647" w14:paraId="47494FAB"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4EDBA07" w14:textId="19633FB8"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3F0671F0" w14:textId="2D2E4B2E" w:rsidR="0024588C" w:rsidRPr="00D71647" w:rsidRDefault="0024588C" w:rsidP="0024588C">
            <w:pPr>
              <w:spacing w:before="0" w:after="0" w:line="240" w:lineRule="auto"/>
              <w:jc w:val="center"/>
              <w:rPr>
                <w:sz w:val="22"/>
                <w:szCs w:val="22"/>
              </w:rPr>
            </w:pPr>
            <w:r w:rsidRPr="00D71647">
              <w:rPr>
                <w:sz w:val="22"/>
                <w:szCs w:val="22"/>
              </w:rPr>
              <w:t>28</w:t>
            </w:r>
          </w:p>
        </w:tc>
        <w:tc>
          <w:tcPr>
            <w:tcW w:w="6192" w:type="dxa"/>
            <w:tcBorders>
              <w:top w:val="nil"/>
              <w:left w:val="nil"/>
              <w:bottom w:val="single" w:sz="4" w:space="0" w:color="000000"/>
              <w:right w:val="single" w:sz="4" w:space="0" w:color="000000"/>
            </w:tcBorders>
            <w:shd w:val="clear" w:color="000000" w:fill="FFFFFF"/>
            <w:vAlign w:val="center"/>
          </w:tcPr>
          <w:p w14:paraId="754DE464" w14:textId="79AD2DBD" w:rsidR="0024588C" w:rsidRPr="00D71647" w:rsidRDefault="0024588C" w:rsidP="0024588C">
            <w:pPr>
              <w:spacing w:before="0" w:after="0" w:line="240" w:lineRule="auto"/>
              <w:rPr>
                <w:sz w:val="22"/>
                <w:szCs w:val="22"/>
              </w:rPr>
            </w:pPr>
            <w:r w:rsidRPr="00D71647">
              <w:rPr>
                <w:sz w:val="22"/>
                <w:szCs w:val="22"/>
              </w:rPr>
              <w:t>FORT WORTH</w:t>
            </w:r>
          </w:p>
        </w:tc>
        <w:tc>
          <w:tcPr>
            <w:tcW w:w="1475" w:type="dxa"/>
            <w:tcBorders>
              <w:top w:val="nil"/>
              <w:left w:val="nil"/>
              <w:bottom w:val="single" w:sz="4" w:space="0" w:color="000000"/>
              <w:right w:val="single" w:sz="4" w:space="0" w:color="000000"/>
            </w:tcBorders>
            <w:shd w:val="clear" w:color="000000" w:fill="FFFFFF"/>
          </w:tcPr>
          <w:p w14:paraId="483FD939" w14:textId="5D351D7F" w:rsidR="0024588C" w:rsidRPr="00D71647" w:rsidRDefault="0024588C" w:rsidP="0024588C">
            <w:pPr>
              <w:spacing w:before="0" w:after="0" w:line="240" w:lineRule="auto"/>
              <w:jc w:val="right"/>
              <w:rPr>
                <w:sz w:val="22"/>
                <w:szCs w:val="22"/>
              </w:rPr>
            </w:pPr>
            <w:r w:rsidRPr="00D71647">
              <w:rPr>
                <w:sz w:val="22"/>
                <w:szCs w:val="22"/>
              </w:rPr>
              <w:t>0.903</w:t>
            </w:r>
          </w:p>
        </w:tc>
        <w:tc>
          <w:tcPr>
            <w:tcW w:w="1282" w:type="dxa"/>
            <w:tcBorders>
              <w:top w:val="nil"/>
              <w:left w:val="nil"/>
              <w:bottom w:val="single" w:sz="4" w:space="0" w:color="000000"/>
              <w:right w:val="single" w:sz="4" w:space="0" w:color="000000"/>
            </w:tcBorders>
            <w:shd w:val="clear" w:color="000000" w:fill="FFFFFF"/>
          </w:tcPr>
          <w:p w14:paraId="547D3426" w14:textId="256A3A8E" w:rsidR="0024588C" w:rsidRPr="00D71647" w:rsidRDefault="0024588C" w:rsidP="0024588C">
            <w:pPr>
              <w:spacing w:before="0" w:after="0" w:line="240" w:lineRule="auto"/>
              <w:jc w:val="right"/>
              <w:rPr>
                <w:sz w:val="22"/>
                <w:szCs w:val="22"/>
              </w:rPr>
            </w:pPr>
            <w:r w:rsidRPr="00D71647">
              <w:rPr>
                <w:sz w:val="22"/>
                <w:szCs w:val="22"/>
              </w:rPr>
              <w:t>0.984</w:t>
            </w:r>
          </w:p>
        </w:tc>
        <w:tc>
          <w:tcPr>
            <w:tcW w:w="1585" w:type="dxa"/>
            <w:tcBorders>
              <w:top w:val="nil"/>
              <w:left w:val="nil"/>
              <w:bottom w:val="single" w:sz="4" w:space="0" w:color="000000"/>
              <w:right w:val="single" w:sz="4" w:space="0" w:color="000000"/>
            </w:tcBorders>
            <w:shd w:val="clear" w:color="000000" w:fill="FFFFFF"/>
          </w:tcPr>
          <w:p w14:paraId="62468AD7" w14:textId="7413B133" w:rsidR="0024588C" w:rsidRPr="00D71647" w:rsidRDefault="0024588C" w:rsidP="0024588C">
            <w:pPr>
              <w:spacing w:before="0" w:after="0" w:line="240" w:lineRule="auto"/>
              <w:jc w:val="right"/>
              <w:rPr>
                <w:sz w:val="22"/>
                <w:szCs w:val="22"/>
              </w:rPr>
            </w:pPr>
            <w:r w:rsidRPr="00D71647">
              <w:rPr>
                <w:sz w:val="22"/>
                <w:szCs w:val="22"/>
              </w:rPr>
              <w:t>0.992</w:t>
            </w:r>
          </w:p>
        </w:tc>
      </w:tr>
      <w:tr w:rsidR="00082DA3" w:rsidRPr="00D71647" w14:paraId="01A122CF"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2822CBC" w14:textId="467B6112"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36FB0B6E" w14:textId="0C6CAFBF" w:rsidR="0024588C" w:rsidRPr="00D71647" w:rsidRDefault="0024588C" w:rsidP="0024588C">
            <w:pPr>
              <w:spacing w:before="0" w:after="0" w:line="240" w:lineRule="auto"/>
              <w:jc w:val="center"/>
              <w:rPr>
                <w:sz w:val="22"/>
                <w:szCs w:val="22"/>
              </w:rPr>
            </w:pPr>
            <w:r w:rsidRPr="00D71647">
              <w:rPr>
                <w:sz w:val="22"/>
                <w:szCs w:val="22"/>
              </w:rPr>
              <w:t>31</w:t>
            </w:r>
          </w:p>
        </w:tc>
        <w:tc>
          <w:tcPr>
            <w:tcW w:w="6192" w:type="dxa"/>
            <w:tcBorders>
              <w:top w:val="nil"/>
              <w:left w:val="nil"/>
              <w:bottom w:val="single" w:sz="4" w:space="0" w:color="000000"/>
              <w:right w:val="single" w:sz="4" w:space="0" w:color="000000"/>
            </w:tcBorders>
            <w:shd w:val="clear" w:color="000000" w:fill="FFFFFF"/>
            <w:vAlign w:val="center"/>
          </w:tcPr>
          <w:p w14:paraId="57F23A59" w14:textId="2E1E1BD8" w:rsidR="0024588C" w:rsidRPr="00D71647" w:rsidRDefault="0024588C" w:rsidP="0024588C">
            <w:pPr>
              <w:spacing w:before="0" w:after="0" w:line="240" w:lineRule="auto"/>
              <w:rPr>
                <w:sz w:val="22"/>
                <w:szCs w:val="22"/>
              </w:rPr>
            </w:pPr>
            <w:r w:rsidRPr="00D71647">
              <w:rPr>
                <w:sz w:val="22"/>
                <w:szCs w:val="22"/>
              </w:rPr>
              <w:t>AUSTIN</w:t>
            </w:r>
          </w:p>
        </w:tc>
        <w:tc>
          <w:tcPr>
            <w:tcW w:w="1475" w:type="dxa"/>
            <w:tcBorders>
              <w:top w:val="nil"/>
              <w:left w:val="nil"/>
              <w:bottom w:val="single" w:sz="4" w:space="0" w:color="000000"/>
              <w:right w:val="single" w:sz="4" w:space="0" w:color="000000"/>
            </w:tcBorders>
            <w:shd w:val="clear" w:color="000000" w:fill="FFFFFF"/>
          </w:tcPr>
          <w:p w14:paraId="02B55BCD" w14:textId="06C8CAF1" w:rsidR="0024588C" w:rsidRPr="00D71647" w:rsidRDefault="0024588C" w:rsidP="0024588C">
            <w:pPr>
              <w:spacing w:before="0" w:after="0" w:line="240" w:lineRule="auto"/>
              <w:jc w:val="right"/>
              <w:rPr>
                <w:sz w:val="22"/>
                <w:szCs w:val="22"/>
              </w:rPr>
            </w:pPr>
            <w:r w:rsidRPr="00D71647">
              <w:rPr>
                <w:sz w:val="22"/>
                <w:szCs w:val="22"/>
              </w:rPr>
              <w:t>1.024</w:t>
            </w:r>
          </w:p>
        </w:tc>
        <w:tc>
          <w:tcPr>
            <w:tcW w:w="1282" w:type="dxa"/>
            <w:tcBorders>
              <w:top w:val="nil"/>
              <w:left w:val="nil"/>
              <w:bottom w:val="single" w:sz="4" w:space="0" w:color="000000"/>
              <w:right w:val="single" w:sz="4" w:space="0" w:color="000000"/>
            </w:tcBorders>
            <w:shd w:val="clear" w:color="000000" w:fill="FFFFFF"/>
          </w:tcPr>
          <w:p w14:paraId="028F776E" w14:textId="601E2384" w:rsidR="0024588C" w:rsidRPr="00D71647" w:rsidRDefault="0024588C" w:rsidP="0024588C">
            <w:pPr>
              <w:spacing w:before="0" w:after="0" w:line="240" w:lineRule="auto"/>
              <w:jc w:val="right"/>
              <w:rPr>
                <w:sz w:val="22"/>
                <w:szCs w:val="22"/>
              </w:rPr>
            </w:pPr>
            <w:r w:rsidRPr="00D71647">
              <w:rPr>
                <w:sz w:val="22"/>
                <w:szCs w:val="22"/>
              </w:rPr>
              <w:t>1.205</w:t>
            </w:r>
          </w:p>
        </w:tc>
        <w:tc>
          <w:tcPr>
            <w:tcW w:w="1585" w:type="dxa"/>
            <w:tcBorders>
              <w:top w:val="nil"/>
              <w:left w:val="nil"/>
              <w:bottom w:val="single" w:sz="4" w:space="0" w:color="000000"/>
              <w:right w:val="single" w:sz="4" w:space="0" w:color="000000"/>
            </w:tcBorders>
            <w:shd w:val="clear" w:color="000000" w:fill="FFFFFF"/>
          </w:tcPr>
          <w:p w14:paraId="54E57407" w14:textId="7F455FFB" w:rsidR="0024588C" w:rsidRPr="00D71647" w:rsidRDefault="0024588C" w:rsidP="0024588C">
            <w:pPr>
              <w:spacing w:before="0" w:after="0" w:line="240" w:lineRule="auto"/>
              <w:jc w:val="right"/>
              <w:rPr>
                <w:sz w:val="22"/>
                <w:szCs w:val="22"/>
              </w:rPr>
            </w:pPr>
            <w:r w:rsidRPr="00D71647">
              <w:rPr>
                <w:sz w:val="22"/>
                <w:szCs w:val="22"/>
              </w:rPr>
              <w:t>0.993</w:t>
            </w:r>
          </w:p>
        </w:tc>
      </w:tr>
      <w:tr w:rsidR="00082DA3" w:rsidRPr="00D71647" w14:paraId="6CFE2EB0"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1DC10B1C" w14:textId="42D90607" w:rsidR="0024588C" w:rsidRPr="00D71647" w:rsidRDefault="0024588C" w:rsidP="0024588C">
            <w:pPr>
              <w:spacing w:before="0" w:after="0" w:line="240" w:lineRule="auto"/>
              <w:jc w:val="center"/>
              <w:rPr>
                <w:sz w:val="22"/>
                <w:szCs w:val="22"/>
              </w:rPr>
            </w:pPr>
            <w:r w:rsidRPr="00D71647">
              <w:rPr>
                <w:sz w:val="22"/>
                <w:szCs w:val="22"/>
              </w:rPr>
              <w:t>TX</w:t>
            </w:r>
          </w:p>
        </w:tc>
        <w:tc>
          <w:tcPr>
            <w:tcW w:w="1397" w:type="dxa"/>
            <w:tcBorders>
              <w:top w:val="nil"/>
              <w:left w:val="nil"/>
              <w:bottom w:val="single" w:sz="4" w:space="0" w:color="000000"/>
              <w:right w:val="single" w:sz="4" w:space="0" w:color="000000"/>
            </w:tcBorders>
            <w:shd w:val="clear" w:color="000000" w:fill="FFFFFF"/>
            <w:vAlign w:val="center"/>
          </w:tcPr>
          <w:p w14:paraId="11D3F596" w14:textId="31338D59"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0B813441" w14:textId="3AF32707" w:rsidR="0024588C" w:rsidRPr="00D71647" w:rsidRDefault="0024588C" w:rsidP="0024588C">
            <w:pPr>
              <w:spacing w:before="0" w:after="0" w:line="240" w:lineRule="auto"/>
              <w:rPr>
                <w:sz w:val="22"/>
                <w:szCs w:val="22"/>
              </w:rPr>
            </w:pPr>
            <w:r w:rsidRPr="00D71647">
              <w:rPr>
                <w:sz w:val="22"/>
                <w:szCs w:val="22"/>
              </w:rPr>
              <w:t>REST OF TEXAS</w:t>
            </w:r>
          </w:p>
        </w:tc>
        <w:tc>
          <w:tcPr>
            <w:tcW w:w="1475" w:type="dxa"/>
            <w:tcBorders>
              <w:top w:val="nil"/>
              <w:left w:val="nil"/>
              <w:bottom w:val="single" w:sz="4" w:space="0" w:color="000000"/>
              <w:right w:val="single" w:sz="4" w:space="0" w:color="000000"/>
            </w:tcBorders>
            <w:shd w:val="clear" w:color="000000" w:fill="FFFFFF"/>
          </w:tcPr>
          <w:p w14:paraId="76BE58A5" w14:textId="6993E140" w:rsidR="0024588C" w:rsidRPr="00D71647" w:rsidRDefault="0024588C" w:rsidP="0024588C">
            <w:pPr>
              <w:spacing w:before="0" w:after="0" w:line="240" w:lineRule="auto"/>
              <w:jc w:val="right"/>
              <w:rPr>
                <w:sz w:val="22"/>
                <w:szCs w:val="22"/>
              </w:rPr>
            </w:pPr>
            <w:r w:rsidRPr="00D71647">
              <w:rPr>
                <w:sz w:val="22"/>
                <w:szCs w:val="22"/>
              </w:rPr>
              <w:t>0.931</w:t>
            </w:r>
          </w:p>
        </w:tc>
        <w:tc>
          <w:tcPr>
            <w:tcW w:w="1282" w:type="dxa"/>
            <w:tcBorders>
              <w:top w:val="nil"/>
              <w:left w:val="nil"/>
              <w:bottom w:val="single" w:sz="4" w:space="0" w:color="000000"/>
              <w:right w:val="single" w:sz="4" w:space="0" w:color="000000"/>
            </w:tcBorders>
            <w:shd w:val="clear" w:color="000000" w:fill="FFFFFF"/>
          </w:tcPr>
          <w:p w14:paraId="7F5BAEE1" w14:textId="69355114" w:rsidR="0024588C" w:rsidRPr="00D71647" w:rsidRDefault="0024588C" w:rsidP="0024588C">
            <w:pPr>
              <w:spacing w:before="0" w:after="0" w:line="240" w:lineRule="auto"/>
              <w:jc w:val="right"/>
              <w:rPr>
                <w:sz w:val="22"/>
                <w:szCs w:val="22"/>
              </w:rPr>
            </w:pPr>
            <w:r w:rsidRPr="00D71647">
              <w:rPr>
                <w:sz w:val="22"/>
                <w:szCs w:val="22"/>
              </w:rPr>
              <w:t>0.887</w:t>
            </w:r>
          </w:p>
        </w:tc>
        <w:tc>
          <w:tcPr>
            <w:tcW w:w="1585" w:type="dxa"/>
            <w:tcBorders>
              <w:top w:val="nil"/>
              <w:left w:val="nil"/>
              <w:bottom w:val="single" w:sz="4" w:space="0" w:color="000000"/>
              <w:right w:val="single" w:sz="4" w:space="0" w:color="000000"/>
            </w:tcBorders>
            <w:shd w:val="clear" w:color="000000" w:fill="FFFFFF"/>
          </w:tcPr>
          <w:p w14:paraId="7B50FCC6" w14:textId="3D745DA2" w:rsidR="0024588C" w:rsidRPr="00D71647" w:rsidRDefault="0024588C" w:rsidP="0024588C">
            <w:pPr>
              <w:spacing w:before="0" w:after="0" w:line="240" w:lineRule="auto"/>
              <w:jc w:val="right"/>
              <w:rPr>
                <w:sz w:val="22"/>
                <w:szCs w:val="22"/>
              </w:rPr>
            </w:pPr>
            <w:r w:rsidRPr="00D71647">
              <w:rPr>
                <w:sz w:val="22"/>
                <w:szCs w:val="22"/>
              </w:rPr>
              <w:t>0.942</w:t>
            </w:r>
          </w:p>
        </w:tc>
      </w:tr>
      <w:tr w:rsidR="00082DA3" w:rsidRPr="00D71647" w14:paraId="1982045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E521264" w14:textId="0E0CCF15" w:rsidR="0024588C" w:rsidRPr="00D71647" w:rsidRDefault="0024588C" w:rsidP="0024588C">
            <w:pPr>
              <w:spacing w:before="0" w:after="0" w:line="240" w:lineRule="auto"/>
              <w:jc w:val="center"/>
              <w:rPr>
                <w:sz w:val="22"/>
                <w:szCs w:val="22"/>
              </w:rPr>
            </w:pPr>
            <w:r w:rsidRPr="00D71647">
              <w:rPr>
                <w:sz w:val="22"/>
                <w:szCs w:val="22"/>
              </w:rPr>
              <w:t>UT</w:t>
            </w:r>
          </w:p>
        </w:tc>
        <w:tc>
          <w:tcPr>
            <w:tcW w:w="1397" w:type="dxa"/>
            <w:tcBorders>
              <w:top w:val="nil"/>
              <w:left w:val="nil"/>
              <w:bottom w:val="single" w:sz="4" w:space="0" w:color="000000"/>
              <w:right w:val="single" w:sz="4" w:space="0" w:color="000000"/>
            </w:tcBorders>
            <w:shd w:val="clear" w:color="000000" w:fill="FFFFFF"/>
            <w:vAlign w:val="center"/>
          </w:tcPr>
          <w:p w14:paraId="5D987B4A" w14:textId="3AC458A2" w:rsidR="0024588C" w:rsidRPr="00D71647" w:rsidRDefault="0024588C" w:rsidP="0024588C">
            <w:pPr>
              <w:spacing w:before="0" w:after="0" w:line="240" w:lineRule="auto"/>
              <w:jc w:val="center"/>
              <w:rPr>
                <w:sz w:val="22"/>
                <w:szCs w:val="22"/>
              </w:rPr>
            </w:pPr>
            <w:r w:rsidRPr="00D71647">
              <w:rPr>
                <w:sz w:val="22"/>
                <w:szCs w:val="22"/>
              </w:rPr>
              <w:t>09</w:t>
            </w:r>
          </w:p>
        </w:tc>
        <w:tc>
          <w:tcPr>
            <w:tcW w:w="6192" w:type="dxa"/>
            <w:tcBorders>
              <w:top w:val="nil"/>
              <w:left w:val="nil"/>
              <w:bottom w:val="single" w:sz="4" w:space="0" w:color="000000"/>
              <w:right w:val="single" w:sz="4" w:space="0" w:color="000000"/>
            </w:tcBorders>
            <w:shd w:val="clear" w:color="000000" w:fill="FFFFFF"/>
            <w:vAlign w:val="center"/>
          </w:tcPr>
          <w:p w14:paraId="3DBEB48D" w14:textId="39D023A1" w:rsidR="0024588C" w:rsidRPr="00D71647" w:rsidRDefault="0024588C" w:rsidP="0024588C">
            <w:pPr>
              <w:spacing w:before="0" w:after="0" w:line="240" w:lineRule="auto"/>
              <w:rPr>
                <w:sz w:val="22"/>
                <w:szCs w:val="22"/>
              </w:rPr>
            </w:pPr>
            <w:r w:rsidRPr="00D71647">
              <w:rPr>
                <w:sz w:val="22"/>
                <w:szCs w:val="22"/>
              </w:rPr>
              <w:t>UTAH</w:t>
            </w:r>
          </w:p>
        </w:tc>
        <w:tc>
          <w:tcPr>
            <w:tcW w:w="1475" w:type="dxa"/>
            <w:tcBorders>
              <w:top w:val="nil"/>
              <w:left w:val="nil"/>
              <w:bottom w:val="single" w:sz="4" w:space="0" w:color="000000"/>
              <w:right w:val="single" w:sz="4" w:space="0" w:color="000000"/>
            </w:tcBorders>
            <w:shd w:val="clear" w:color="000000" w:fill="FFFFFF"/>
          </w:tcPr>
          <w:p w14:paraId="582169ED" w14:textId="3438E2E0" w:rsidR="0024588C" w:rsidRPr="00D71647" w:rsidRDefault="0024588C" w:rsidP="0024588C">
            <w:pPr>
              <w:spacing w:before="0" w:after="0" w:line="240" w:lineRule="auto"/>
              <w:jc w:val="right"/>
              <w:rPr>
                <w:sz w:val="22"/>
                <w:szCs w:val="22"/>
              </w:rPr>
            </w:pPr>
            <w:r w:rsidRPr="00D71647">
              <w:rPr>
                <w:sz w:val="22"/>
                <w:szCs w:val="22"/>
              </w:rPr>
              <w:t>0.918</w:t>
            </w:r>
          </w:p>
        </w:tc>
        <w:tc>
          <w:tcPr>
            <w:tcW w:w="1282" w:type="dxa"/>
            <w:tcBorders>
              <w:top w:val="nil"/>
              <w:left w:val="nil"/>
              <w:bottom w:val="single" w:sz="4" w:space="0" w:color="000000"/>
              <w:right w:val="single" w:sz="4" w:space="0" w:color="000000"/>
            </w:tcBorders>
            <w:shd w:val="clear" w:color="000000" w:fill="FFFFFF"/>
          </w:tcPr>
          <w:p w14:paraId="14E987BC" w14:textId="0CA16142" w:rsidR="0024588C" w:rsidRPr="00D71647" w:rsidRDefault="0024588C" w:rsidP="0024588C">
            <w:pPr>
              <w:spacing w:before="0" w:after="0" w:line="240" w:lineRule="auto"/>
              <w:jc w:val="right"/>
              <w:rPr>
                <w:sz w:val="22"/>
                <w:szCs w:val="22"/>
              </w:rPr>
            </w:pPr>
            <w:r w:rsidRPr="00D71647">
              <w:rPr>
                <w:sz w:val="22"/>
                <w:szCs w:val="22"/>
              </w:rPr>
              <w:t>0.878</w:t>
            </w:r>
          </w:p>
        </w:tc>
        <w:tc>
          <w:tcPr>
            <w:tcW w:w="1585" w:type="dxa"/>
            <w:tcBorders>
              <w:top w:val="nil"/>
              <w:left w:val="nil"/>
              <w:bottom w:val="single" w:sz="4" w:space="0" w:color="000000"/>
              <w:right w:val="single" w:sz="4" w:space="0" w:color="000000"/>
            </w:tcBorders>
            <w:shd w:val="clear" w:color="000000" w:fill="FFFFFF"/>
          </w:tcPr>
          <w:p w14:paraId="5E08FA95" w14:textId="261CC65E" w:rsidR="0024588C" w:rsidRPr="00D71647" w:rsidRDefault="0024588C" w:rsidP="0024588C">
            <w:pPr>
              <w:spacing w:before="0" w:after="0" w:line="240" w:lineRule="auto"/>
              <w:jc w:val="right"/>
              <w:rPr>
                <w:sz w:val="22"/>
                <w:szCs w:val="22"/>
              </w:rPr>
            </w:pPr>
            <w:r w:rsidRPr="00D71647">
              <w:rPr>
                <w:sz w:val="22"/>
                <w:szCs w:val="22"/>
              </w:rPr>
              <w:t>0.953</w:t>
            </w:r>
          </w:p>
        </w:tc>
      </w:tr>
      <w:tr w:rsidR="00082DA3" w:rsidRPr="00D71647" w14:paraId="4524E24A"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BEC5744" w14:textId="775D0DE1" w:rsidR="0024588C" w:rsidRPr="00D71647" w:rsidRDefault="0024588C" w:rsidP="0024588C">
            <w:pPr>
              <w:spacing w:before="0" w:after="0" w:line="240" w:lineRule="auto"/>
              <w:jc w:val="center"/>
              <w:rPr>
                <w:sz w:val="22"/>
                <w:szCs w:val="22"/>
              </w:rPr>
            </w:pPr>
            <w:r w:rsidRPr="00D71647">
              <w:rPr>
                <w:sz w:val="22"/>
                <w:szCs w:val="22"/>
              </w:rPr>
              <w:t>VA</w:t>
            </w:r>
          </w:p>
        </w:tc>
        <w:tc>
          <w:tcPr>
            <w:tcW w:w="1397" w:type="dxa"/>
            <w:tcBorders>
              <w:top w:val="nil"/>
              <w:left w:val="nil"/>
              <w:bottom w:val="single" w:sz="4" w:space="0" w:color="000000"/>
              <w:right w:val="single" w:sz="4" w:space="0" w:color="000000"/>
            </w:tcBorders>
            <w:shd w:val="clear" w:color="000000" w:fill="FFFFFF"/>
            <w:vAlign w:val="center"/>
          </w:tcPr>
          <w:p w14:paraId="24DC9C41" w14:textId="03FF2D23"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3E632734" w14:textId="35CD8053" w:rsidR="0024588C" w:rsidRPr="00D71647" w:rsidRDefault="0024588C" w:rsidP="0024588C">
            <w:pPr>
              <w:spacing w:before="0" w:after="0" w:line="240" w:lineRule="auto"/>
              <w:rPr>
                <w:sz w:val="22"/>
                <w:szCs w:val="22"/>
              </w:rPr>
            </w:pPr>
            <w:r w:rsidRPr="00D71647">
              <w:rPr>
                <w:sz w:val="22"/>
                <w:szCs w:val="22"/>
              </w:rPr>
              <w:t>VIRGINIA</w:t>
            </w:r>
          </w:p>
        </w:tc>
        <w:tc>
          <w:tcPr>
            <w:tcW w:w="1475" w:type="dxa"/>
            <w:tcBorders>
              <w:top w:val="nil"/>
              <w:left w:val="nil"/>
              <w:bottom w:val="single" w:sz="4" w:space="0" w:color="000000"/>
              <w:right w:val="single" w:sz="4" w:space="0" w:color="000000"/>
            </w:tcBorders>
            <w:shd w:val="clear" w:color="000000" w:fill="FFFFFF"/>
          </w:tcPr>
          <w:p w14:paraId="7CE3DB91" w14:textId="0A985AB9" w:rsidR="0024588C" w:rsidRPr="00D71647" w:rsidRDefault="0024588C" w:rsidP="0024588C">
            <w:pPr>
              <w:spacing w:before="0" w:after="0" w:line="240" w:lineRule="auto"/>
              <w:jc w:val="right"/>
              <w:rPr>
                <w:sz w:val="22"/>
                <w:szCs w:val="22"/>
              </w:rPr>
            </w:pPr>
            <w:r w:rsidRPr="00D71647">
              <w:rPr>
                <w:sz w:val="22"/>
                <w:szCs w:val="22"/>
              </w:rPr>
              <w:t>0.963</w:t>
            </w:r>
          </w:p>
        </w:tc>
        <w:tc>
          <w:tcPr>
            <w:tcW w:w="1282" w:type="dxa"/>
            <w:tcBorders>
              <w:top w:val="nil"/>
              <w:left w:val="nil"/>
              <w:bottom w:val="single" w:sz="4" w:space="0" w:color="000000"/>
              <w:right w:val="single" w:sz="4" w:space="0" w:color="000000"/>
            </w:tcBorders>
            <w:shd w:val="clear" w:color="000000" w:fill="FFFFFF"/>
          </w:tcPr>
          <w:p w14:paraId="4C6B362C" w14:textId="149DAC64" w:rsidR="0024588C" w:rsidRPr="00D71647" w:rsidRDefault="0024588C" w:rsidP="0024588C">
            <w:pPr>
              <w:spacing w:before="0" w:after="0" w:line="240" w:lineRule="auto"/>
              <w:jc w:val="right"/>
              <w:rPr>
                <w:sz w:val="22"/>
                <w:szCs w:val="22"/>
              </w:rPr>
            </w:pPr>
            <w:r w:rsidRPr="00D71647">
              <w:rPr>
                <w:sz w:val="22"/>
                <w:szCs w:val="22"/>
              </w:rPr>
              <w:t>0.924</w:t>
            </w:r>
          </w:p>
        </w:tc>
        <w:tc>
          <w:tcPr>
            <w:tcW w:w="1585" w:type="dxa"/>
            <w:tcBorders>
              <w:top w:val="nil"/>
              <w:left w:val="nil"/>
              <w:bottom w:val="single" w:sz="4" w:space="0" w:color="000000"/>
              <w:right w:val="single" w:sz="4" w:space="0" w:color="000000"/>
            </w:tcBorders>
            <w:shd w:val="clear" w:color="000000" w:fill="FFFFFF"/>
          </w:tcPr>
          <w:p w14:paraId="480A106C" w14:textId="299A4A06" w:rsidR="0024588C" w:rsidRPr="00D71647" w:rsidRDefault="0024588C" w:rsidP="0024588C">
            <w:pPr>
              <w:spacing w:before="0" w:after="0" w:line="240" w:lineRule="auto"/>
              <w:jc w:val="right"/>
              <w:rPr>
                <w:sz w:val="22"/>
                <w:szCs w:val="22"/>
              </w:rPr>
            </w:pPr>
            <w:r w:rsidRPr="00D71647">
              <w:rPr>
                <w:sz w:val="22"/>
                <w:szCs w:val="22"/>
              </w:rPr>
              <w:t>0.991</w:t>
            </w:r>
          </w:p>
        </w:tc>
      </w:tr>
      <w:tr w:rsidR="00082DA3" w:rsidRPr="00D71647" w14:paraId="09FAEE82"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330A0FAB" w14:textId="3511227A" w:rsidR="0024588C" w:rsidRPr="00D71647" w:rsidRDefault="0024588C" w:rsidP="0024588C">
            <w:pPr>
              <w:spacing w:before="0" w:after="0" w:line="240" w:lineRule="auto"/>
              <w:jc w:val="center"/>
              <w:rPr>
                <w:sz w:val="22"/>
                <w:szCs w:val="22"/>
              </w:rPr>
            </w:pPr>
            <w:r w:rsidRPr="00D71647">
              <w:rPr>
                <w:sz w:val="22"/>
                <w:szCs w:val="22"/>
              </w:rPr>
              <w:t>VI</w:t>
            </w:r>
          </w:p>
        </w:tc>
        <w:tc>
          <w:tcPr>
            <w:tcW w:w="1397" w:type="dxa"/>
            <w:tcBorders>
              <w:top w:val="nil"/>
              <w:left w:val="nil"/>
              <w:bottom w:val="single" w:sz="4" w:space="0" w:color="000000"/>
              <w:right w:val="single" w:sz="4" w:space="0" w:color="000000"/>
            </w:tcBorders>
            <w:shd w:val="clear" w:color="000000" w:fill="FFFFFF"/>
            <w:vAlign w:val="center"/>
          </w:tcPr>
          <w:p w14:paraId="2407E458" w14:textId="417AD3E5" w:rsidR="0024588C" w:rsidRPr="00D71647" w:rsidRDefault="0024588C" w:rsidP="0024588C">
            <w:pPr>
              <w:spacing w:before="0" w:after="0" w:line="240" w:lineRule="auto"/>
              <w:jc w:val="center"/>
              <w:rPr>
                <w:sz w:val="22"/>
                <w:szCs w:val="22"/>
              </w:rPr>
            </w:pPr>
            <w:r w:rsidRPr="00D71647">
              <w:rPr>
                <w:sz w:val="22"/>
                <w:szCs w:val="22"/>
              </w:rPr>
              <w:t>50</w:t>
            </w:r>
          </w:p>
        </w:tc>
        <w:tc>
          <w:tcPr>
            <w:tcW w:w="6192" w:type="dxa"/>
            <w:tcBorders>
              <w:top w:val="nil"/>
              <w:left w:val="nil"/>
              <w:bottom w:val="single" w:sz="4" w:space="0" w:color="000000"/>
              <w:right w:val="single" w:sz="4" w:space="0" w:color="000000"/>
            </w:tcBorders>
            <w:shd w:val="clear" w:color="000000" w:fill="FFFFFF"/>
            <w:vAlign w:val="center"/>
          </w:tcPr>
          <w:p w14:paraId="5DCFD9E9" w14:textId="01FCB53C" w:rsidR="0024588C" w:rsidRPr="00D71647" w:rsidRDefault="0024588C" w:rsidP="0024588C">
            <w:pPr>
              <w:spacing w:before="0" w:after="0" w:line="240" w:lineRule="auto"/>
              <w:rPr>
                <w:sz w:val="22"/>
                <w:szCs w:val="22"/>
              </w:rPr>
            </w:pPr>
            <w:r w:rsidRPr="00D71647">
              <w:rPr>
                <w:sz w:val="22"/>
                <w:szCs w:val="22"/>
              </w:rPr>
              <w:t>VIRGIN ISLANDS</w:t>
            </w:r>
          </w:p>
        </w:tc>
        <w:tc>
          <w:tcPr>
            <w:tcW w:w="1475" w:type="dxa"/>
            <w:tcBorders>
              <w:top w:val="nil"/>
              <w:left w:val="nil"/>
              <w:bottom w:val="single" w:sz="4" w:space="0" w:color="000000"/>
              <w:right w:val="single" w:sz="4" w:space="0" w:color="000000"/>
            </w:tcBorders>
            <w:shd w:val="clear" w:color="000000" w:fill="FFFFFF"/>
          </w:tcPr>
          <w:p w14:paraId="09E7A69A" w14:textId="4B8396F7" w:rsidR="0024588C" w:rsidRPr="00D71647" w:rsidRDefault="0024588C" w:rsidP="0024588C">
            <w:pPr>
              <w:spacing w:before="0" w:after="0" w:line="240" w:lineRule="auto"/>
              <w:jc w:val="right"/>
              <w:rPr>
                <w:sz w:val="22"/>
                <w:szCs w:val="22"/>
              </w:rPr>
            </w:pPr>
            <w:r w:rsidRPr="00D71647">
              <w:rPr>
                <w:sz w:val="22"/>
                <w:szCs w:val="22"/>
              </w:rPr>
              <w:t>1.000</w:t>
            </w:r>
          </w:p>
        </w:tc>
        <w:tc>
          <w:tcPr>
            <w:tcW w:w="1282" w:type="dxa"/>
            <w:tcBorders>
              <w:top w:val="nil"/>
              <w:left w:val="nil"/>
              <w:bottom w:val="single" w:sz="4" w:space="0" w:color="000000"/>
              <w:right w:val="single" w:sz="4" w:space="0" w:color="000000"/>
            </w:tcBorders>
            <w:shd w:val="clear" w:color="000000" w:fill="FFFFFF"/>
          </w:tcPr>
          <w:p w14:paraId="16EF0517" w14:textId="678C29BA" w:rsidR="0024588C" w:rsidRPr="00D71647" w:rsidRDefault="0024588C" w:rsidP="0024588C">
            <w:pPr>
              <w:spacing w:before="0" w:after="0" w:line="240" w:lineRule="auto"/>
              <w:jc w:val="right"/>
              <w:rPr>
                <w:sz w:val="22"/>
                <w:szCs w:val="22"/>
              </w:rPr>
            </w:pPr>
            <w:r w:rsidRPr="00D71647">
              <w:rPr>
                <w:sz w:val="22"/>
                <w:szCs w:val="22"/>
              </w:rPr>
              <w:t>1.000</w:t>
            </w:r>
          </w:p>
        </w:tc>
        <w:tc>
          <w:tcPr>
            <w:tcW w:w="1585" w:type="dxa"/>
            <w:tcBorders>
              <w:top w:val="nil"/>
              <w:left w:val="nil"/>
              <w:bottom w:val="single" w:sz="4" w:space="0" w:color="000000"/>
              <w:right w:val="single" w:sz="4" w:space="0" w:color="000000"/>
            </w:tcBorders>
            <w:shd w:val="clear" w:color="000000" w:fill="FFFFFF"/>
          </w:tcPr>
          <w:p w14:paraId="6AA2FE19" w14:textId="0729BC89" w:rsidR="0024588C" w:rsidRPr="00D71647" w:rsidRDefault="0024588C" w:rsidP="0024588C">
            <w:pPr>
              <w:spacing w:before="0" w:after="0" w:line="240" w:lineRule="auto"/>
              <w:jc w:val="right"/>
              <w:rPr>
                <w:sz w:val="22"/>
                <w:szCs w:val="22"/>
              </w:rPr>
            </w:pPr>
            <w:r w:rsidRPr="00D71647">
              <w:rPr>
                <w:sz w:val="22"/>
                <w:szCs w:val="22"/>
              </w:rPr>
              <w:t>1.000</w:t>
            </w:r>
          </w:p>
        </w:tc>
      </w:tr>
      <w:tr w:rsidR="00082DA3" w:rsidRPr="00D71647" w14:paraId="5D65DE49"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7A9CBA81" w14:textId="5D9F6C0A" w:rsidR="0024588C" w:rsidRPr="00D71647" w:rsidRDefault="0024588C" w:rsidP="0024588C">
            <w:pPr>
              <w:spacing w:before="0" w:after="0" w:line="240" w:lineRule="auto"/>
              <w:jc w:val="center"/>
              <w:rPr>
                <w:sz w:val="22"/>
                <w:szCs w:val="22"/>
              </w:rPr>
            </w:pPr>
            <w:r w:rsidRPr="00D71647">
              <w:rPr>
                <w:sz w:val="22"/>
                <w:szCs w:val="22"/>
              </w:rPr>
              <w:t>VT</w:t>
            </w:r>
          </w:p>
        </w:tc>
        <w:tc>
          <w:tcPr>
            <w:tcW w:w="1397" w:type="dxa"/>
            <w:tcBorders>
              <w:top w:val="nil"/>
              <w:left w:val="nil"/>
              <w:bottom w:val="single" w:sz="4" w:space="0" w:color="000000"/>
              <w:right w:val="single" w:sz="4" w:space="0" w:color="000000"/>
            </w:tcBorders>
            <w:shd w:val="clear" w:color="000000" w:fill="FFFFFF"/>
            <w:vAlign w:val="center"/>
          </w:tcPr>
          <w:p w14:paraId="69ABD96D" w14:textId="5A89E815" w:rsidR="0024588C" w:rsidRPr="00D71647" w:rsidRDefault="0024588C" w:rsidP="0024588C">
            <w:pPr>
              <w:spacing w:before="0" w:after="0" w:line="240" w:lineRule="auto"/>
              <w:jc w:val="center"/>
              <w:rPr>
                <w:sz w:val="22"/>
                <w:szCs w:val="22"/>
              </w:rPr>
            </w:pPr>
            <w:r w:rsidRPr="00D71647">
              <w:rPr>
                <w:sz w:val="22"/>
                <w:szCs w:val="22"/>
              </w:rPr>
              <w:t>50</w:t>
            </w:r>
          </w:p>
        </w:tc>
        <w:tc>
          <w:tcPr>
            <w:tcW w:w="6192" w:type="dxa"/>
            <w:tcBorders>
              <w:top w:val="nil"/>
              <w:left w:val="nil"/>
              <w:bottom w:val="single" w:sz="4" w:space="0" w:color="000000"/>
              <w:right w:val="single" w:sz="4" w:space="0" w:color="000000"/>
            </w:tcBorders>
            <w:shd w:val="clear" w:color="000000" w:fill="FFFFFF"/>
            <w:vAlign w:val="center"/>
          </w:tcPr>
          <w:p w14:paraId="00C12077" w14:textId="519C12A2" w:rsidR="0024588C" w:rsidRPr="00D71647" w:rsidRDefault="0024588C" w:rsidP="0024588C">
            <w:pPr>
              <w:spacing w:before="0" w:after="0" w:line="240" w:lineRule="auto"/>
              <w:rPr>
                <w:sz w:val="22"/>
                <w:szCs w:val="22"/>
              </w:rPr>
            </w:pPr>
            <w:r w:rsidRPr="00D71647">
              <w:rPr>
                <w:sz w:val="22"/>
                <w:szCs w:val="22"/>
              </w:rPr>
              <w:t>VERMONT</w:t>
            </w:r>
          </w:p>
        </w:tc>
        <w:tc>
          <w:tcPr>
            <w:tcW w:w="1475" w:type="dxa"/>
            <w:tcBorders>
              <w:top w:val="nil"/>
              <w:left w:val="nil"/>
              <w:bottom w:val="single" w:sz="4" w:space="0" w:color="000000"/>
              <w:right w:val="single" w:sz="4" w:space="0" w:color="000000"/>
            </w:tcBorders>
            <w:shd w:val="clear" w:color="000000" w:fill="FFFFFF"/>
          </w:tcPr>
          <w:p w14:paraId="0C071DFF" w14:textId="142BC89B" w:rsidR="0024588C" w:rsidRPr="00D71647" w:rsidRDefault="0024588C" w:rsidP="0024588C">
            <w:pPr>
              <w:spacing w:before="0" w:after="0" w:line="240" w:lineRule="auto"/>
              <w:jc w:val="right"/>
              <w:rPr>
                <w:sz w:val="22"/>
                <w:szCs w:val="22"/>
              </w:rPr>
            </w:pPr>
            <w:r w:rsidRPr="00D71647">
              <w:rPr>
                <w:sz w:val="22"/>
                <w:szCs w:val="22"/>
              </w:rPr>
              <w:t>0.961</w:t>
            </w:r>
          </w:p>
        </w:tc>
        <w:tc>
          <w:tcPr>
            <w:tcW w:w="1282" w:type="dxa"/>
            <w:tcBorders>
              <w:top w:val="nil"/>
              <w:left w:val="nil"/>
              <w:bottom w:val="single" w:sz="4" w:space="0" w:color="000000"/>
              <w:right w:val="single" w:sz="4" w:space="0" w:color="000000"/>
            </w:tcBorders>
            <w:shd w:val="clear" w:color="000000" w:fill="FFFFFF"/>
          </w:tcPr>
          <w:p w14:paraId="08166BED" w14:textId="1599E38E" w:rsidR="0024588C" w:rsidRPr="00D71647" w:rsidRDefault="0024588C" w:rsidP="0024588C">
            <w:pPr>
              <w:spacing w:before="0" w:after="0" w:line="240" w:lineRule="auto"/>
              <w:jc w:val="right"/>
              <w:rPr>
                <w:sz w:val="22"/>
                <w:szCs w:val="22"/>
              </w:rPr>
            </w:pPr>
            <w:r w:rsidRPr="00D71647">
              <w:rPr>
                <w:sz w:val="22"/>
                <w:szCs w:val="22"/>
              </w:rPr>
              <w:t>0.955</w:t>
            </w:r>
          </w:p>
        </w:tc>
        <w:tc>
          <w:tcPr>
            <w:tcW w:w="1585" w:type="dxa"/>
            <w:tcBorders>
              <w:top w:val="nil"/>
              <w:left w:val="nil"/>
              <w:bottom w:val="single" w:sz="4" w:space="0" w:color="000000"/>
              <w:right w:val="single" w:sz="4" w:space="0" w:color="000000"/>
            </w:tcBorders>
            <w:shd w:val="clear" w:color="000000" w:fill="FFFFFF"/>
          </w:tcPr>
          <w:p w14:paraId="5F37091F" w14:textId="07CAE96A" w:rsidR="0024588C" w:rsidRPr="00D71647" w:rsidRDefault="0024588C" w:rsidP="0024588C">
            <w:pPr>
              <w:spacing w:before="0" w:after="0" w:line="240" w:lineRule="auto"/>
              <w:jc w:val="right"/>
              <w:rPr>
                <w:sz w:val="22"/>
                <w:szCs w:val="22"/>
              </w:rPr>
            </w:pPr>
            <w:r w:rsidRPr="00D71647">
              <w:rPr>
                <w:sz w:val="22"/>
                <w:szCs w:val="22"/>
              </w:rPr>
              <w:t>0.987</w:t>
            </w:r>
          </w:p>
        </w:tc>
      </w:tr>
      <w:tr w:rsidR="00082DA3" w:rsidRPr="00D71647" w14:paraId="0784A823"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280D8DF5" w14:textId="0BE90DD6" w:rsidR="0024588C" w:rsidRPr="00D71647" w:rsidRDefault="0024588C" w:rsidP="0024588C">
            <w:pPr>
              <w:spacing w:before="0" w:after="0" w:line="240" w:lineRule="auto"/>
              <w:jc w:val="center"/>
              <w:rPr>
                <w:sz w:val="22"/>
                <w:szCs w:val="22"/>
              </w:rPr>
            </w:pPr>
            <w:r w:rsidRPr="00D71647">
              <w:rPr>
                <w:sz w:val="22"/>
                <w:szCs w:val="22"/>
              </w:rPr>
              <w:t>WA</w:t>
            </w:r>
          </w:p>
        </w:tc>
        <w:tc>
          <w:tcPr>
            <w:tcW w:w="1397" w:type="dxa"/>
            <w:tcBorders>
              <w:top w:val="nil"/>
              <w:left w:val="nil"/>
              <w:bottom w:val="single" w:sz="4" w:space="0" w:color="000000"/>
              <w:right w:val="single" w:sz="4" w:space="0" w:color="000000"/>
            </w:tcBorders>
            <w:shd w:val="clear" w:color="000000" w:fill="FFFFFF"/>
            <w:vAlign w:val="center"/>
          </w:tcPr>
          <w:p w14:paraId="2B0BB803" w14:textId="3E24B9BF" w:rsidR="0024588C" w:rsidRPr="00D71647" w:rsidRDefault="0024588C" w:rsidP="0024588C">
            <w:pPr>
              <w:spacing w:before="0" w:after="0" w:line="240" w:lineRule="auto"/>
              <w:jc w:val="center"/>
              <w:rPr>
                <w:sz w:val="22"/>
                <w:szCs w:val="22"/>
              </w:rPr>
            </w:pPr>
            <w:r w:rsidRPr="00D71647">
              <w:rPr>
                <w:sz w:val="22"/>
                <w:szCs w:val="22"/>
              </w:rPr>
              <w:t>02</w:t>
            </w:r>
          </w:p>
        </w:tc>
        <w:tc>
          <w:tcPr>
            <w:tcW w:w="6192" w:type="dxa"/>
            <w:tcBorders>
              <w:top w:val="nil"/>
              <w:left w:val="nil"/>
              <w:bottom w:val="single" w:sz="4" w:space="0" w:color="000000"/>
              <w:right w:val="single" w:sz="4" w:space="0" w:color="000000"/>
            </w:tcBorders>
            <w:shd w:val="clear" w:color="000000" w:fill="FFFFFF"/>
            <w:vAlign w:val="center"/>
          </w:tcPr>
          <w:p w14:paraId="7B9F13EB" w14:textId="0CC6786E" w:rsidR="0024588C" w:rsidRPr="00D71647" w:rsidRDefault="0024588C" w:rsidP="0024588C">
            <w:pPr>
              <w:spacing w:before="0" w:after="0" w:line="240" w:lineRule="auto"/>
              <w:rPr>
                <w:sz w:val="22"/>
                <w:szCs w:val="22"/>
              </w:rPr>
            </w:pPr>
            <w:r w:rsidRPr="00D71647">
              <w:rPr>
                <w:sz w:val="22"/>
                <w:szCs w:val="22"/>
              </w:rPr>
              <w:t>SEATTLE (KING CNTY)</w:t>
            </w:r>
          </w:p>
        </w:tc>
        <w:tc>
          <w:tcPr>
            <w:tcW w:w="1475" w:type="dxa"/>
            <w:tcBorders>
              <w:top w:val="nil"/>
              <w:left w:val="nil"/>
              <w:bottom w:val="single" w:sz="4" w:space="0" w:color="000000"/>
              <w:right w:val="single" w:sz="4" w:space="0" w:color="000000"/>
            </w:tcBorders>
            <w:shd w:val="clear" w:color="000000" w:fill="FFFFFF"/>
          </w:tcPr>
          <w:p w14:paraId="20CC0D7E" w14:textId="0EB4C138" w:rsidR="0024588C" w:rsidRPr="00D71647" w:rsidRDefault="0024588C" w:rsidP="0024588C">
            <w:pPr>
              <w:spacing w:before="0" w:after="0" w:line="240" w:lineRule="auto"/>
              <w:jc w:val="right"/>
              <w:rPr>
                <w:sz w:val="22"/>
                <w:szCs w:val="22"/>
              </w:rPr>
            </w:pPr>
            <w:r w:rsidRPr="00D71647">
              <w:rPr>
                <w:sz w:val="22"/>
                <w:szCs w:val="22"/>
              </w:rPr>
              <w:t>1.206</w:t>
            </w:r>
          </w:p>
        </w:tc>
        <w:tc>
          <w:tcPr>
            <w:tcW w:w="1282" w:type="dxa"/>
            <w:tcBorders>
              <w:top w:val="nil"/>
              <w:left w:val="nil"/>
              <w:bottom w:val="single" w:sz="4" w:space="0" w:color="000000"/>
              <w:right w:val="single" w:sz="4" w:space="0" w:color="000000"/>
            </w:tcBorders>
            <w:shd w:val="clear" w:color="000000" w:fill="FFFFFF"/>
          </w:tcPr>
          <w:p w14:paraId="4F2E5CA3" w14:textId="24C0C357" w:rsidR="0024588C" w:rsidRPr="00D71647" w:rsidRDefault="0024588C" w:rsidP="0024588C">
            <w:pPr>
              <w:spacing w:before="0" w:after="0" w:line="240" w:lineRule="auto"/>
              <w:jc w:val="right"/>
              <w:rPr>
                <w:sz w:val="22"/>
                <w:szCs w:val="22"/>
              </w:rPr>
            </w:pPr>
            <w:r w:rsidRPr="00D71647">
              <w:rPr>
                <w:sz w:val="22"/>
                <w:szCs w:val="22"/>
              </w:rPr>
              <w:t>1.505</w:t>
            </w:r>
          </w:p>
        </w:tc>
        <w:tc>
          <w:tcPr>
            <w:tcW w:w="1585" w:type="dxa"/>
            <w:tcBorders>
              <w:top w:val="nil"/>
              <w:left w:val="nil"/>
              <w:bottom w:val="single" w:sz="4" w:space="0" w:color="000000"/>
              <w:right w:val="single" w:sz="4" w:space="0" w:color="000000"/>
            </w:tcBorders>
            <w:shd w:val="clear" w:color="000000" w:fill="FFFFFF"/>
          </w:tcPr>
          <w:p w14:paraId="40A4A617" w14:textId="5B16ED50" w:rsidR="0024588C" w:rsidRPr="00D71647" w:rsidRDefault="0024588C" w:rsidP="0024588C">
            <w:pPr>
              <w:spacing w:before="0" w:after="0" w:line="240" w:lineRule="auto"/>
              <w:jc w:val="right"/>
              <w:rPr>
                <w:sz w:val="22"/>
                <w:szCs w:val="22"/>
              </w:rPr>
            </w:pPr>
            <w:r w:rsidRPr="00D71647">
              <w:rPr>
                <w:sz w:val="22"/>
                <w:szCs w:val="22"/>
              </w:rPr>
              <w:t>1.140</w:t>
            </w:r>
          </w:p>
        </w:tc>
      </w:tr>
      <w:tr w:rsidR="00082DA3" w:rsidRPr="00D71647" w14:paraId="07C9E535"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732E9C9" w14:textId="7BA72684" w:rsidR="0024588C" w:rsidRPr="00D71647" w:rsidRDefault="0024588C" w:rsidP="0024588C">
            <w:pPr>
              <w:spacing w:before="0" w:after="0" w:line="240" w:lineRule="auto"/>
              <w:jc w:val="center"/>
              <w:rPr>
                <w:sz w:val="22"/>
                <w:szCs w:val="22"/>
              </w:rPr>
            </w:pPr>
            <w:r w:rsidRPr="00D71647">
              <w:rPr>
                <w:sz w:val="22"/>
                <w:szCs w:val="22"/>
              </w:rPr>
              <w:t>WA</w:t>
            </w:r>
          </w:p>
        </w:tc>
        <w:tc>
          <w:tcPr>
            <w:tcW w:w="1397" w:type="dxa"/>
            <w:tcBorders>
              <w:top w:val="nil"/>
              <w:left w:val="nil"/>
              <w:bottom w:val="single" w:sz="4" w:space="0" w:color="000000"/>
              <w:right w:val="single" w:sz="4" w:space="0" w:color="000000"/>
            </w:tcBorders>
            <w:shd w:val="clear" w:color="000000" w:fill="FFFFFF"/>
            <w:vAlign w:val="center"/>
          </w:tcPr>
          <w:p w14:paraId="473F77CB" w14:textId="2C749D01" w:rsidR="0024588C" w:rsidRPr="00D71647" w:rsidRDefault="0024588C" w:rsidP="0024588C">
            <w:pPr>
              <w:spacing w:before="0" w:after="0" w:line="240" w:lineRule="auto"/>
              <w:jc w:val="center"/>
              <w:rPr>
                <w:sz w:val="22"/>
                <w:szCs w:val="22"/>
              </w:rPr>
            </w:pPr>
            <w:r w:rsidRPr="00D71647">
              <w:rPr>
                <w:sz w:val="22"/>
                <w:szCs w:val="22"/>
              </w:rPr>
              <w:t>99</w:t>
            </w:r>
          </w:p>
        </w:tc>
        <w:tc>
          <w:tcPr>
            <w:tcW w:w="6192" w:type="dxa"/>
            <w:tcBorders>
              <w:top w:val="nil"/>
              <w:left w:val="nil"/>
              <w:bottom w:val="single" w:sz="4" w:space="0" w:color="000000"/>
              <w:right w:val="single" w:sz="4" w:space="0" w:color="000000"/>
            </w:tcBorders>
            <w:shd w:val="clear" w:color="000000" w:fill="FFFFFF"/>
            <w:vAlign w:val="center"/>
          </w:tcPr>
          <w:p w14:paraId="68E3944A" w14:textId="7D8E1559" w:rsidR="0024588C" w:rsidRPr="00D71647" w:rsidRDefault="0024588C" w:rsidP="0024588C">
            <w:pPr>
              <w:spacing w:before="0" w:after="0" w:line="240" w:lineRule="auto"/>
              <w:rPr>
                <w:sz w:val="22"/>
                <w:szCs w:val="22"/>
              </w:rPr>
            </w:pPr>
            <w:r w:rsidRPr="00D71647">
              <w:rPr>
                <w:sz w:val="22"/>
                <w:szCs w:val="22"/>
              </w:rPr>
              <w:t>REST OF WASHINGTON</w:t>
            </w:r>
          </w:p>
        </w:tc>
        <w:tc>
          <w:tcPr>
            <w:tcW w:w="1475" w:type="dxa"/>
            <w:tcBorders>
              <w:top w:val="nil"/>
              <w:left w:val="nil"/>
              <w:bottom w:val="single" w:sz="4" w:space="0" w:color="000000"/>
              <w:right w:val="single" w:sz="4" w:space="0" w:color="000000"/>
            </w:tcBorders>
            <w:shd w:val="clear" w:color="000000" w:fill="FFFFFF"/>
          </w:tcPr>
          <w:p w14:paraId="7DBCCA26" w14:textId="0D3CAB76" w:rsidR="0024588C" w:rsidRPr="00D71647" w:rsidRDefault="0024588C" w:rsidP="0024588C">
            <w:pPr>
              <w:spacing w:before="0" w:after="0" w:line="240" w:lineRule="auto"/>
              <w:jc w:val="right"/>
              <w:rPr>
                <w:sz w:val="22"/>
                <w:szCs w:val="22"/>
              </w:rPr>
            </w:pPr>
            <w:r w:rsidRPr="00D71647">
              <w:rPr>
                <w:sz w:val="22"/>
                <w:szCs w:val="22"/>
              </w:rPr>
              <w:t>1.114</w:t>
            </w:r>
          </w:p>
        </w:tc>
        <w:tc>
          <w:tcPr>
            <w:tcW w:w="1282" w:type="dxa"/>
            <w:tcBorders>
              <w:top w:val="nil"/>
              <w:left w:val="nil"/>
              <w:bottom w:val="single" w:sz="4" w:space="0" w:color="000000"/>
              <w:right w:val="single" w:sz="4" w:space="0" w:color="000000"/>
            </w:tcBorders>
            <w:shd w:val="clear" w:color="000000" w:fill="FFFFFF"/>
          </w:tcPr>
          <w:p w14:paraId="4EA409E4" w14:textId="7DFA1B74" w:rsidR="0024588C" w:rsidRPr="00D71647" w:rsidRDefault="0024588C" w:rsidP="0024588C">
            <w:pPr>
              <w:spacing w:before="0" w:after="0" w:line="240" w:lineRule="auto"/>
              <w:jc w:val="right"/>
              <w:rPr>
                <w:sz w:val="22"/>
                <w:szCs w:val="22"/>
              </w:rPr>
            </w:pPr>
            <w:r w:rsidRPr="00D71647">
              <w:rPr>
                <w:sz w:val="22"/>
                <w:szCs w:val="22"/>
              </w:rPr>
              <w:t>0.986</w:t>
            </w:r>
          </w:p>
        </w:tc>
        <w:tc>
          <w:tcPr>
            <w:tcW w:w="1585" w:type="dxa"/>
            <w:tcBorders>
              <w:top w:val="nil"/>
              <w:left w:val="nil"/>
              <w:bottom w:val="single" w:sz="4" w:space="0" w:color="000000"/>
              <w:right w:val="single" w:sz="4" w:space="0" w:color="000000"/>
            </w:tcBorders>
            <w:shd w:val="clear" w:color="000000" w:fill="FFFFFF"/>
          </w:tcPr>
          <w:p w14:paraId="061C53DC" w14:textId="4CB459AC" w:rsidR="0024588C" w:rsidRPr="00D71647" w:rsidRDefault="0024588C" w:rsidP="0024588C">
            <w:pPr>
              <w:spacing w:before="0" w:after="0" w:line="240" w:lineRule="auto"/>
              <w:jc w:val="right"/>
              <w:rPr>
                <w:sz w:val="22"/>
                <w:szCs w:val="22"/>
              </w:rPr>
            </w:pPr>
            <w:r w:rsidRPr="00D71647">
              <w:rPr>
                <w:sz w:val="22"/>
                <w:szCs w:val="22"/>
              </w:rPr>
              <w:t>1.057</w:t>
            </w:r>
          </w:p>
        </w:tc>
      </w:tr>
      <w:tr w:rsidR="00082DA3" w:rsidRPr="00D71647" w14:paraId="66CA7578"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676AE443" w14:textId="1FE43D17" w:rsidR="0024588C" w:rsidRPr="00D71647" w:rsidRDefault="0024588C" w:rsidP="0024588C">
            <w:pPr>
              <w:spacing w:before="0" w:after="0" w:line="240" w:lineRule="auto"/>
              <w:jc w:val="center"/>
              <w:rPr>
                <w:sz w:val="22"/>
                <w:szCs w:val="22"/>
              </w:rPr>
            </w:pPr>
            <w:r w:rsidRPr="00D71647">
              <w:rPr>
                <w:sz w:val="22"/>
                <w:szCs w:val="22"/>
              </w:rPr>
              <w:t>WI</w:t>
            </w:r>
          </w:p>
        </w:tc>
        <w:tc>
          <w:tcPr>
            <w:tcW w:w="1397" w:type="dxa"/>
            <w:tcBorders>
              <w:top w:val="nil"/>
              <w:left w:val="nil"/>
              <w:bottom w:val="single" w:sz="4" w:space="0" w:color="000000"/>
              <w:right w:val="single" w:sz="4" w:space="0" w:color="000000"/>
            </w:tcBorders>
            <w:shd w:val="clear" w:color="000000" w:fill="FFFFFF"/>
            <w:vAlign w:val="center"/>
          </w:tcPr>
          <w:p w14:paraId="0AC3DF85" w14:textId="635AB7D5" w:rsidR="0024588C" w:rsidRPr="00D71647" w:rsidRDefault="0024588C" w:rsidP="0024588C">
            <w:pPr>
              <w:spacing w:before="0" w:after="0" w:line="240" w:lineRule="auto"/>
              <w:jc w:val="center"/>
              <w:rPr>
                <w:sz w:val="22"/>
                <w:szCs w:val="22"/>
              </w:rPr>
            </w:pPr>
            <w:r w:rsidRPr="00D71647">
              <w:rPr>
                <w:sz w:val="22"/>
                <w:szCs w:val="22"/>
              </w:rPr>
              <w:t>00</w:t>
            </w:r>
          </w:p>
        </w:tc>
        <w:tc>
          <w:tcPr>
            <w:tcW w:w="6192" w:type="dxa"/>
            <w:tcBorders>
              <w:top w:val="nil"/>
              <w:left w:val="nil"/>
              <w:bottom w:val="single" w:sz="4" w:space="0" w:color="000000"/>
              <w:right w:val="single" w:sz="4" w:space="0" w:color="000000"/>
            </w:tcBorders>
            <w:shd w:val="clear" w:color="000000" w:fill="FFFFFF"/>
            <w:vAlign w:val="center"/>
          </w:tcPr>
          <w:p w14:paraId="1762AA7D" w14:textId="29749642" w:rsidR="0024588C" w:rsidRPr="00D71647" w:rsidRDefault="0024588C" w:rsidP="0024588C">
            <w:pPr>
              <w:spacing w:before="0" w:after="0" w:line="240" w:lineRule="auto"/>
              <w:rPr>
                <w:sz w:val="22"/>
                <w:szCs w:val="22"/>
              </w:rPr>
            </w:pPr>
            <w:r w:rsidRPr="00D71647">
              <w:rPr>
                <w:sz w:val="22"/>
                <w:szCs w:val="22"/>
              </w:rPr>
              <w:t>WISCONSIN</w:t>
            </w:r>
          </w:p>
        </w:tc>
        <w:tc>
          <w:tcPr>
            <w:tcW w:w="1475" w:type="dxa"/>
            <w:tcBorders>
              <w:top w:val="nil"/>
              <w:left w:val="nil"/>
              <w:bottom w:val="single" w:sz="4" w:space="0" w:color="000000"/>
              <w:right w:val="single" w:sz="4" w:space="0" w:color="000000"/>
            </w:tcBorders>
            <w:shd w:val="clear" w:color="000000" w:fill="FFFFFF"/>
          </w:tcPr>
          <w:p w14:paraId="3F334797" w14:textId="24FA1319" w:rsidR="0024588C" w:rsidRPr="00D71647" w:rsidRDefault="0024588C" w:rsidP="0024588C">
            <w:pPr>
              <w:spacing w:before="0" w:after="0" w:line="240" w:lineRule="auto"/>
              <w:jc w:val="right"/>
              <w:rPr>
                <w:sz w:val="22"/>
                <w:szCs w:val="22"/>
              </w:rPr>
            </w:pPr>
            <w:r w:rsidRPr="00D71647">
              <w:rPr>
                <w:sz w:val="22"/>
                <w:szCs w:val="22"/>
              </w:rPr>
              <w:t>1.003</w:t>
            </w:r>
          </w:p>
        </w:tc>
        <w:tc>
          <w:tcPr>
            <w:tcW w:w="1282" w:type="dxa"/>
            <w:tcBorders>
              <w:top w:val="nil"/>
              <w:left w:val="nil"/>
              <w:bottom w:val="single" w:sz="4" w:space="0" w:color="000000"/>
              <w:right w:val="single" w:sz="4" w:space="0" w:color="000000"/>
            </w:tcBorders>
            <w:shd w:val="clear" w:color="000000" w:fill="FFFFFF"/>
          </w:tcPr>
          <w:p w14:paraId="2D4E3EF4" w14:textId="5CBAB614" w:rsidR="0024588C" w:rsidRPr="00D71647" w:rsidRDefault="0024588C" w:rsidP="0024588C">
            <w:pPr>
              <w:spacing w:before="0" w:after="0" w:line="240" w:lineRule="auto"/>
              <w:jc w:val="right"/>
              <w:rPr>
                <w:sz w:val="22"/>
                <w:szCs w:val="22"/>
              </w:rPr>
            </w:pPr>
            <w:r w:rsidRPr="00D71647">
              <w:rPr>
                <w:sz w:val="22"/>
                <w:szCs w:val="22"/>
              </w:rPr>
              <w:t>0.760</w:t>
            </w:r>
          </w:p>
        </w:tc>
        <w:tc>
          <w:tcPr>
            <w:tcW w:w="1585" w:type="dxa"/>
            <w:tcBorders>
              <w:top w:val="nil"/>
              <w:left w:val="nil"/>
              <w:bottom w:val="single" w:sz="4" w:space="0" w:color="000000"/>
              <w:right w:val="single" w:sz="4" w:space="0" w:color="000000"/>
            </w:tcBorders>
            <w:shd w:val="clear" w:color="000000" w:fill="FFFFFF"/>
          </w:tcPr>
          <w:p w14:paraId="2DD1DAFA" w14:textId="5F3F8D72" w:rsidR="0024588C" w:rsidRPr="00D71647" w:rsidRDefault="0024588C" w:rsidP="0024588C">
            <w:pPr>
              <w:spacing w:before="0" w:after="0" w:line="240" w:lineRule="auto"/>
              <w:jc w:val="right"/>
              <w:rPr>
                <w:sz w:val="22"/>
                <w:szCs w:val="22"/>
              </w:rPr>
            </w:pPr>
            <w:r w:rsidRPr="00D71647">
              <w:rPr>
                <w:sz w:val="22"/>
                <w:szCs w:val="22"/>
              </w:rPr>
              <w:t>0.985</w:t>
            </w:r>
          </w:p>
        </w:tc>
      </w:tr>
      <w:tr w:rsidR="00082DA3" w:rsidRPr="00D71647" w14:paraId="6F1D8827"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000975D5" w14:textId="3E14F94E" w:rsidR="0024588C" w:rsidRPr="00D71647" w:rsidRDefault="0024588C" w:rsidP="0024588C">
            <w:pPr>
              <w:spacing w:before="0" w:after="0" w:line="240" w:lineRule="auto"/>
              <w:jc w:val="center"/>
              <w:rPr>
                <w:sz w:val="22"/>
                <w:szCs w:val="22"/>
              </w:rPr>
            </w:pPr>
            <w:r w:rsidRPr="00D71647">
              <w:rPr>
                <w:sz w:val="22"/>
                <w:szCs w:val="22"/>
              </w:rPr>
              <w:t>WV</w:t>
            </w:r>
          </w:p>
        </w:tc>
        <w:tc>
          <w:tcPr>
            <w:tcW w:w="1397" w:type="dxa"/>
            <w:tcBorders>
              <w:top w:val="nil"/>
              <w:left w:val="nil"/>
              <w:bottom w:val="single" w:sz="4" w:space="0" w:color="000000"/>
              <w:right w:val="single" w:sz="4" w:space="0" w:color="000000"/>
            </w:tcBorders>
            <w:shd w:val="clear" w:color="000000" w:fill="FFFFFF"/>
            <w:vAlign w:val="center"/>
          </w:tcPr>
          <w:p w14:paraId="05FA1BD0" w14:textId="16CC49C9" w:rsidR="0024588C" w:rsidRPr="00D71647" w:rsidRDefault="0024588C" w:rsidP="0024588C">
            <w:pPr>
              <w:spacing w:before="0" w:after="0" w:line="240" w:lineRule="auto"/>
              <w:jc w:val="center"/>
              <w:rPr>
                <w:sz w:val="22"/>
                <w:szCs w:val="22"/>
              </w:rPr>
            </w:pPr>
            <w:r w:rsidRPr="00D71647">
              <w:rPr>
                <w:sz w:val="22"/>
                <w:szCs w:val="22"/>
              </w:rPr>
              <w:t>16</w:t>
            </w:r>
          </w:p>
        </w:tc>
        <w:tc>
          <w:tcPr>
            <w:tcW w:w="6192" w:type="dxa"/>
            <w:tcBorders>
              <w:top w:val="nil"/>
              <w:left w:val="nil"/>
              <w:bottom w:val="single" w:sz="4" w:space="0" w:color="000000"/>
              <w:right w:val="single" w:sz="4" w:space="0" w:color="000000"/>
            </w:tcBorders>
            <w:shd w:val="clear" w:color="000000" w:fill="FFFFFF"/>
            <w:vAlign w:val="center"/>
          </w:tcPr>
          <w:p w14:paraId="6709AD37" w14:textId="03893BCC" w:rsidR="0024588C" w:rsidRPr="00D71647" w:rsidRDefault="0024588C" w:rsidP="0024588C">
            <w:pPr>
              <w:spacing w:before="0" w:after="0" w:line="240" w:lineRule="auto"/>
              <w:rPr>
                <w:sz w:val="22"/>
                <w:szCs w:val="22"/>
              </w:rPr>
            </w:pPr>
            <w:r w:rsidRPr="00D71647">
              <w:rPr>
                <w:sz w:val="22"/>
                <w:szCs w:val="22"/>
              </w:rPr>
              <w:t>WEST VIRGINIA</w:t>
            </w:r>
          </w:p>
        </w:tc>
        <w:tc>
          <w:tcPr>
            <w:tcW w:w="1475" w:type="dxa"/>
            <w:tcBorders>
              <w:top w:val="nil"/>
              <w:left w:val="nil"/>
              <w:bottom w:val="single" w:sz="4" w:space="0" w:color="000000"/>
              <w:right w:val="single" w:sz="4" w:space="0" w:color="000000"/>
            </w:tcBorders>
            <w:shd w:val="clear" w:color="000000" w:fill="FFFFFF"/>
          </w:tcPr>
          <w:p w14:paraId="7946F661" w14:textId="46291C56" w:rsidR="0024588C" w:rsidRPr="00D71647" w:rsidRDefault="0024588C" w:rsidP="0024588C">
            <w:pPr>
              <w:spacing w:before="0" w:after="0" w:line="240" w:lineRule="auto"/>
              <w:jc w:val="right"/>
              <w:rPr>
                <w:sz w:val="22"/>
                <w:szCs w:val="22"/>
              </w:rPr>
            </w:pPr>
            <w:r w:rsidRPr="00D71647">
              <w:rPr>
                <w:sz w:val="22"/>
                <w:szCs w:val="22"/>
              </w:rPr>
              <w:t>0.</w:t>
            </w:r>
            <w:r w:rsidR="00541815" w:rsidRPr="00541815">
              <w:rPr>
                <w:sz w:val="22"/>
                <w:szCs w:val="22"/>
              </w:rPr>
              <w:t>909</w:t>
            </w:r>
          </w:p>
        </w:tc>
        <w:tc>
          <w:tcPr>
            <w:tcW w:w="1282" w:type="dxa"/>
            <w:tcBorders>
              <w:top w:val="nil"/>
              <w:left w:val="nil"/>
              <w:bottom w:val="single" w:sz="4" w:space="0" w:color="000000"/>
              <w:right w:val="single" w:sz="4" w:space="0" w:color="000000"/>
            </w:tcBorders>
            <w:shd w:val="clear" w:color="000000" w:fill="FFFFFF"/>
          </w:tcPr>
          <w:p w14:paraId="3266E857" w14:textId="60BF1419" w:rsidR="0024588C" w:rsidRPr="00D71647" w:rsidRDefault="0024588C" w:rsidP="0024588C">
            <w:pPr>
              <w:spacing w:before="0" w:after="0" w:line="240" w:lineRule="auto"/>
              <w:jc w:val="right"/>
              <w:rPr>
                <w:sz w:val="22"/>
                <w:szCs w:val="22"/>
              </w:rPr>
            </w:pPr>
            <w:r w:rsidRPr="00D71647">
              <w:rPr>
                <w:sz w:val="22"/>
                <w:szCs w:val="22"/>
              </w:rPr>
              <w:t>0.621</w:t>
            </w:r>
          </w:p>
        </w:tc>
        <w:tc>
          <w:tcPr>
            <w:tcW w:w="1585" w:type="dxa"/>
            <w:tcBorders>
              <w:top w:val="nil"/>
              <w:left w:val="nil"/>
              <w:bottom w:val="single" w:sz="4" w:space="0" w:color="000000"/>
              <w:right w:val="single" w:sz="4" w:space="0" w:color="000000"/>
            </w:tcBorders>
            <w:shd w:val="clear" w:color="000000" w:fill="FFFFFF"/>
          </w:tcPr>
          <w:p w14:paraId="30EC2A3F" w14:textId="56F447E8" w:rsidR="0024588C" w:rsidRPr="00D71647" w:rsidRDefault="0024588C" w:rsidP="0024588C">
            <w:pPr>
              <w:spacing w:before="0" w:after="0" w:line="240" w:lineRule="auto"/>
              <w:jc w:val="right"/>
              <w:rPr>
                <w:sz w:val="22"/>
                <w:szCs w:val="22"/>
              </w:rPr>
            </w:pPr>
            <w:r w:rsidRPr="00D71647">
              <w:rPr>
                <w:sz w:val="22"/>
                <w:szCs w:val="22"/>
              </w:rPr>
              <w:t>0.908</w:t>
            </w:r>
          </w:p>
        </w:tc>
      </w:tr>
      <w:tr w:rsidR="00082DA3" w:rsidRPr="00D71647" w14:paraId="2279ED01" w14:textId="77777777" w:rsidTr="00541815">
        <w:trPr>
          <w:trHeight w:val="288"/>
        </w:trPr>
        <w:tc>
          <w:tcPr>
            <w:tcW w:w="938" w:type="dxa"/>
            <w:tcBorders>
              <w:top w:val="nil"/>
              <w:left w:val="single" w:sz="4" w:space="0" w:color="000000"/>
              <w:bottom w:val="single" w:sz="4" w:space="0" w:color="000000"/>
              <w:right w:val="single" w:sz="4" w:space="0" w:color="000000"/>
            </w:tcBorders>
            <w:shd w:val="clear" w:color="000000" w:fill="FFFFFF"/>
            <w:vAlign w:val="center"/>
          </w:tcPr>
          <w:p w14:paraId="5AFD3521" w14:textId="140B430B" w:rsidR="0024588C" w:rsidRPr="00D71647" w:rsidRDefault="0024588C" w:rsidP="0024588C">
            <w:pPr>
              <w:spacing w:before="0" w:after="0" w:line="240" w:lineRule="auto"/>
              <w:jc w:val="center"/>
              <w:rPr>
                <w:sz w:val="22"/>
                <w:szCs w:val="22"/>
              </w:rPr>
            </w:pPr>
            <w:r w:rsidRPr="00D71647">
              <w:rPr>
                <w:sz w:val="22"/>
                <w:szCs w:val="22"/>
              </w:rPr>
              <w:t>WY</w:t>
            </w:r>
          </w:p>
        </w:tc>
        <w:tc>
          <w:tcPr>
            <w:tcW w:w="1397" w:type="dxa"/>
            <w:tcBorders>
              <w:top w:val="nil"/>
              <w:left w:val="nil"/>
              <w:bottom w:val="single" w:sz="4" w:space="0" w:color="000000"/>
              <w:right w:val="single" w:sz="4" w:space="0" w:color="000000"/>
            </w:tcBorders>
            <w:shd w:val="clear" w:color="000000" w:fill="FFFFFF"/>
            <w:vAlign w:val="center"/>
          </w:tcPr>
          <w:p w14:paraId="3EEC21A8" w14:textId="1A304B43" w:rsidR="0024588C" w:rsidRPr="00D71647" w:rsidRDefault="0024588C" w:rsidP="0024588C">
            <w:pPr>
              <w:spacing w:before="0" w:after="0" w:line="240" w:lineRule="auto"/>
              <w:jc w:val="center"/>
              <w:rPr>
                <w:sz w:val="22"/>
                <w:szCs w:val="22"/>
              </w:rPr>
            </w:pPr>
            <w:r w:rsidRPr="00D71647">
              <w:rPr>
                <w:sz w:val="22"/>
                <w:szCs w:val="22"/>
              </w:rPr>
              <w:t>21</w:t>
            </w:r>
          </w:p>
        </w:tc>
        <w:tc>
          <w:tcPr>
            <w:tcW w:w="6192" w:type="dxa"/>
            <w:tcBorders>
              <w:top w:val="nil"/>
              <w:left w:val="nil"/>
              <w:bottom w:val="single" w:sz="4" w:space="0" w:color="000000"/>
              <w:right w:val="single" w:sz="4" w:space="0" w:color="000000"/>
            </w:tcBorders>
            <w:shd w:val="clear" w:color="000000" w:fill="FFFFFF"/>
            <w:vAlign w:val="center"/>
          </w:tcPr>
          <w:p w14:paraId="03D40EBD" w14:textId="00A6BA01" w:rsidR="0024588C" w:rsidRPr="00D71647" w:rsidRDefault="0024588C" w:rsidP="0024588C">
            <w:pPr>
              <w:spacing w:before="0" w:after="0" w:line="240" w:lineRule="auto"/>
              <w:rPr>
                <w:sz w:val="22"/>
                <w:szCs w:val="22"/>
              </w:rPr>
            </w:pPr>
            <w:r w:rsidRPr="00D71647">
              <w:rPr>
                <w:sz w:val="22"/>
                <w:szCs w:val="22"/>
              </w:rPr>
              <w:t>WYOMING</w:t>
            </w:r>
          </w:p>
        </w:tc>
        <w:tc>
          <w:tcPr>
            <w:tcW w:w="1475" w:type="dxa"/>
            <w:tcBorders>
              <w:top w:val="nil"/>
              <w:left w:val="nil"/>
              <w:bottom w:val="single" w:sz="4" w:space="0" w:color="000000"/>
              <w:right w:val="single" w:sz="4" w:space="0" w:color="000000"/>
            </w:tcBorders>
            <w:shd w:val="clear" w:color="000000" w:fill="FFFFFF"/>
          </w:tcPr>
          <w:p w14:paraId="794620EE" w14:textId="75A6C8DA" w:rsidR="0024588C" w:rsidRPr="00D71647" w:rsidRDefault="0024588C" w:rsidP="0024588C">
            <w:pPr>
              <w:spacing w:before="0" w:after="0" w:line="240" w:lineRule="auto"/>
              <w:jc w:val="right"/>
              <w:rPr>
                <w:sz w:val="22"/>
                <w:szCs w:val="22"/>
              </w:rPr>
            </w:pPr>
            <w:r w:rsidRPr="00D71647">
              <w:rPr>
                <w:sz w:val="22"/>
                <w:szCs w:val="22"/>
              </w:rPr>
              <w:t>0.971</w:t>
            </w:r>
          </w:p>
        </w:tc>
        <w:tc>
          <w:tcPr>
            <w:tcW w:w="1282" w:type="dxa"/>
            <w:tcBorders>
              <w:top w:val="nil"/>
              <w:left w:val="nil"/>
              <w:bottom w:val="single" w:sz="4" w:space="0" w:color="000000"/>
              <w:right w:val="single" w:sz="4" w:space="0" w:color="000000"/>
            </w:tcBorders>
            <w:shd w:val="clear" w:color="000000" w:fill="FFFFFF"/>
          </w:tcPr>
          <w:p w14:paraId="126A341D" w14:textId="3CB529E1" w:rsidR="0024588C" w:rsidRPr="00D71647" w:rsidRDefault="0024588C" w:rsidP="0024588C">
            <w:pPr>
              <w:spacing w:before="0" w:after="0" w:line="240" w:lineRule="auto"/>
              <w:jc w:val="right"/>
              <w:rPr>
                <w:sz w:val="22"/>
                <w:szCs w:val="22"/>
              </w:rPr>
            </w:pPr>
            <w:r w:rsidRPr="00D71647">
              <w:rPr>
                <w:sz w:val="22"/>
                <w:szCs w:val="22"/>
              </w:rPr>
              <w:t>0.676</w:t>
            </w:r>
          </w:p>
        </w:tc>
        <w:tc>
          <w:tcPr>
            <w:tcW w:w="1585" w:type="dxa"/>
            <w:tcBorders>
              <w:top w:val="nil"/>
              <w:left w:val="nil"/>
              <w:bottom w:val="single" w:sz="4" w:space="0" w:color="000000"/>
              <w:right w:val="single" w:sz="4" w:space="0" w:color="000000"/>
            </w:tcBorders>
            <w:shd w:val="clear" w:color="000000" w:fill="FFFFFF"/>
          </w:tcPr>
          <w:p w14:paraId="0F5DF483" w14:textId="58C7C24B" w:rsidR="0024588C" w:rsidRPr="00D71647" w:rsidRDefault="0024588C" w:rsidP="0024588C">
            <w:pPr>
              <w:spacing w:before="0" w:after="0" w:line="240" w:lineRule="auto"/>
              <w:jc w:val="right"/>
              <w:rPr>
                <w:sz w:val="22"/>
                <w:szCs w:val="22"/>
              </w:rPr>
            </w:pPr>
            <w:r w:rsidRPr="00D71647">
              <w:rPr>
                <w:sz w:val="22"/>
                <w:szCs w:val="22"/>
              </w:rPr>
              <w:t>0.973</w:t>
            </w:r>
          </w:p>
        </w:tc>
      </w:tr>
    </w:tbl>
    <w:p w14:paraId="5677808A" w14:textId="77777777" w:rsidR="00C3331F" w:rsidRPr="00A12B78" w:rsidRDefault="00C3331F" w:rsidP="00C3331F">
      <w:pPr>
        <w:rPr>
          <w:sz w:val="16"/>
          <w:szCs w:val="16"/>
        </w:rPr>
      </w:pPr>
    </w:p>
    <w:p w14:paraId="418B087F" w14:textId="77777777" w:rsidR="00C3331F" w:rsidRDefault="00C3331F" w:rsidP="00C3331F">
      <w:pPr>
        <w:sectPr w:rsidR="00C3331F" w:rsidSect="00CE1269">
          <w:footerReference w:type="default" r:id="rId17"/>
          <w:pgSz w:w="15840" w:h="12240" w:orient="landscape"/>
          <w:pgMar w:top="1440" w:right="1440" w:bottom="1440" w:left="1440" w:header="720" w:footer="720" w:gutter="0"/>
          <w:cols w:space="720"/>
          <w:docGrid w:linePitch="360"/>
        </w:sectPr>
      </w:pPr>
    </w:p>
    <w:p w14:paraId="4494899D" w14:textId="77777777" w:rsidR="00C3331F" w:rsidRDefault="00C3331F" w:rsidP="00F03817">
      <w:pPr>
        <w:pStyle w:val="Heading1"/>
        <w:numPr>
          <w:ilvl w:val="0"/>
          <w:numId w:val="18"/>
        </w:numPr>
        <w:ind w:left="360"/>
      </w:pPr>
      <w:bookmarkStart w:id="124" w:name="_Toc5186127"/>
      <w:bookmarkStart w:id="125" w:name="_Toc21682997"/>
      <w:bookmarkStart w:id="126" w:name="_Toc87869545"/>
      <w:bookmarkStart w:id="127" w:name="_Toc92750022"/>
      <w:bookmarkStart w:id="128" w:name="_Toc198632587"/>
      <w:bookmarkEnd w:id="104"/>
      <w:r>
        <w:t>Reference Tables</w:t>
      </w:r>
      <w:bookmarkEnd w:id="124"/>
      <w:bookmarkEnd w:id="125"/>
      <w:bookmarkEnd w:id="126"/>
      <w:bookmarkEnd w:id="127"/>
      <w:bookmarkEnd w:id="128"/>
    </w:p>
    <w:p w14:paraId="11701CE3" w14:textId="1F583328" w:rsidR="00C3331F" w:rsidRPr="00BB63A9" w:rsidRDefault="00C3331F" w:rsidP="00C3331F">
      <w:bookmarkStart w:id="129" w:name="_Toc5186129"/>
      <w:bookmarkStart w:id="130" w:name="_Toc21682999"/>
      <w:bookmarkStart w:id="131" w:name="_Toc87869547"/>
      <w:bookmarkStart w:id="132" w:name="_Toc2562228"/>
      <w:r>
        <w:t xml:space="preserve">This section details data and policy constructs referenced in this report. </w:t>
      </w:r>
    </w:p>
    <w:p w14:paraId="1510E392" w14:textId="77777777" w:rsidR="00C3331F" w:rsidRPr="00C37082" w:rsidRDefault="00C3331F" w:rsidP="00F03817">
      <w:pPr>
        <w:pStyle w:val="Heading2"/>
        <w:numPr>
          <w:ilvl w:val="0"/>
          <w:numId w:val="19"/>
        </w:numPr>
        <w:ind w:left="360"/>
      </w:pPr>
      <w:bookmarkStart w:id="133" w:name="_Toc5524223"/>
      <w:bookmarkStart w:id="134" w:name="_Toc5524747"/>
      <w:bookmarkStart w:id="135" w:name="_Toc5567840"/>
      <w:bookmarkStart w:id="136" w:name="_Toc5524231"/>
      <w:bookmarkStart w:id="137" w:name="_Toc5524755"/>
      <w:bookmarkStart w:id="138" w:name="_Toc5567848"/>
      <w:bookmarkStart w:id="139" w:name="_Toc5186128"/>
      <w:bookmarkStart w:id="140" w:name="_Toc22573293"/>
      <w:bookmarkStart w:id="141" w:name="_Toc21682998"/>
      <w:bookmarkStart w:id="142" w:name="_Toc92750023"/>
      <w:bookmarkStart w:id="143" w:name="_Toc198632588"/>
      <w:bookmarkEnd w:id="133"/>
      <w:bookmarkEnd w:id="134"/>
      <w:bookmarkEnd w:id="135"/>
      <w:bookmarkEnd w:id="136"/>
      <w:bookmarkEnd w:id="137"/>
      <w:bookmarkEnd w:id="138"/>
      <w:r>
        <w:t>CMS Specialties and Their Impact Specialty</w:t>
      </w:r>
      <w:bookmarkEnd w:id="139"/>
      <w:bookmarkEnd w:id="140"/>
      <w:bookmarkEnd w:id="141"/>
      <w:bookmarkEnd w:id="142"/>
      <w:bookmarkEnd w:id="143"/>
    </w:p>
    <w:p w14:paraId="43F706DF" w14:textId="449CAD1C" w:rsidR="00C3331F" w:rsidRDefault="00C3331F" w:rsidP="00C3331F">
      <w:r>
        <w:t>The regulatory impact table included in all PFS Federal Register notices groups CMS specialties (present on Medicare claims) into clusters of related specialties (</w:t>
      </w:r>
      <w:r w:rsidR="0005170C">
        <w:t>“</w:t>
      </w:r>
      <w:r>
        <w:t>I</w:t>
      </w:r>
      <w:r w:rsidR="0005170C">
        <w:t>mpact”</w:t>
      </w:r>
      <w:r>
        <w:t xml:space="preserve"> specialties) when CMS examines the potential impact of CMS payment policies on the distribution of payments by providers. The relationship of CMS specialties and Impact specialties as shown in Table 8.A was used to identify sources for imputing malpractice premium data for CMS specialties that were not included in a filing. </w:t>
      </w:r>
    </w:p>
    <w:p w14:paraId="76CF60A4" w14:textId="77777777" w:rsidR="00C3331F" w:rsidRPr="00C37082" w:rsidRDefault="00C3331F" w:rsidP="00C3331F">
      <w:pPr>
        <w:pStyle w:val="Figure"/>
      </w:pPr>
      <w:r w:rsidRPr="00C37082">
        <w:t xml:space="preserve">Table 8.A </w:t>
      </w:r>
      <w:r>
        <w:t>CMS</w:t>
      </w:r>
      <w:r w:rsidRPr="00C37082">
        <w:t xml:space="preserve"> Specialty Map into Impact Specialty</w:t>
      </w:r>
      <w:r>
        <w:t xml:space="preserve"> </w:t>
      </w:r>
    </w:p>
    <w:tbl>
      <w:tblPr>
        <w:tblW w:w="9504" w:type="dxa"/>
        <w:tblLook w:val="04A0" w:firstRow="1" w:lastRow="0" w:firstColumn="1" w:lastColumn="0" w:noHBand="0" w:noVBand="1"/>
      </w:tblPr>
      <w:tblGrid>
        <w:gridCol w:w="4752"/>
        <w:gridCol w:w="4752"/>
      </w:tblGrid>
      <w:tr w:rsidR="00C3331F" w:rsidRPr="00087ECE" w14:paraId="7A358874" w14:textId="77777777" w:rsidTr="00EB4637">
        <w:trPr>
          <w:cantSplit/>
          <w:trHeight w:val="288"/>
          <w:tblHeader/>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CBB664C" w14:textId="77777777" w:rsidR="00C3331F" w:rsidRPr="00FE4C91" w:rsidRDefault="00C3331F" w:rsidP="00EB4637">
            <w:pPr>
              <w:spacing w:before="0" w:after="0" w:line="240" w:lineRule="auto"/>
              <w:rPr>
                <w:rFonts w:eastAsia="Times New Roman"/>
                <w:b/>
                <w:color w:val="000000"/>
                <w:sz w:val="22"/>
                <w:szCs w:val="22"/>
              </w:rPr>
            </w:pPr>
            <w:r>
              <w:rPr>
                <w:rFonts w:eastAsia="Times New Roman"/>
                <w:b/>
                <w:color w:val="000000"/>
                <w:sz w:val="22"/>
                <w:szCs w:val="22"/>
              </w:rPr>
              <w:t>CMS</w:t>
            </w:r>
            <w:r w:rsidRPr="00FE4C91">
              <w:rPr>
                <w:rFonts w:eastAsia="Times New Roman"/>
                <w:b/>
                <w:color w:val="000000"/>
                <w:sz w:val="22"/>
                <w:szCs w:val="22"/>
              </w:rPr>
              <w:t xml:space="preserve"> SPECIALTY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0C5028AF" w14:textId="77777777" w:rsidR="00C3331F" w:rsidRPr="00FE4C91" w:rsidRDefault="00C3331F" w:rsidP="00EB4637">
            <w:pPr>
              <w:spacing w:before="0" w:after="0" w:line="240" w:lineRule="auto"/>
              <w:rPr>
                <w:rFonts w:eastAsia="Times New Roman"/>
                <w:b/>
                <w:color w:val="000000"/>
                <w:sz w:val="22"/>
                <w:szCs w:val="22"/>
              </w:rPr>
            </w:pPr>
            <w:r w:rsidRPr="00FE4C91">
              <w:rPr>
                <w:rFonts w:eastAsia="Times New Roman"/>
                <w:b/>
                <w:color w:val="000000"/>
                <w:sz w:val="22"/>
                <w:szCs w:val="22"/>
              </w:rPr>
              <w:t>IMPACT SPECIALTY</w:t>
            </w:r>
          </w:p>
        </w:tc>
      </w:tr>
      <w:tr w:rsidR="00C3331F" w:rsidRPr="00087ECE" w14:paraId="6899B15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C0C3E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01-General practice</w:t>
            </w:r>
          </w:p>
        </w:tc>
        <w:tc>
          <w:tcPr>
            <w:tcW w:w="4752" w:type="dxa"/>
            <w:tcBorders>
              <w:top w:val="nil"/>
              <w:left w:val="nil"/>
              <w:bottom w:val="single" w:sz="4" w:space="0" w:color="auto"/>
              <w:right w:val="single" w:sz="4" w:space="0" w:color="auto"/>
            </w:tcBorders>
            <w:shd w:val="clear" w:color="auto" w:fill="auto"/>
            <w:noWrap/>
            <w:vAlign w:val="center"/>
          </w:tcPr>
          <w:p w14:paraId="68282E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45D2962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B3447A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02-General surgery</w:t>
            </w:r>
          </w:p>
        </w:tc>
        <w:tc>
          <w:tcPr>
            <w:tcW w:w="4752" w:type="dxa"/>
            <w:tcBorders>
              <w:top w:val="nil"/>
              <w:left w:val="nil"/>
              <w:bottom w:val="single" w:sz="4" w:space="0" w:color="auto"/>
              <w:right w:val="single" w:sz="4" w:space="0" w:color="auto"/>
            </w:tcBorders>
            <w:shd w:val="clear" w:color="auto" w:fill="auto"/>
            <w:noWrap/>
            <w:vAlign w:val="center"/>
          </w:tcPr>
          <w:p w14:paraId="4FAD48E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ED7D06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D7B7B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03-Allergy/immunology</w:t>
            </w:r>
          </w:p>
        </w:tc>
        <w:tc>
          <w:tcPr>
            <w:tcW w:w="4752" w:type="dxa"/>
            <w:tcBorders>
              <w:top w:val="nil"/>
              <w:left w:val="nil"/>
              <w:bottom w:val="single" w:sz="4" w:space="0" w:color="auto"/>
              <w:right w:val="single" w:sz="4" w:space="0" w:color="auto"/>
            </w:tcBorders>
            <w:shd w:val="clear" w:color="auto" w:fill="auto"/>
            <w:noWrap/>
            <w:vAlign w:val="center"/>
          </w:tcPr>
          <w:p w14:paraId="00AF443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Allergy/</w:t>
            </w:r>
            <w:r>
              <w:rPr>
                <w:rFonts w:eastAsia="Times New Roman"/>
                <w:color w:val="000000"/>
                <w:sz w:val="22"/>
                <w:szCs w:val="22"/>
              </w:rPr>
              <w:t>i</w:t>
            </w:r>
            <w:r w:rsidRPr="00FE4C91">
              <w:rPr>
                <w:rFonts w:eastAsia="Times New Roman"/>
                <w:color w:val="000000"/>
                <w:sz w:val="22"/>
                <w:szCs w:val="22"/>
              </w:rPr>
              <w:t>mmunology</w:t>
            </w:r>
          </w:p>
        </w:tc>
      </w:tr>
      <w:tr w:rsidR="00C3331F" w:rsidRPr="00087ECE" w14:paraId="2E53FAA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641AD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04-Otolaryngology</w:t>
            </w:r>
          </w:p>
        </w:tc>
        <w:tc>
          <w:tcPr>
            <w:tcW w:w="4752" w:type="dxa"/>
            <w:tcBorders>
              <w:top w:val="nil"/>
              <w:left w:val="nil"/>
              <w:bottom w:val="single" w:sz="4" w:space="0" w:color="auto"/>
              <w:right w:val="single" w:sz="4" w:space="0" w:color="auto"/>
            </w:tcBorders>
            <w:shd w:val="clear" w:color="auto" w:fill="auto"/>
            <w:noWrap/>
            <w:vAlign w:val="center"/>
          </w:tcPr>
          <w:p w14:paraId="5366EB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Otolaryngology</w:t>
            </w:r>
          </w:p>
        </w:tc>
      </w:tr>
      <w:tr w:rsidR="00C3331F" w:rsidRPr="00087ECE" w14:paraId="3DE201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6C2F96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05-Anesthesiology</w:t>
            </w:r>
          </w:p>
        </w:tc>
        <w:tc>
          <w:tcPr>
            <w:tcW w:w="4752" w:type="dxa"/>
            <w:tcBorders>
              <w:top w:val="nil"/>
              <w:left w:val="nil"/>
              <w:bottom w:val="single" w:sz="4" w:space="0" w:color="auto"/>
              <w:right w:val="single" w:sz="4" w:space="0" w:color="auto"/>
            </w:tcBorders>
            <w:shd w:val="clear" w:color="auto" w:fill="auto"/>
            <w:noWrap/>
            <w:vAlign w:val="center"/>
          </w:tcPr>
          <w:p w14:paraId="60E7F65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Anesthesiology</w:t>
            </w:r>
          </w:p>
        </w:tc>
      </w:tr>
      <w:tr w:rsidR="00C3331F" w:rsidRPr="00087ECE" w14:paraId="035224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24D73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06-Cardiology</w:t>
            </w:r>
          </w:p>
        </w:tc>
        <w:tc>
          <w:tcPr>
            <w:tcW w:w="4752" w:type="dxa"/>
            <w:tcBorders>
              <w:top w:val="nil"/>
              <w:left w:val="nil"/>
              <w:bottom w:val="single" w:sz="4" w:space="0" w:color="auto"/>
              <w:right w:val="single" w:sz="4" w:space="0" w:color="auto"/>
            </w:tcBorders>
            <w:shd w:val="clear" w:color="auto" w:fill="auto"/>
            <w:noWrap/>
            <w:vAlign w:val="center"/>
          </w:tcPr>
          <w:p w14:paraId="104D5F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6A9C9E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14D1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07-Dermatology</w:t>
            </w:r>
          </w:p>
        </w:tc>
        <w:tc>
          <w:tcPr>
            <w:tcW w:w="4752" w:type="dxa"/>
            <w:tcBorders>
              <w:top w:val="nil"/>
              <w:left w:val="nil"/>
              <w:bottom w:val="single" w:sz="4" w:space="0" w:color="auto"/>
              <w:right w:val="single" w:sz="4" w:space="0" w:color="auto"/>
            </w:tcBorders>
            <w:shd w:val="clear" w:color="auto" w:fill="auto"/>
            <w:noWrap/>
            <w:vAlign w:val="center"/>
          </w:tcPr>
          <w:p w14:paraId="05D5800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Dermatology</w:t>
            </w:r>
          </w:p>
        </w:tc>
      </w:tr>
      <w:tr w:rsidR="00C3331F" w:rsidRPr="00087ECE" w14:paraId="01731A1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57B0EB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08-Family practice</w:t>
            </w:r>
          </w:p>
        </w:tc>
        <w:tc>
          <w:tcPr>
            <w:tcW w:w="4752" w:type="dxa"/>
            <w:tcBorders>
              <w:top w:val="nil"/>
              <w:left w:val="nil"/>
              <w:bottom w:val="single" w:sz="4" w:space="0" w:color="auto"/>
              <w:right w:val="single" w:sz="4" w:space="0" w:color="auto"/>
            </w:tcBorders>
            <w:shd w:val="clear" w:color="auto" w:fill="auto"/>
            <w:noWrap/>
            <w:vAlign w:val="center"/>
          </w:tcPr>
          <w:p w14:paraId="2CEFAA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54A073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7BCD87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09-Interventional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w:t>
            </w:r>
            <w:r w:rsidRPr="00FE4C91">
              <w:rPr>
                <w:rFonts w:eastAsia="Times New Roman"/>
                <w:color w:val="000000"/>
                <w:sz w:val="22"/>
                <w:szCs w:val="22"/>
              </w:rPr>
              <w:t>anagement</w:t>
            </w:r>
          </w:p>
        </w:tc>
        <w:tc>
          <w:tcPr>
            <w:tcW w:w="4752" w:type="dxa"/>
            <w:tcBorders>
              <w:top w:val="nil"/>
              <w:left w:val="nil"/>
              <w:bottom w:val="single" w:sz="4" w:space="0" w:color="auto"/>
              <w:right w:val="single" w:sz="4" w:space="0" w:color="auto"/>
            </w:tcBorders>
            <w:shd w:val="clear" w:color="auto" w:fill="auto"/>
            <w:noWrap/>
            <w:vAlign w:val="center"/>
          </w:tcPr>
          <w:p w14:paraId="62CA48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47926C7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03C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10-Gastroenterology</w:t>
            </w:r>
          </w:p>
        </w:tc>
        <w:tc>
          <w:tcPr>
            <w:tcW w:w="4752" w:type="dxa"/>
            <w:tcBorders>
              <w:top w:val="nil"/>
              <w:left w:val="nil"/>
              <w:bottom w:val="single" w:sz="4" w:space="0" w:color="auto"/>
              <w:right w:val="single" w:sz="4" w:space="0" w:color="auto"/>
            </w:tcBorders>
            <w:shd w:val="clear" w:color="auto" w:fill="auto"/>
            <w:noWrap/>
            <w:vAlign w:val="center"/>
          </w:tcPr>
          <w:p w14:paraId="1FCE474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Gastroenterology</w:t>
            </w:r>
          </w:p>
        </w:tc>
      </w:tr>
      <w:tr w:rsidR="00C3331F" w:rsidRPr="00087ECE" w14:paraId="60607C8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75868C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11-Internal medicine</w:t>
            </w:r>
          </w:p>
        </w:tc>
        <w:tc>
          <w:tcPr>
            <w:tcW w:w="4752" w:type="dxa"/>
            <w:tcBorders>
              <w:top w:val="nil"/>
              <w:left w:val="nil"/>
              <w:bottom w:val="single" w:sz="4" w:space="0" w:color="auto"/>
              <w:right w:val="single" w:sz="4" w:space="0" w:color="auto"/>
            </w:tcBorders>
            <w:shd w:val="clear" w:color="auto" w:fill="auto"/>
            <w:noWrap/>
            <w:vAlign w:val="center"/>
          </w:tcPr>
          <w:p w14:paraId="75B94A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F2EC3B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0969744"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12-Osteopathic manipulative medicine</w:t>
            </w:r>
          </w:p>
        </w:tc>
        <w:tc>
          <w:tcPr>
            <w:tcW w:w="4752" w:type="dxa"/>
            <w:tcBorders>
              <w:top w:val="nil"/>
              <w:left w:val="nil"/>
              <w:bottom w:val="single" w:sz="4" w:space="0" w:color="auto"/>
              <w:right w:val="single" w:sz="4" w:space="0" w:color="auto"/>
            </w:tcBorders>
            <w:shd w:val="clear" w:color="auto" w:fill="auto"/>
            <w:noWrap/>
            <w:vAlign w:val="center"/>
          </w:tcPr>
          <w:p w14:paraId="5C3603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1D7EE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1730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13-Neurology</w:t>
            </w:r>
          </w:p>
        </w:tc>
        <w:tc>
          <w:tcPr>
            <w:tcW w:w="4752" w:type="dxa"/>
            <w:tcBorders>
              <w:top w:val="nil"/>
              <w:left w:val="nil"/>
              <w:bottom w:val="single" w:sz="4" w:space="0" w:color="auto"/>
              <w:right w:val="single" w:sz="4" w:space="0" w:color="auto"/>
            </w:tcBorders>
            <w:shd w:val="clear" w:color="auto" w:fill="auto"/>
            <w:noWrap/>
            <w:vAlign w:val="center"/>
          </w:tcPr>
          <w:p w14:paraId="749E23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Neurology</w:t>
            </w:r>
          </w:p>
        </w:tc>
      </w:tr>
      <w:tr w:rsidR="00C3331F" w:rsidRPr="00087ECE" w14:paraId="084CCB4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F181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14-Neurosurgery</w:t>
            </w:r>
          </w:p>
        </w:tc>
        <w:tc>
          <w:tcPr>
            <w:tcW w:w="4752" w:type="dxa"/>
            <w:tcBorders>
              <w:top w:val="nil"/>
              <w:left w:val="nil"/>
              <w:bottom w:val="single" w:sz="4" w:space="0" w:color="auto"/>
              <w:right w:val="single" w:sz="4" w:space="0" w:color="auto"/>
            </w:tcBorders>
            <w:shd w:val="clear" w:color="auto" w:fill="auto"/>
            <w:noWrap/>
            <w:vAlign w:val="center"/>
          </w:tcPr>
          <w:p w14:paraId="62F266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Neurosurgery</w:t>
            </w:r>
          </w:p>
        </w:tc>
      </w:tr>
      <w:tr w:rsidR="00C3331F" w:rsidRPr="00087ECE" w14:paraId="66898B9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2055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15-Speech </w:t>
            </w:r>
            <w:r>
              <w:rPr>
                <w:rFonts w:eastAsia="Times New Roman"/>
                <w:color w:val="000000"/>
                <w:sz w:val="22"/>
                <w:szCs w:val="22"/>
              </w:rPr>
              <w:t>l</w:t>
            </w:r>
            <w:r w:rsidRPr="00FE4C91">
              <w:rPr>
                <w:rFonts w:eastAsia="Times New Roman"/>
                <w:color w:val="000000"/>
                <w:sz w:val="22"/>
                <w:szCs w:val="22"/>
              </w:rPr>
              <w:t xml:space="preserve">anguage </w:t>
            </w:r>
            <w:r>
              <w:rPr>
                <w:rFonts w:eastAsia="Times New Roman"/>
                <w:color w:val="000000"/>
                <w:sz w:val="22"/>
                <w:szCs w:val="22"/>
              </w:rPr>
              <w:t>p</w:t>
            </w:r>
            <w:r w:rsidRPr="00FE4C91">
              <w:rPr>
                <w:rFonts w:eastAsia="Times New Roman"/>
                <w:color w:val="000000"/>
                <w:sz w:val="22"/>
                <w:szCs w:val="22"/>
              </w:rPr>
              <w:t>athology</w:t>
            </w:r>
          </w:p>
        </w:tc>
        <w:tc>
          <w:tcPr>
            <w:tcW w:w="4752" w:type="dxa"/>
            <w:tcBorders>
              <w:top w:val="nil"/>
              <w:left w:val="nil"/>
              <w:bottom w:val="single" w:sz="4" w:space="0" w:color="auto"/>
              <w:right w:val="single" w:sz="4" w:space="0" w:color="auto"/>
            </w:tcBorders>
            <w:shd w:val="clear" w:color="auto" w:fill="auto"/>
            <w:noWrap/>
            <w:vAlign w:val="center"/>
          </w:tcPr>
          <w:p w14:paraId="448CBF0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0F7B2DC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5BE13F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16-Obstetrics/gynecology</w:t>
            </w:r>
          </w:p>
        </w:tc>
        <w:tc>
          <w:tcPr>
            <w:tcW w:w="4752" w:type="dxa"/>
            <w:tcBorders>
              <w:top w:val="nil"/>
              <w:left w:val="nil"/>
              <w:bottom w:val="single" w:sz="4" w:space="0" w:color="auto"/>
              <w:right w:val="single" w:sz="4" w:space="0" w:color="auto"/>
            </w:tcBorders>
            <w:shd w:val="clear" w:color="auto" w:fill="auto"/>
            <w:noWrap/>
            <w:vAlign w:val="center"/>
          </w:tcPr>
          <w:p w14:paraId="28102C2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66C5B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39757E7"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17-Hospice and palliative care</w:t>
            </w:r>
          </w:p>
        </w:tc>
        <w:tc>
          <w:tcPr>
            <w:tcW w:w="4752" w:type="dxa"/>
            <w:tcBorders>
              <w:top w:val="nil"/>
              <w:left w:val="nil"/>
              <w:bottom w:val="single" w:sz="4" w:space="0" w:color="auto"/>
              <w:right w:val="single" w:sz="4" w:space="0" w:color="auto"/>
            </w:tcBorders>
            <w:shd w:val="clear" w:color="auto" w:fill="auto"/>
            <w:noWrap/>
            <w:vAlign w:val="center"/>
          </w:tcPr>
          <w:p w14:paraId="6013E6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86D6DCB"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5F9907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18-Ophthalmology</w:t>
            </w:r>
          </w:p>
        </w:tc>
        <w:tc>
          <w:tcPr>
            <w:tcW w:w="4752" w:type="dxa"/>
            <w:tcBorders>
              <w:top w:val="nil"/>
              <w:left w:val="nil"/>
              <w:bottom w:val="single" w:sz="4" w:space="0" w:color="auto"/>
              <w:right w:val="single" w:sz="4" w:space="0" w:color="auto"/>
            </w:tcBorders>
            <w:shd w:val="clear" w:color="auto" w:fill="auto"/>
            <w:noWrap/>
            <w:vAlign w:val="center"/>
          </w:tcPr>
          <w:p w14:paraId="4228205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Ophthalmology</w:t>
            </w:r>
          </w:p>
        </w:tc>
      </w:tr>
      <w:tr w:rsidR="00C3331F" w:rsidRPr="00087ECE" w14:paraId="54D1523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919C37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19-Oral surgery (dental only)</w:t>
            </w:r>
          </w:p>
        </w:tc>
        <w:tc>
          <w:tcPr>
            <w:tcW w:w="4752" w:type="dxa"/>
            <w:tcBorders>
              <w:top w:val="nil"/>
              <w:left w:val="nil"/>
              <w:bottom w:val="single" w:sz="4" w:space="0" w:color="auto"/>
              <w:right w:val="single" w:sz="4" w:space="0" w:color="auto"/>
            </w:tcBorders>
            <w:shd w:val="clear" w:color="auto" w:fill="auto"/>
            <w:noWrap/>
            <w:vAlign w:val="center"/>
          </w:tcPr>
          <w:p w14:paraId="2C6C60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1E91D1"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4C5B2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20-Orthopedic surgery</w:t>
            </w:r>
          </w:p>
        </w:tc>
        <w:tc>
          <w:tcPr>
            <w:tcW w:w="4752" w:type="dxa"/>
            <w:tcBorders>
              <w:top w:val="nil"/>
              <w:left w:val="nil"/>
              <w:bottom w:val="single" w:sz="4" w:space="0" w:color="auto"/>
              <w:right w:val="single" w:sz="4" w:space="0" w:color="auto"/>
            </w:tcBorders>
            <w:shd w:val="clear" w:color="auto" w:fill="auto"/>
            <w:noWrap/>
            <w:vAlign w:val="center"/>
          </w:tcPr>
          <w:p w14:paraId="7550D59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Orthopedic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57A180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CCCCE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21-Cardiac </w:t>
            </w:r>
            <w:r>
              <w:rPr>
                <w:rFonts w:eastAsia="Times New Roman"/>
                <w:color w:val="000000"/>
                <w:sz w:val="22"/>
                <w:szCs w:val="22"/>
              </w:rPr>
              <w:t>e</w:t>
            </w:r>
            <w:r w:rsidRPr="00FE4C91">
              <w:rPr>
                <w:rFonts w:eastAsia="Times New Roman"/>
                <w:color w:val="000000"/>
                <w:sz w:val="22"/>
                <w:szCs w:val="22"/>
              </w:rPr>
              <w:t>lectrophysiology</w:t>
            </w:r>
          </w:p>
        </w:tc>
        <w:tc>
          <w:tcPr>
            <w:tcW w:w="4752" w:type="dxa"/>
            <w:tcBorders>
              <w:top w:val="nil"/>
              <w:left w:val="nil"/>
              <w:bottom w:val="single" w:sz="4" w:space="0" w:color="auto"/>
              <w:right w:val="single" w:sz="4" w:space="0" w:color="auto"/>
            </w:tcBorders>
            <w:shd w:val="clear" w:color="auto" w:fill="auto"/>
            <w:noWrap/>
            <w:vAlign w:val="center"/>
          </w:tcPr>
          <w:p w14:paraId="1FDE7D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084B473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F9176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22-Pathology</w:t>
            </w:r>
          </w:p>
        </w:tc>
        <w:tc>
          <w:tcPr>
            <w:tcW w:w="4752" w:type="dxa"/>
            <w:tcBorders>
              <w:top w:val="nil"/>
              <w:left w:val="nil"/>
              <w:bottom w:val="single" w:sz="4" w:space="0" w:color="auto"/>
              <w:right w:val="single" w:sz="4" w:space="0" w:color="auto"/>
            </w:tcBorders>
            <w:shd w:val="clear" w:color="auto" w:fill="auto"/>
            <w:noWrap/>
            <w:vAlign w:val="center"/>
          </w:tcPr>
          <w:p w14:paraId="1A0336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Pathology</w:t>
            </w:r>
          </w:p>
        </w:tc>
      </w:tr>
      <w:tr w:rsidR="00C3331F" w:rsidRPr="00087ECE" w14:paraId="3892A3A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F8DA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23-Sports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47F5B7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Family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7728C3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C9C59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24-Plastic and reconstructive surgery</w:t>
            </w:r>
          </w:p>
        </w:tc>
        <w:tc>
          <w:tcPr>
            <w:tcW w:w="4752" w:type="dxa"/>
            <w:tcBorders>
              <w:top w:val="nil"/>
              <w:left w:val="nil"/>
              <w:bottom w:val="single" w:sz="4" w:space="0" w:color="auto"/>
              <w:right w:val="single" w:sz="4" w:space="0" w:color="auto"/>
            </w:tcBorders>
            <w:shd w:val="clear" w:color="auto" w:fill="auto"/>
            <w:noWrap/>
            <w:vAlign w:val="center"/>
          </w:tcPr>
          <w:p w14:paraId="4519504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Plastic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3982ACE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1E5AE2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25-Physical medicine and rehabilitation</w:t>
            </w:r>
          </w:p>
        </w:tc>
        <w:tc>
          <w:tcPr>
            <w:tcW w:w="4752" w:type="dxa"/>
            <w:tcBorders>
              <w:top w:val="nil"/>
              <w:left w:val="nil"/>
              <w:bottom w:val="single" w:sz="4" w:space="0" w:color="auto"/>
              <w:right w:val="single" w:sz="4" w:space="0" w:color="auto"/>
            </w:tcBorders>
            <w:shd w:val="clear" w:color="auto" w:fill="auto"/>
            <w:noWrap/>
            <w:vAlign w:val="center"/>
          </w:tcPr>
          <w:p w14:paraId="135831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Physical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D25DB98"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530B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26-Psychiatry</w:t>
            </w:r>
          </w:p>
        </w:tc>
        <w:tc>
          <w:tcPr>
            <w:tcW w:w="4752" w:type="dxa"/>
            <w:tcBorders>
              <w:top w:val="nil"/>
              <w:left w:val="nil"/>
              <w:bottom w:val="single" w:sz="4" w:space="0" w:color="auto"/>
              <w:right w:val="single" w:sz="4" w:space="0" w:color="auto"/>
            </w:tcBorders>
            <w:shd w:val="clear" w:color="auto" w:fill="auto"/>
            <w:noWrap/>
            <w:vAlign w:val="center"/>
          </w:tcPr>
          <w:p w14:paraId="18E17A8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96965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660E3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27-Geriatric </w:t>
            </w:r>
            <w:r>
              <w:rPr>
                <w:rFonts w:eastAsia="Times New Roman"/>
                <w:color w:val="000000"/>
                <w:sz w:val="22"/>
                <w:szCs w:val="22"/>
              </w:rPr>
              <w:t>p</w:t>
            </w:r>
            <w:r w:rsidRPr="00FE4C91">
              <w:rPr>
                <w:rFonts w:eastAsia="Times New Roman"/>
                <w:color w:val="000000"/>
                <w:sz w:val="22"/>
                <w:szCs w:val="22"/>
              </w:rPr>
              <w:t>sychiatry</w:t>
            </w:r>
          </w:p>
        </w:tc>
        <w:tc>
          <w:tcPr>
            <w:tcW w:w="4752" w:type="dxa"/>
            <w:tcBorders>
              <w:top w:val="nil"/>
              <w:left w:val="nil"/>
              <w:bottom w:val="single" w:sz="4" w:space="0" w:color="auto"/>
              <w:right w:val="single" w:sz="4" w:space="0" w:color="auto"/>
            </w:tcBorders>
            <w:shd w:val="clear" w:color="auto" w:fill="auto"/>
            <w:noWrap/>
            <w:vAlign w:val="center"/>
          </w:tcPr>
          <w:p w14:paraId="763B3B9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6A2BBF1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B57485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28-Colorectal surgery</w:t>
            </w:r>
          </w:p>
        </w:tc>
        <w:tc>
          <w:tcPr>
            <w:tcW w:w="4752" w:type="dxa"/>
            <w:tcBorders>
              <w:top w:val="nil"/>
              <w:left w:val="nil"/>
              <w:bottom w:val="single" w:sz="4" w:space="0" w:color="auto"/>
              <w:right w:val="single" w:sz="4" w:space="0" w:color="auto"/>
            </w:tcBorders>
            <w:shd w:val="clear" w:color="auto" w:fill="auto"/>
            <w:noWrap/>
            <w:vAlign w:val="center"/>
          </w:tcPr>
          <w:p w14:paraId="1E7E310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Colon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ectal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01732C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B4DF4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29-Pulmonary disease</w:t>
            </w:r>
          </w:p>
        </w:tc>
        <w:tc>
          <w:tcPr>
            <w:tcW w:w="4752" w:type="dxa"/>
            <w:tcBorders>
              <w:top w:val="nil"/>
              <w:left w:val="nil"/>
              <w:bottom w:val="single" w:sz="4" w:space="0" w:color="auto"/>
              <w:right w:val="single" w:sz="4" w:space="0" w:color="auto"/>
            </w:tcBorders>
            <w:shd w:val="clear" w:color="auto" w:fill="auto"/>
            <w:noWrap/>
            <w:vAlign w:val="center"/>
          </w:tcPr>
          <w:p w14:paraId="689A45C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Pulmonary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666506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16D4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30-Diagnostic radiology</w:t>
            </w:r>
          </w:p>
        </w:tc>
        <w:tc>
          <w:tcPr>
            <w:tcW w:w="4752" w:type="dxa"/>
            <w:tcBorders>
              <w:top w:val="nil"/>
              <w:left w:val="nil"/>
              <w:bottom w:val="single" w:sz="4" w:space="0" w:color="auto"/>
              <w:right w:val="single" w:sz="4" w:space="0" w:color="auto"/>
            </w:tcBorders>
            <w:shd w:val="clear" w:color="auto" w:fill="auto"/>
            <w:noWrap/>
            <w:vAlign w:val="center"/>
          </w:tcPr>
          <w:p w14:paraId="2C79C4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Radiology</w:t>
            </w:r>
          </w:p>
        </w:tc>
      </w:tr>
      <w:tr w:rsidR="00C3331F" w:rsidRPr="00087ECE" w14:paraId="5B39A4B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E264EA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31-Intensive </w:t>
            </w:r>
            <w:r>
              <w:rPr>
                <w:rFonts w:eastAsia="Times New Roman"/>
                <w:color w:val="000000"/>
                <w:sz w:val="22"/>
                <w:szCs w:val="22"/>
              </w:rPr>
              <w:t>c</w:t>
            </w:r>
            <w:r w:rsidRPr="00FE4C91">
              <w:rPr>
                <w:rFonts w:eastAsia="Times New Roman"/>
                <w:color w:val="000000"/>
                <w:sz w:val="22"/>
                <w:szCs w:val="22"/>
              </w:rPr>
              <w:t xml:space="preserve">ardiac </w:t>
            </w:r>
            <w:r>
              <w:rPr>
                <w:rFonts w:eastAsia="Times New Roman"/>
                <w:color w:val="000000"/>
                <w:sz w:val="22"/>
                <w:szCs w:val="22"/>
              </w:rPr>
              <w:t>r</w:t>
            </w:r>
            <w:r w:rsidRPr="00FE4C91">
              <w:rPr>
                <w:rFonts w:eastAsia="Times New Roman"/>
                <w:color w:val="000000"/>
                <w:sz w:val="22"/>
                <w:szCs w:val="22"/>
              </w:rPr>
              <w:t>ehab</w:t>
            </w:r>
          </w:p>
        </w:tc>
        <w:tc>
          <w:tcPr>
            <w:tcW w:w="4752" w:type="dxa"/>
            <w:tcBorders>
              <w:top w:val="nil"/>
              <w:left w:val="nil"/>
              <w:bottom w:val="single" w:sz="4" w:space="0" w:color="auto"/>
              <w:right w:val="single" w:sz="4" w:space="0" w:color="auto"/>
            </w:tcBorders>
            <w:shd w:val="clear" w:color="auto" w:fill="auto"/>
            <w:noWrap/>
            <w:vAlign w:val="center"/>
          </w:tcPr>
          <w:p w14:paraId="0EA496C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2CEC29F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D70D87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32-Anesthesiologist assistant</w:t>
            </w:r>
          </w:p>
        </w:tc>
        <w:tc>
          <w:tcPr>
            <w:tcW w:w="4752" w:type="dxa"/>
            <w:tcBorders>
              <w:top w:val="nil"/>
              <w:left w:val="nil"/>
              <w:bottom w:val="single" w:sz="4" w:space="0" w:color="auto"/>
              <w:right w:val="single" w:sz="4" w:space="0" w:color="auto"/>
            </w:tcBorders>
            <w:shd w:val="clear" w:color="auto" w:fill="auto"/>
            <w:noWrap/>
            <w:vAlign w:val="center"/>
          </w:tcPr>
          <w:p w14:paraId="7D2C70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12E9C26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13BA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33-Thoracic surgery</w:t>
            </w:r>
          </w:p>
        </w:tc>
        <w:tc>
          <w:tcPr>
            <w:tcW w:w="4752" w:type="dxa"/>
            <w:tcBorders>
              <w:top w:val="nil"/>
              <w:left w:val="nil"/>
              <w:bottom w:val="single" w:sz="4" w:space="0" w:color="auto"/>
              <w:right w:val="single" w:sz="4" w:space="0" w:color="auto"/>
            </w:tcBorders>
            <w:shd w:val="clear" w:color="auto" w:fill="auto"/>
            <w:noWrap/>
            <w:vAlign w:val="center"/>
          </w:tcPr>
          <w:p w14:paraId="3ED881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Thoracic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441717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CD3F6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34-Urology</w:t>
            </w:r>
          </w:p>
        </w:tc>
        <w:tc>
          <w:tcPr>
            <w:tcW w:w="4752" w:type="dxa"/>
            <w:tcBorders>
              <w:top w:val="nil"/>
              <w:left w:val="nil"/>
              <w:bottom w:val="single" w:sz="4" w:space="0" w:color="auto"/>
              <w:right w:val="single" w:sz="4" w:space="0" w:color="auto"/>
            </w:tcBorders>
            <w:shd w:val="clear" w:color="auto" w:fill="auto"/>
            <w:noWrap/>
            <w:vAlign w:val="center"/>
          </w:tcPr>
          <w:p w14:paraId="5A9654D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Urology</w:t>
            </w:r>
          </w:p>
        </w:tc>
      </w:tr>
      <w:tr w:rsidR="00C3331F" w:rsidRPr="00087ECE" w14:paraId="60E3A6B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DAA55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35-Chiropractic</w:t>
            </w:r>
          </w:p>
        </w:tc>
        <w:tc>
          <w:tcPr>
            <w:tcW w:w="4752" w:type="dxa"/>
            <w:tcBorders>
              <w:top w:val="nil"/>
              <w:left w:val="nil"/>
              <w:bottom w:val="single" w:sz="4" w:space="0" w:color="auto"/>
              <w:right w:val="single" w:sz="4" w:space="0" w:color="auto"/>
            </w:tcBorders>
            <w:shd w:val="clear" w:color="auto" w:fill="auto"/>
            <w:noWrap/>
            <w:vAlign w:val="center"/>
          </w:tcPr>
          <w:p w14:paraId="3AA181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Chiropractor</w:t>
            </w:r>
          </w:p>
        </w:tc>
      </w:tr>
      <w:tr w:rsidR="00C3331F" w:rsidRPr="00087ECE" w14:paraId="50E8621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880225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36-Nuclear medicine</w:t>
            </w:r>
          </w:p>
        </w:tc>
        <w:tc>
          <w:tcPr>
            <w:tcW w:w="4752" w:type="dxa"/>
            <w:tcBorders>
              <w:top w:val="nil"/>
              <w:left w:val="nil"/>
              <w:bottom w:val="single" w:sz="4" w:space="0" w:color="auto"/>
              <w:right w:val="single" w:sz="4" w:space="0" w:color="auto"/>
            </w:tcBorders>
            <w:shd w:val="clear" w:color="auto" w:fill="auto"/>
            <w:noWrap/>
            <w:vAlign w:val="center"/>
          </w:tcPr>
          <w:p w14:paraId="06B10A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Nuclear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4B19C0C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6E17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37-Pediatric medicine</w:t>
            </w:r>
          </w:p>
        </w:tc>
        <w:tc>
          <w:tcPr>
            <w:tcW w:w="4752" w:type="dxa"/>
            <w:tcBorders>
              <w:top w:val="nil"/>
              <w:left w:val="nil"/>
              <w:bottom w:val="single" w:sz="4" w:space="0" w:color="auto"/>
              <w:right w:val="single" w:sz="4" w:space="0" w:color="auto"/>
            </w:tcBorders>
            <w:shd w:val="clear" w:color="auto" w:fill="auto"/>
            <w:noWrap/>
            <w:vAlign w:val="center"/>
          </w:tcPr>
          <w:p w14:paraId="69039FE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Pediatrics</w:t>
            </w:r>
          </w:p>
        </w:tc>
      </w:tr>
      <w:tr w:rsidR="00C3331F" w:rsidRPr="00087ECE" w14:paraId="582FE74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0548B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38-Geriatric medicine</w:t>
            </w:r>
          </w:p>
        </w:tc>
        <w:tc>
          <w:tcPr>
            <w:tcW w:w="4752" w:type="dxa"/>
            <w:tcBorders>
              <w:top w:val="nil"/>
              <w:left w:val="nil"/>
              <w:bottom w:val="single" w:sz="4" w:space="0" w:color="auto"/>
              <w:right w:val="single" w:sz="4" w:space="0" w:color="auto"/>
            </w:tcBorders>
            <w:shd w:val="clear" w:color="auto" w:fill="auto"/>
            <w:noWrap/>
            <w:vAlign w:val="center"/>
          </w:tcPr>
          <w:p w14:paraId="03C283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Geriatrics</w:t>
            </w:r>
          </w:p>
        </w:tc>
      </w:tr>
      <w:tr w:rsidR="00C3331F" w:rsidRPr="00087ECE" w14:paraId="37F469B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0C8B85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39-Nephrology</w:t>
            </w:r>
          </w:p>
        </w:tc>
        <w:tc>
          <w:tcPr>
            <w:tcW w:w="4752" w:type="dxa"/>
            <w:tcBorders>
              <w:top w:val="nil"/>
              <w:left w:val="nil"/>
              <w:bottom w:val="single" w:sz="4" w:space="0" w:color="auto"/>
              <w:right w:val="single" w:sz="4" w:space="0" w:color="auto"/>
            </w:tcBorders>
            <w:shd w:val="clear" w:color="auto" w:fill="auto"/>
            <w:noWrap/>
            <w:vAlign w:val="center"/>
          </w:tcPr>
          <w:p w14:paraId="6F5556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Nephrology</w:t>
            </w:r>
          </w:p>
        </w:tc>
      </w:tr>
      <w:tr w:rsidR="00C3331F" w:rsidRPr="00087ECE" w14:paraId="1B24495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892E9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40-Hand surgery</w:t>
            </w:r>
          </w:p>
        </w:tc>
        <w:tc>
          <w:tcPr>
            <w:tcW w:w="4752" w:type="dxa"/>
            <w:tcBorders>
              <w:top w:val="nil"/>
              <w:left w:val="nil"/>
              <w:bottom w:val="single" w:sz="4" w:space="0" w:color="auto"/>
              <w:right w:val="single" w:sz="4" w:space="0" w:color="auto"/>
            </w:tcBorders>
            <w:shd w:val="clear" w:color="auto" w:fill="auto"/>
            <w:noWrap/>
            <w:vAlign w:val="center"/>
          </w:tcPr>
          <w:p w14:paraId="47CCE97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Hand </w:t>
            </w:r>
            <w:r>
              <w:rPr>
                <w:rFonts w:eastAsia="Times New Roman"/>
                <w:color w:val="000000"/>
                <w:sz w:val="22"/>
                <w:szCs w:val="22"/>
              </w:rPr>
              <w:t>s</w:t>
            </w:r>
            <w:r w:rsidRPr="00FE4C91">
              <w:rPr>
                <w:rFonts w:eastAsia="Times New Roman"/>
                <w:color w:val="000000"/>
                <w:sz w:val="22"/>
                <w:szCs w:val="22"/>
              </w:rPr>
              <w:t>urgery</w:t>
            </w:r>
          </w:p>
        </w:tc>
      </w:tr>
      <w:tr w:rsidR="00C3331F" w:rsidRPr="00087ECE" w14:paraId="4D309E1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A1DD49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41-Optometry</w:t>
            </w:r>
          </w:p>
        </w:tc>
        <w:tc>
          <w:tcPr>
            <w:tcW w:w="4752" w:type="dxa"/>
            <w:tcBorders>
              <w:top w:val="nil"/>
              <w:left w:val="nil"/>
              <w:bottom w:val="single" w:sz="4" w:space="0" w:color="auto"/>
              <w:right w:val="single" w:sz="4" w:space="0" w:color="auto"/>
            </w:tcBorders>
            <w:shd w:val="clear" w:color="auto" w:fill="auto"/>
            <w:noWrap/>
            <w:vAlign w:val="center"/>
          </w:tcPr>
          <w:p w14:paraId="45724E3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Optometry</w:t>
            </w:r>
          </w:p>
        </w:tc>
      </w:tr>
      <w:tr w:rsidR="00C3331F" w:rsidRPr="00087ECE" w14:paraId="1390B82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D2E35C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42-Certified nurse midwife</w:t>
            </w:r>
          </w:p>
        </w:tc>
        <w:tc>
          <w:tcPr>
            <w:tcW w:w="4752" w:type="dxa"/>
            <w:tcBorders>
              <w:top w:val="nil"/>
              <w:left w:val="nil"/>
              <w:bottom w:val="single" w:sz="4" w:space="0" w:color="auto"/>
              <w:right w:val="single" w:sz="4" w:space="0" w:color="auto"/>
            </w:tcBorders>
            <w:shd w:val="clear" w:color="auto" w:fill="auto"/>
            <w:noWrap/>
            <w:vAlign w:val="center"/>
          </w:tcPr>
          <w:p w14:paraId="50D196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1CF5950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1F4EAA3"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43-Certified registered nurse anesthetist (CRNA)</w:t>
            </w:r>
          </w:p>
        </w:tc>
        <w:tc>
          <w:tcPr>
            <w:tcW w:w="4752" w:type="dxa"/>
            <w:tcBorders>
              <w:top w:val="nil"/>
              <w:left w:val="nil"/>
              <w:bottom w:val="single" w:sz="4" w:space="0" w:color="auto"/>
              <w:right w:val="single" w:sz="4" w:space="0" w:color="auto"/>
            </w:tcBorders>
            <w:shd w:val="clear" w:color="auto" w:fill="auto"/>
            <w:noWrap/>
            <w:vAlign w:val="center"/>
          </w:tcPr>
          <w:p w14:paraId="1BDA337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Nurse </w:t>
            </w:r>
            <w:r>
              <w:rPr>
                <w:rFonts w:eastAsia="Times New Roman"/>
                <w:color w:val="000000"/>
                <w:sz w:val="22"/>
                <w:szCs w:val="22"/>
              </w:rPr>
              <w:t>a</w:t>
            </w:r>
            <w:r w:rsidRPr="00FE4C91">
              <w:rPr>
                <w:rFonts w:eastAsia="Times New Roman"/>
                <w:color w:val="000000"/>
                <w:sz w:val="22"/>
                <w:szCs w:val="22"/>
              </w:rPr>
              <w:t>nes</w:t>
            </w:r>
            <w:r>
              <w:rPr>
                <w:rFonts w:eastAsia="Times New Roman"/>
                <w:color w:val="000000"/>
                <w:sz w:val="22"/>
                <w:szCs w:val="22"/>
              </w:rPr>
              <w:t>thetist</w:t>
            </w:r>
            <w:r w:rsidRPr="00FE4C91">
              <w:rPr>
                <w:rFonts w:eastAsia="Times New Roman"/>
                <w:color w:val="000000"/>
                <w:sz w:val="22"/>
                <w:szCs w:val="22"/>
              </w:rPr>
              <w:t>/</w:t>
            </w:r>
            <w:r>
              <w:rPr>
                <w:rFonts w:eastAsia="Times New Roman"/>
                <w:color w:val="000000"/>
                <w:sz w:val="22"/>
                <w:szCs w:val="22"/>
              </w:rPr>
              <w:t>a</w:t>
            </w:r>
            <w:r w:rsidRPr="00FE4C91">
              <w:rPr>
                <w:rFonts w:eastAsia="Times New Roman"/>
                <w:color w:val="000000"/>
                <w:sz w:val="22"/>
                <w:szCs w:val="22"/>
              </w:rPr>
              <w:t>nesthesiologist assistant</w:t>
            </w:r>
          </w:p>
        </w:tc>
      </w:tr>
      <w:tr w:rsidR="00C3331F" w:rsidRPr="00087ECE" w14:paraId="34BC4AD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621E5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44-Infectious disease</w:t>
            </w:r>
          </w:p>
        </w:tc>
        <w:tc>
          <w:tcPr>
            <w:tcW w:w="4752" w:type="dxa"/>
            <w:tcBorders>
              <w:top w:val="nil"/>
              <w:left w:val="nil"/>
              <w:bottom w:val="single" w:sz="4" w:space="0" w:color="auto"/>
              <w:right w:val="single" w:sz="4" w:space="0" w:color="auto"/>
            </w:tcBorders>
            <w:shd w:val="clear" w:color="auto" w:fill="auto"/>
            <w:noWrap/>
            <w:vAlign w:val="center"/>
          </w:tcPr>
          <w:p w14:paraId="13335E7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Infectious </w:t>
            </w:r>
            <w:r>
              <w:rPr>
                <w:rFonts w:eastAsia="Times New Roman"/>
                <w:color w:val="000000"/>
                <w:sz w:val="22"/>
                <w:szCs w:val="22"/>
              </w:rPr>
              <w:t>d</w:t>
            </w:r>
            <w:r w:rsidRPr="00FE4C91">
              <w:rPr>
                <w:rFonts w:eastAsia="Times New Roman"/>
                <w:color w:val="000000"/>
                <w:sz w:val="22"/>
                <w:szCs w:val="22"/>
              </w:rPr>
              <w:t>isease</w:t>
            </w:r>
          </w:p>
        </w:tc>
      </w:tr>
      <w:tr w:rsidR="00C3331F" w:rsidRPr="00087ECE" w14:paraId="52C0F3B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69099E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45-Mammography screening center</w:t>
            </w:r>
          </w:p>
        </w:tc>
        <w:tc>
          <w:tcPr>
            <w:tcW w:w="4752" w:type="dxa"/>
            <w:tcBorders>
              <w:top w:val="nil"/>
              <w:left w:val="nil"/>
              <w:bottom w:val="single" w:sz="4" w:space="0" w:color="auto"/>
              <w:right w:val="single" w:sz="4" w:space="0" w:color="auto"/>
            </w:tcBorders>
            <w:shd w:val="clear" w:color="auto" w:fill="auto"/>
            <w:noWrap/>
            <w:vAlign w:val="center"/>
          </w:tcPr>
          <w:p w14:paraId="646D5E2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450F69C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F52007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46-Endocrinology</w:t>
            </w:r>
          </w:p>
        </w:tc>
        <w:tc>
          <w:tcPr>
            <w:tcW w:w="4752" w:type="dxa"/>
            <w:tcBorders>
              <w:top w:val="nil"/>
              <w:left w:val="nil"/>
              <w:bottom w:val="single" w:sz="4" w:space="0" w:color="auto"/>
              <w:right w:val="single" w:sz="4" w:space="0" w:color="auto"/>
            </w:tcBorders>
            <w:shd w:val="clear" w:color="auto" w:fill="auto"/>
            <w:noWrap/>
            <w:vAlign w:val="center"/>
          </w:tcPr>
          <w:p w14:paraId="17E8479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Endocrinology</w:t>
            </w:r>
          </w:p>
        </w:tc>
      </w:tr>
      <w:tr w:rsidR="00C3331F" w:rsidRPr="00087ECE" w14:paraId="1D51A9E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B10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47-Independent </w:t>
            </w:r>
            <w:r>
              <w:rPr>
                <w:rFonts w:eastAsia="Times New Roman"/>
                <w:color w:val="000000"/>
                <w:sz w:val="22"/>
                <w:szCs w:val="22"/>
              </w:rPr>
              <w:t>d</w:t>
            </w:r>
            <w:r w:rsidRPr="00FE4C91">
              <w:rPr>
                <w:rFonts w:eastAsia="Times New Roman"/>
                <w:color w:val="000000"/>
                <w:sz w:val="22"/>
                <w:szCs w:val="22"/>
              </w:rPr>
              <w:t xml:space="preserve">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c>
          <w:tcPr>
            <w:tcW w:w="4752" w:type="dxa"/>
            <w:tcBorders>
              <w:top w:val="nil"/>
              <w:left w:val="nil"/>
              <w:bottom w:val="single" w:sz="4" w:space="0" w:color="auto"/>
              <w:right w:val="single" w:sz="4" w:space="0" w:color="auto"/>
            </w:tcBorders>
            <w:shd w:val="clear" w:color="auto" w:fill="auto"/>
            <w:noWrap/>
            <w:vAlign w:val="center"/>
          </w:tcPr>
          <w:p w14:paraId="6FA80EE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Diagnostic </w:t>
            </w:r>
            <w:r>
              <w:rPr>
                <w:rFonts w:eastAsia="Times New Roman"/>
                <w:color w:val="000000"/>
                <w:sz w:val="22"/>
                <w:szCs w:val="22"/>
              </w:rPr>
              <w:t>t</w:t>
            </w:r>
            <w:r w:rsidRPr="00FE4C91">
              <w:rPr>
                <w:rFonts w:eastAsia="Times New Roman"/>
                <w:color w:val="000000"/>
                <w:sz w:val="22"/>
                <w:szCs w:val="22"/>
              </w:rPr>
              <w:t xml:space="preserve">esting </w:t>
            </w:r>
            <w:r>
              <w:rPr>
                <w:rFonts w:eastAsia="Times New Roman"/>
                <w:color w:val="000000"/>
                <w:sz w:val="22"/>
                <w:szCs w:val="22"/>
              </w:rPr>
              <w:t>f</w:t>
            </w:r>
            <w:r w:rsidRPr="00FE4C91">
              <w:rPr>
                <w:rFonts w:eastAsia="Times New Roman"/>
                <w:color w:val="000000"/>
                <w:sz w:val="22"/>
                <w:szCs w:val="22"/>
              </w:rPr>
              <w:t>acility</w:t>
            </w:r>
          </w:p>
        </w:tc>
      </w:tr>
      <w:tr w:rsidR="00C3331F" w:rsidRPr="00087ECE" w14:paraId="0F0FFB2C"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0EF32D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48-Podiatry</w:t>
            </w:r>
          </w:p>
        </w:tc>
        <w:tc>
          <w:tcPr>
            <w:tcW w:w="4752" w:type="dxa"/>
            <w:tcBorders>
              <w:top w:val="nil"/>
              <w:left w:val="nil"/>
              <w:bottom w:val="single" w:sz="4" w:space="0" w:color="auto"/>
              <w:right w:val="single" w:sz="4" w:space="0" w:color="auto"/>
            </w:tcBorders>
            <w:shd w:val="clear" w:color="auto" w:fill="auto"/>
            <w:noWrap/>
            <w:vAlign w:val="center"/>
          </w:tcPr>
          <w:p w14:paraId="537D7575"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Podiatry</w:t>
            </w:r>
          </w:p>
        </w:tc>
      </w:tr>
      <w:tr w:rsidR="00C3331F" w:rsidRPr="00087ECE" w14:paraId="256D0CE0"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238F8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62-Psychologist</w:t>
            </w:r>
          </w:p>
        </w:tc>
        <w:tc>
          <w:tcPr>
            <w:tcW w:w="4752" w:type="dxa"/>
            <w:tcBorders>
              <w:top w:val="nil"/>
              <w:left w:val="nil"/>
              <w:bottom w:val="single" w:sz="4" w:space="0" w:color="auto"/>
              <w:right w:val="single" w:sz="4" w:space="0" w:color="auto"/>
            </w:tcBorders>
            <w:shd w:val="clear" w:color="auto" w:fill="auto"/>
            <w:noWrap/>
            <w:vAlign w:val="center"/>
          </w:tcPr>
          <w:p w14:paraId="36458E3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0E2BD2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393B8C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63-Portable </w:t>
            </w:r>
            <w:r>
              <w:rPr>
                <w:rFonts w:eastAsia="Times New Roman"/>
                <w:color w:val="000000"/>
                <w:sz w:val="22"/>
                <w:szCs w:val="22"/>
              </w:rPr>
              <w:t>x</w:t>
            </w:r>
            <w:r w:rsidRPr="00FE4C91">
              <w:rPr>
                <w:rFonts w:eastAsia="Times New Roman"/>
                <w:color w:val="000000"/>
                <w:sz w:val="22"/>
                <w:szCs w:val="22"/>
              </w:rPr>
              <w:t>-ray supplier</w:t>
            </w:r>
          </w:p>
        </w:tc>
        <w:tc>
          <w:tcPr>
            <w:tcW w:w="4752" w:type="dxa"/>
            <w:tcBorders>
              <w:top w:val="nil"/>
              <w:left w:val="nil"/>
              <w:bottom w:val="single" w:sz="4" w:space="0" w:color="auto"/>
              <w:right w:val="single" w:sz="4" w:space="0" w:color="auto"/>
            </w:tcBorders>
            <w:shd w:val="clear" w:color="auto" w:fill="auto"/>
            <w:noWrap/>
            <w:vAlign w:val="center"/>
          </w:tcPr>
          <w:p w14:paraId="3523939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Portable </w:t>
            </w:r>
            <w:r>
              <w:rPr>
                <w:rFonts w:eastAsia="Times New Roman"/>
                <w:color w:val="000000"/>
                <w:sz w:val="22"/>
                <w:szCs w:val="22"/>
              </w:rPr>
              <w:t>x</w:t>
            </w:r>
            <w:r w:rsidRPr="00FE4C91">
              <w:rPr>
                <w:rFonts w:eastAsia="Times New Roman"/>
                <w:color w:val="000000"/>
                <w:sz w:val="22"/>
                <w:szCs w:val="22"/>
              </w:rPr>
              <w:t>-</w:t>
            </w:r>
            <w:r>
              <w:rPr>
                <w:rFonts w:eastAsia="Times New Roman"/>
                <w:color w:val="000000"/>
                <w:sz w:val="22"/>
                <w:szCs w:val="22"/>
              </w:rPr>
              <w:t>r</w:t>
            </w:r>
            <w:r w:rsidRPr="00FE4C91">
              <w:rPr>
                <w:rFonts w:eastAsia="Times New Roman"/>
                <w:color w:val="000000"/>
                <w:sz w:val="22"/>
                <w:szCs w:val="22"/>
              </w:rPr>
              <w:t xml:space="preserve">ay </w:t>
            </w:r>
            <w:r>
              <w:rPr>
                <w:rFonts w:eastAsia="Times New Roman"/>
                <w:color w:val="000000"/>
                <w:sz w:val="22"/>
                <w:szCs w:val="22"/>
              </w:rPr>
              <w:t>s</w:t>
            </w:r>
            <w:r w:rsidRPr="00FE4C91">
              <w:rPr>
                <w:rFonts w:eastAsia="Times New Roman"/>
                <w:color w:val="000000"/>
                <w:sz w:val="22"/>
                <w:szCs w:val="22"/>
              </w:rPr>
              <w:t>upplier</w:t>
            </w:r>
          </w:p>
        </w:tc>
      </w:tr>
      <w:tr w:rsidR="00C3331F" w:rsidRPr="00087ECE" w14:paraId="5CC155F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57FA08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64-Audiologist</w:t>
            </w:r>
          </w:p>
        </w:tc>
        <w:tc>
          <w:tcPr>
            <w:tcW w:w="4752" w:type="dxa"/>
            <w:tcBorders>
              <w:top w:val="nil"/>
              <w:left w:val="nil"/>
              <w:bottom w:val="single" w:sz="4" w:space="0" w:color="auto"/>
              <w:right w:val="single" w:sz="4" w:space="0" w:color="auto"/>
            </w:tcBorders>
            <w:shd w:val="clear" w:color="auto" w:fill="auto"/>
            <w:noWrap/>
            <w:vAlign w:val="center"/>
          </w:tcPr>
          <w:p w14:paraId="0C3EB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Audiologist</w:t>
            </w:r>
          </w:p>
        </w:tc>
      </w:tr>
      <w:tr w:rsidR="00C3331F" w:rsidRPr="00087ECE" w14:paraId="4B2737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00C4E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65-Physical therapist</w:t>
            </w:r>
          </w:p>
        </w:tc>
        <w:tc>
          <w:tcPr>
            <w:tcW w:w="4752" w:type="dxa"/>
            <w:tcBorders>
              <w:top w:val="nil"/>
              <w:left w:val="nil"/>
              <w:bottom w:val="single" w:sz="4" w:space="0" w:color="auto"/>
              <w:right w:val="single" w:sz="4" w:space="0" w:color="auto"/>
            </w:tcBorders>
            <w:shd w:val="clear" w:color="auto" w:fill="auto"/>
            <w:noWrap/>
            <w:vAlign w:val="center"/>
          </w:tcPr>
          <w:p w14:paraId="73381FC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4CFBD0F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A77289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66-Rheumatology</w:t>
            </w:r>
          </w:p>
        </w:tc>
        <w:tc>
          <w:tcPr>
            <w:tcW w:w="4752" w:type="dxa"/>
            <w:tcBorders>
              <w:top w:val="nil"/>
              <w:left w:val="nil"/>
              <w:bottom w:val="single" w:sz="4" w:space="0" w:color="auto"/>
              <w:right w:val="single" w:sz="4" w:space="0" w:color="auto"/>
            </w:tcBorders>
            <w:shd w:val="clear" w:color="auto" w:fill="auto"/>
            <w:noWrap/>
            <w:vAlign w:val="center"/>
          </w:tcPr>
          <w:p w14:paraId="085C03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Rheumatology</w:t>
            </w:r>
          </w:p>
        </w:tc>
      </w:tr>
      <w:tr w:rsidR="00C3331F" w:rsidRPr="00087ECE" w14:paraId="0906DDE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38BD32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67-Occupational therapist</w:t>
            </w:r>
          </w:p>
        </w:tc>
        <w:tc>
          <w:tcPr>
            <w:tcW w:w="4752" w:type="dxa"/>
            <w:tcBorders>
              <w:top w:val="nil"/>
              <w:left w:val="nil"/>
              <w:bottom w:val="single" w:sz="4" w:space="0" w:color="auto"/>
              <w:right w:val="single" w:sz="4" w:space="0" w:color="auto"/>
            </w:tcBorders>
            <w:shd w:val="clear" w:color="auto" w:fill="auto"/>
            <w:noWrap/>
            <w:vAlign w:val="center"/>
          </w:tcPr>
          <w:p w14:paraId="562FF64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Physical/</w:t>
            </w:r>
            <w:r>
              <w:rPr>
                <w:rFonts w:eastAsia="Times New Roman"/>
                <w:color w:val="000000"/>
                <w:sz w:val="22"/>
                <w:szCs w:val="22"/>
              </w:rPr>
              <w:t>o</w:t>
            </w:r>
            <w:r w:rsidRPr="00FE4C91">
              <w:rPr>
                <w:rFonts w:eastAsia="Times New Roman"/>
                <w:color w:val="000000"/>
                <w:sz w:val="22"/>
                <w:szCs w:val="22"/>
              </w:rPr>
              <w:t xml:space="preserve">ccupational </w:t>
            </w:r>
            <w:r>
              <w:rPr>
                <w:rFonts w:eastAsia="Times New Roman"/>
                <w:color w:val="000000"/>
                <w:sz w:val="22"/>
                <w:szCs w:val="22"/>
              </w:rPr>
              <w:t>t</w:t>
            </w:r>
            <w:r w:rsidRPr="00FE4C91">
              <w:rPr>
                <w:rFonts w:eastAsia="Times New Roman"/>
                <w:color w:val="000000"/>
                <w:sz w:val="22"/>
                <w:szCs w:val="22"/>
              </w:rPr>
              <w:t>herapy</w:t>
            </w:r>
          </w:p>
        </w:tc>
      </w:tr>
      <w:tr w:rsidR="00C3331F" w:rsidRPr="00087ECE" w14:paraId="2614473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77C9D6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68-Clinical psychologist</w:t>
            </w:r>
          </w:p>
        </w:tc>
        <w:tc>
          <w:tcPr>
            <w:tcW w:w="4752" w:type="dxa"/>
            <w:tcBorders>
              <w:top w:val="nil"/>
              <w:left w:val="nil"/>
              <w:bottom w:val="single" w:sz="4" w:space="0" w:color="auto"/>
              <w:right w:val="single" w:sz="4" w:space="0" w:color="auto"/>
            </w:tcBorders>
            <w:shd w:val="clear" w:color="auto" w:fill="auto"/>
            <w:noWrap/>
            <w:vAlign w:val="center"/>
          </w:tcPr>
          <w:p w14:paraId="32B0074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p</w:t>
            </w:r>
            <w:r w:rsidRPr="00FE4C91">
              <w:rPr>
                <w:rFonts w:eastAsia="Times New Roman"/>
                <w:color w:val="000000"/>
                <w:sz w:val="22"/>
                <w:szCs w:val="22"/>
              </w:rPr>
              <w:t>sychologist</w:t>
            </w:r>
          </w:p>
        </w:tc>
      </w:tr>
      <w:tr w:rsidR="00C3331F" w:rsidRPr="00087ECE" w14:paraId="32BF9013"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2FC34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69-Clinical laboratory</w:t>
            </w:r>
          </w:p>
        </w:tc>
        <w:tc>
          <w:tcPr>
            <w:tcW w:w="4752" w:type="dxa"/>
            <w:tcBorders>
              <w:top w:val="nil"/>
              <w:left w:val="nil"/>
              <w:bottom w:val="single" w:sz="4" w:space="0" w:color="auto"/>
              <w:right w:val="single" w:sz="4" w:space="0" w:color="auto"/>
            </w:tcBorders>
            <w:shd w:val="clear" w:color="auto" w:fill="auto"/>
            <w:noWrap/>
            <w:vAlign w:val="center"/>
          </w:tcPr>
          <w:p w14:paraId="507850C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33A4411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A07021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70-Multispecialty clinic or group practice</w:t>
            </w:r>
          </w:p>
        </w:tc>
        <w:tc>
          <w:tcPr>
            <w:tcW w:w="4752" w:type="dxa"/>
            <w:tcBorders>
              <w:top w:val="nil"/>
              <w:left w:val="nil"/>
              <w:bottom w:val="single" w:sz="4" w:space="0" w:color="auto"/>
              <w:right w:val="single" w:sz="4" w:space="0" w:color="auto"/>
            </w:tcBorders>
            <w:shd w:val="clear" w:color="auto" w:fill="auto"/>
            <w:noWrap/>
            <w:vAlign w:val="center"/>
          </w:tcPr>
          <w:p w14:paraId="79E725D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7CFB66D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3F62C76F"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71-Registered dietitian/nutrition professional</w:t>
            </w:r>
          </w:p>
        </w:tc>
        <w:tc>
          <w:tcPr>
            <w:tcW w:w="4752" w:type="dxa"/>
            <w:tcBorders>
              <w:top w:val="nil"/>
              <w:left w:val="nil"/>
              <w:bottom w:val="single" w:sz="4" w:space="0" w:color="auto"/>
              <w:right w:val="single" w:sz="4" w:space="0" w:color="auto"/>
            </w:tcBorders>
            <w:shd w:val="clear" w:color="auto" w:fill="auto"/>
            <w:noWrap/>
            <w:vAlign w:val="center"/>
          </w:tcPr>
          <w:p w14:paraId="4B89B54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750E7C8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3A512F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72-Pain management</w:t>
            </w:r>
          </w:p>
        </w:tc>
        <w:tc>
          <w:tcPr>
            <w:tcW w:w="4752" w:type="dxa"/>
            <w:tcBorders>
              <w:top w:val="nil"/>
              <w:left w:val="nil"/>
              <w:bottom w:val="single" w:sz="4" w:space="0" w:color="auto"/>
              <w:right w:val="single" w:sz="4" w:space="0" w:color="auto"/>
            </w:tcBorders>
            <w:shd w:val="clear" w:color="auto" w:fill="auto"/>
            <w:noWrap/>
            <w:vAlign w:val="center"/>
          </w:tcPr>
          <w:p w14:paraId="7ED60F1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r w:rsidR="00C3331F" w:rsidRPr="00087ECE" w14:paraId="35E26B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7CC8C2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75-Slide </w:t>
            </w:r>
            <w:r>
              <w:rPr>
                <w:rFonts w:eastAsia="Times New Roman"/>
                <w:color w:val="000000"/>
                <w:sz w:val="22"/>
                <w:szCs w:val="22"/>
              </w:rPr>
              <w:t>p</w:t>
            </w:r>
            <w:r w:rsidRPr="00FE4C91">
              <w:rPr>
                <w:rFonts w:eastAsia="Times New Roman"/>
                <w:color w:val="000000"/>
                <w:sz w:val="22"/>
                <w:szCs w:val="22"/>
              </w:rPr>
              <w:t xml:space="preserve">reparation </w:t>
            </w:r>
            <w:r>
              <w:rPr>
                <w:rFonts w:eastAsia="Times New Roman"/>
                <w:color w:val="000000"/>
                <w:sz w:val="22"/>
                <w:szCs w:val="22"/>
              </w:rPr>
              <w:t>f</w:t>
            </w:r>
            <w:r w:rsidRPr="00FE4C91">
              <w:rPr>
                <w:rFonts w:eastAsia="Times New Roman"/>
                <w:color w:val="000000"/>
                <w:sz w:val="22"/>
                <w:szCs w:val="22"/>
              </w:rPr>
              <w:t>acilities</w:t>
            </w:r>
          </w:p>
        </w:tc>
        <w:tc>
          <w:tcPr>
            <w:tcW w:w="4752" w:type="dxa"/>
            <w:tcBorders>
              <w:top w:val="nil"/>
              <w:left w:val="nil"/>
              <w:bottom w:val="single" w:sz="4" w:space="0" w:color="auto"/>
              <w:right w:val="single" w:sz="4" w:space="0" w:color="auto"/>
            </w:tcBorders>
            <w:shd w:val="clear" w:color="auto" w:fill="auto"/>
            <w:noWrap/>
            <w:vAlign w:val="center"/>
          </w:tcPr>
          <w:p w14:paraId="0D2A96A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Independent </w:t>
            </w:r>
            <w:r>
              <w:rPr>
                <w:rFonts w:eastAsia="Times New Roman"/>
                <w:color w:val="000000"/>
                <w:sz w:val="22"/>
                <w:szCs w:val="22"/>
              </w:rPr>
              <w:t>l</w:t>
            </w:r>
            <w:r w:rsidRPr="00FE4C91">
              <w:rPr>
                <w:rFonts w:eastAsia="Times New Roman"/>
                <w:color w:val="000000"/>
                <w:sz w:val="22"/>
                <w:szCs w:val="22"/>
              </w:rPr>
              <w:t>aboratory</w:t>
            </w:r>
          </w:p>
        </w:tc>
      </w:tr>
      <w:tr w:rsidR="00C3331F" w:rsidRPr="00087ECE" w14:paraId="7BBF779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477C4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76-Peripheral vascular disease</w:t>
            </w:r>
          </w:p>
        </w:tc>
        <w:tc>
          <w:tcPr>
            <w:tcW w:w="4752" w:type="dxa"/>
            <w:tcBorders>
              <w:top w:val="nil"/>
              <w:left w:val="nil"/>
              <w:bottom w:val="single" w:sz="4" w:space="0" w:color="auto"/>
              <w:right w:val="single" w:sz="4" w:space="0" w:color="auto"/>
            </w:tcBorders>
            <w:shd w:val="clear" w:color="auto" w:fill="auto"/>
            <w:noWrap/>
            <w:vAlign w:val="center"/>
          </w:tcPr>
          <w:p w14:paraId="33771DD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su</w:t>
            </w:r>
            <w:r w:rsidRPr="00FE4C91">
              <w:rPr>
                <w:rFonts w:eastAsia="Times New Roman"/>
                <w:color w:val="000000"/>
                <w:sz w:val="22"/>
                <w:szCs w:val="22"/>
              </w:rPr>
              <w:t>rgery</w:t>
            </w:r>
          </w:p>
        </w:tc>
      </w:tr>
      <w:tr w:rsidR="00C3331F" w:rsidRPr="00087ECE" w14:paraId="3076FDC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B5CFE6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77-Vascular surgery</w:t>
            </w:r>
          </w:p>
        </w:tc>
        <w:tc>
          <w:tcPr>
            <w:tcW w:w="4752" w:type="dxa"/>
            <w:tcBorders>
              <w:top w:val="nil"/>
              <w:left w:val="nil"/>
              <w:bottom w:val="single" w:sz="4" w:space="0" w:color="auto"/>
              <w:right w:val="single" w:sz="4" w:space="0" w:color="auto"/>
            </w:tcBorders>
            <w:shd w:val="clear" w:color="auto" w:fill="auto"/>
            <w:noWrap/>
            <w:vAlign w:val="center"/>
          </w:tcPr>
          <w:p w14:paraId="3998A82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Vascular </w:t>
            </w:r>
            <w:r>
              <w:rPr>
                <w:rFonts w:eastAsia="Times New Roman"/>
                <w:color w:val="000000"/>
                <w:sz w:val="22"/>
                <w:szCs w:val="22"/>
              </w:rPr>
              <w:t>s</w:t>
            </w:r>
            <w:r w:rsidRPr="00FE4C91">
              <w:rPr>
                <w:rFonts w:eastAsia="Times New Roman"/>
                <w:color w:val="000000"/>
                <w:sz w:val="22"/>
                <w:szCs w:val="22"/>
              </w:rPr>
              <w:t>urgery</w:t>
            </w:r>
          </w:p>
        </w:tc>
      </w:tr>
      <w:tr w:rsidR="00C3331F" w:rsidRPr="00087ECE" w14:paraId="5CA8704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FF2F54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78-Cardiac surgery</w:t>
            </w:r>
          </w:p>
        </w:tc>
        <w:tc>
          <w:tcPr>
            <w:tcW w:w="4752" w:type="dxa"/>
            <w:tcBorders>
              <w:top w:val="nil"/>
              <w:left w:val="nil"/>
              <w:bottom w:val="single" w:sz="4" w:space="0" w:color="auto"/>
              <w:right w:val="single" w:sz="4" w:space="0" w:color="auto"/>
            </w:tcBorders>
            <w:shd w:val="clear" w:color="auto" w:fill="auto"/>
            <w:noWrap/>
            <w:vAlign w:val="center"/>
          </w:tcPr>
          <w:p w14:paraId="06B8051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Cardiac </w:t>
            </w:r>
            <w:r>
              <w:rPr>
                <w:rFonts w:eastAsia="Times New Roman"/>
                <w:color w:val="000000"/>
                <w:sz w:val="22"/>
                <w:szCs w:val="22"/>
              </w:rPr>
              <w:t>s</w:t>
            </w:r>
            <w:r w:rsidRPr="00FE4C91">
              <w:rPr>
                <w:rFonts w:eastAsia="Times New Roman"/>
                <w:color w:val="000000"/>
                <w:sz w:val="22"/>
                <w:szCs w:val="22"/>
              </w:rPr>
              <w:t>urgery</w:t>
            </w:r>
          </w:p>
        </w:tc>
      </w:tr>
      <w:tr w:rsidR="00C3331F" w:rsidRPr="00087ECE" w14:paraId="2E124E7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4E8A96A"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79-Addiction medicine</w:t>
            </w:r>
          </w:p>
        </w:tc>
        <w:tc>
          <w:tcPr>
            <w:tcW w:w="4752" w:type="dxa"/>
            <w:tcBorders>
              <w:top w:val="nil"/>
              <w:left w:val="nil"/>
              <w:bottom w:val="single" w:sz="4" w:space="0" w:color="auto"/>
              <w:right w:val="single" w:sz="4" w:space="0" w:color="auto"/>
            </w:tcBorders>
            <w:shd w:val="clear" w:color="auto" w:fill="auto"/>
            <w:noWrap/>
            <w:vAlign w:val="center"/>
          </w:tcPr>
          <w:p w14:paraId="2CB81BE1"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Other</w:t>
            </w:r>
          </w:p>
        </w:tc>
      </w:tr>
      <w:tr w:rsidR="00C3331F" w:rsidRPr="00087ECE" w14:paraId="03D4ED6D"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F583EB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80-Licensed clinical social worker</w:t>
            </w:r>
          </w:p>
        </w:tc>
        <w:tc>
          <w:tcPr>
            <w:tcW w:w="4752" w:type="dxa"/>
            <w:tcBorders>
              <w:top w:val="nil"/>
              <w:left w:val="nil"/>
              <w:bottom w:val="single" w:sz="4" w:space="0" w:color="auto"/>
              <w:right w:val="single" w:sz="4" w:space="0" w:color="auto"/>
            </w:tcBorders>
            <w:shd w:val="clear" w:color="auto" w:fill="auto"/>
            <w:noWrap/>
            <w:vAlign w:val="center"/>
          </w:tcPr>
          <w:p w14:paraId="476B8B8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s</w:t>
            </w:r>
            <w:r w:rsidRPr="00FE4C91">
              <w:rPr>
                <w:rFonts w:eastAsia="Times New Roman"/>
                <w:color w:val="000000"/>
                <w:sz w:val="22"/>
                <w:szCs w:val="22"/>
              </w:rPr>
              <w:t xml:space="preserve">ocial </w:t>
            </w:r>
            <w:r>
              <w:rPr>
                <w:rFonts w:eastAsia="Times New Roman"/>
                <w:color w:val="000000"/>
                <w:sz w:val="22"/>
                <w:szCs w:val="22"/>
              </w:rPr>
              <w:t>w</w:t>
            </w:r>
            <w:r w:rsidRPr="00FE4C91">
              <w:rPr>
                <w:rFonts w:eastAsia="Times New Roman"/>
                <w:color w:val="000000"/>
                <w:sz w:val="22"/>
                <w:szCs w:val="22"/>
              </w:rPr>
              <w:t>orker</w:t>
            </w:r>
          </w:p>
        </w:tc>
      </w:tr>
      <w:tr w:rsidR="00C3331F" w:rsidRPr="00087ECE" w14:paraId="5D5D1152"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AA51C3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81-Critical care (intensivists)</w:t>
            </w:r>
          </w:p>
        </w:tc>
        <w:tc>
          <w:tcPr>
            <w:tcW w:w="4752" w:type="dxa"/>
            <w:tcBorders>
              <w:top w:val="nil"/>
              <w:left w:val="nil"/>
              <w:bottom w:val="single" w:sz="4" w:space="0" w:color="auto"/>
              <w:right w:val="single" w:sz="4" w:space="0" w:color="auto"/>
            </w:tcBorders>
            <w:shd w:val="clear" w:color="auto" w:fill="auto"/>
            <w:noWrap/>
            <w:vAlign w:val="center"/>
          </w:tcPr>
          <w:p w14:paraId="4B38CEA9"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Critical </w:t>
            </w:r>
            <w:r>
              <w:rPr>
                <w:rFonts w:eastAsia="Times New Roman"/>
                <w:color w:val="000000"/>
                <w:sz w:val="22"/>
                <w:szCs w:val="22"/>
              </w:rPr>
              <w:t>c</w:t>
            </w:r>
            <w:r w:rsidRPr="00FE4C91">
              <w:rPr>
                <w:rFonts w:eastAsia="Times New Roman"/>
                <w:color w:val="000000"/>
                <w:sz w:val="22"/>
                <w:szCs w:val="22"/>
              </w:rPr>
              <w:t>are</w:t>
            </w:r>
          </w:p>
        </w:tc>
      </w:tr>
      <w:tr w:rsidR="00C3331F" w:rsidRPr="00087ECE" w14:paraId="3A0411E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66E4E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82-Hematology</w:t>
            </w:r>
          </w:p>
        </w:tc>
        <w:tc>
          <w:tcPr>
            <w:tcW w:w="4752" w:type="dxa"/>
            <w:tcBorders>
              <w:top w:val="nil"/>
              <w:left w:val="nil"/>
              <w:bottom w:val="single" w:sz="4" w:space="0" w:color="auto"/>
              <w:right w:val="single" w:sz="4" w:space="0" w:color="auto"/>
            </w:tcBorders>
            <w:shd w:val="clear" w:color="auto" w:fill="auto"/>
            <w:noWrap/>
            <w:vAlign w:val="center"/>
          </w:tcPr>
          <w:p w14:paraId="60B9266D"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3DF2362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92F400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83-Hematology/oncology</w:t>
            </w:r>
          </w:p>
        </w:tc>
        <w:tc>
          <w:tcPr>
            <w:tcW w:w="4752" w:type="dxa"/>
            <w:tcBorders>
              <w:top w:val="nil"/>
              <w:left w:val="nil"/>
              <w:bottom w:val="single" w:sz="4" w:space="0" w:color="auto"/>
              <w:right w:val="single" w:sz="4" w:space="0" w:color="auto"/>
            </w:tcBorders>
            <w:shd w:val="clear" w:color="auto" w:fill="auto"/>
            <w:noWrap/>
            <w:vAlign w:val="center"/>
          </w:tcPr>
          <w:p w14:paraId="34B925F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072B25A"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013F2E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84-Preventive medicine</w:t>
            </w:r>
          </w:p>
        </w:tc>
        <w:tc>
          <w:tcPr>
            <w:tcW w:w="4752" w:type="dxa"/>
            <w:tcBorders>
              <w:top w:val="nil"/>
              <w:left w:val="nil"/>
              <w:bottom w:val="single" w:sz="4" w:space="0" w:color="auto"/>
              <w:right w:val="single" w:sz="4" w:space="0" w:color="auto"/>
            </w:tcBorders>
            <w:shd w:val="clear" w:color="auto" w:fill="auto"/>
            <w:noWrap/>
            <w:vAlign w:val="center"/>
          </w:tcPr>
          <w:p w14:paraId="68592F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05C0A227"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B30EF9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85-Maxillofacial surgery</w:t>
            </w:r>
          </w:p>
        </w:tc>
        <w:tc>
          <w:tcPr>
            <w:tcW w:w="4752" w:type="dxa"/>
            <w:tcBorders>
              <w:top w:val="nil"/>
              <w:left w:val="nil"/>
              <w:bottom w:val="single" w:sz="4" w:space="0" w:color="auto"/>
              <w:right w:val="single" w:sz="4" w:space="0" w:color="auto"/>
            </w:tcBorders>
            <w:shd w:val="clear" w:color="auto" w:fill="auto"/>
            <w:noWrap/>
            <w:vAlign w:val="center"/>
          </w:tcPr>
          <w:p w14:paraId="6F64B6A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Oral/</w:t>
            </w:r>
            <w:r>
              <w:rPr>
                <w:rFonts w:eastAsia="Times New Roman"/>
                <w:color w:val="000000"/>
                <w:sz w:val="22"/>
                <w:szCs w:val="22"/>
              </w:rPr>
              <w:t>m</w:t>
            </w:r>
            <w:r w:rsidRPr="00FE4C91">
              <w:rPr>
                <w:rFonts w:eastAsia="Times New Roman"/>
                <w:color w:val="000000"/>
                <w:sz w:val="22"/>
                <w:szCs w:val="22"/>
              </w:rPr>
              <w:t xml:space="preserve">axillofacial </w:t>
            </w:r>
            <w:r>
              <w:rPr>
                <w:rFonts w:eastAsia="Times New Roman"/>
                <w:color w:val="000000"/>
                <w:sz w:val="22"/>
                <w:szCs w:val="22"/>
              </w:rPr>
              <w:t>s</w:t>
            </w:r>
            <w:r w:rsidRPr="00FE4C91">
              <w:rPr>
                <w:rFonts w:eastAsia="Times New Roman"/>
                <w:color w:val="000000"/>
                <w:sz w:val="22"/>
                <w:szCs w:val="22"/>
              </w:rPr>
              <w:t>urgery</w:t>
            </w:r>
          </w:p>
        </w:tc>
      </w:tr>
      <w:tr w:rsidR="00C3331F" w:rsidRPr="00087ECE" w14:paraId="603B68D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4A19788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86-Neuropsychiatry</w:t>
            </w:r>
          </w:p>
        </w:tc>
        <w:tc>
          <w:tcPr>
            <w:tcW w:w="4752" w:type="dxa"/>
            <w:tcBorders>
              <w:top w:val="nil"/>
              <w:left w:val="nil"/>
              <w:bottom w:val="single" w:sz="4" w:space="0" w:color="auto"/>
              <w:right w:val="single" w:sz="4" w:space="0" w:color="auto"/>
            </w:tcBorders>
            <w:shd w:val="clear" w:color="auto" w:fill="auto"/>
            <w:noWrap/>
            <w:vAlign w:val="center"/>
          </w:tcPr>
          <w:p w14:paraId="4E319C0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Psychiatry</w:t>
            </w:r>
          </w:p>
        </w:tc>
      </w:tr>
      <w:tr w:rsidR="00C3331F" w:rsidRPr="00087ECE" w14:paraId="5D54172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23312EB"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90-Medical oncology</w:t>
            </w:r>
          </w:p>
        </w:tc>
        <w:tc>
          <w:tcPr>
            <w:tcW w:w="4752" w:type="dxa"/>
            <w:tcBorders>
              <w:top w:val="nil"/>
              <w:left w:val="nil"/>
              <w:bottom w:val="single" w:sz="4" w:space="0" w:color="auto"/>
              <w:right w:val="single" w:sz="4" w:space="0" w:color="auto"/>
            </w:tcBorders>
            <w:shd w:val="clear" w:color="auto" w:fill="auto"/>
            <w:noWrap/>
            <w:vAlign w:val="center"/>
          </w:tcPr>
          <w:p w14:paraId="5C69AE64"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C3331F" w:rsidRPr="00087ECE" w14:paraId="42961E3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E0A2C47"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91-Surgical oncology</w:t>
            </w:r>
          </w:p>
        </w:tc>
        <w:tc>
          <w:tcPr>
            <w:tcW w:w="4752" w:type="dxa"/>
            <w:tcBorders>
              <w:top w:val="nil"/>
              <w:left w:val="nil"/>
              <w:bottom w:val="single" w:sz="4" w:space="0" w:color="auto"/>
              <w:right w:val="single" w:sz="4" w:space="0" w:color="auto"/>
            </w:tcBorders>
            <w:shd w:val="clear" w:color="auto" w:fill="auto"/>
            <w:noWrap/>
            <w:vAlign w:val="center"/>
          </w:tcPr>
          <w:p w14:paraId="6751A79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General Surgery</w:t>
            </w:r>
          </w:p>
        </w:tc>
      </w:tr>
      <w:tr w:rsidR="00C3331F" w:rsidRPr="00087ECE" w14:paraId="562C7F26"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1413360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92-Radiation oncology</w:t>
            </w:r>
          </w:p>
        </w:tc>
        <w:tc>
          <w:tcPr>
            <w:tcW w:w="4752" w:type="dxa"/>
            <w:tcBorders>
              <w:top w:val="nil"/>
              <w:left w:val="nil"/>
              <w:bottom w:val="single" w:sz="4" w:space="0" w:color="auto"/>
              <w:right w:val="single" w:sz="4" w:space="0" w:color="auto"/>
            </w:tcBorders>
            <w:shd w:val="clear" w:color="auto" w:fill="auto"/>
            <w:noWrap/>
            <w:vAlign w:val="center"/>
          </w:tcPr>
          <w:p w14:paraId="400D380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Radiation </w:t>
            </w:r>
            <w:r>
              <w:rPr>
                <w:rFonts w:eastAsia="Times New Roman"/>
                <w:color w:val="000000"/>
                <w:sz w:val="22"/>
                <w:szCs w:val="22"/>
              </w:rPr>
              <w:t>o</w:t>
            </w:r>
            <w:r w:rsidRPr="00FE4C91">
              <w:rPr>
                <w:rFonts w:eastAsia="Times New Roman"/>
                <w:color w:val="000000"/>
                <w:sz w:val="22"/>
                <w:szCs w:val="22"/>
              </w:rPr>
              <w:t xml:space="preserve">ncology </w:t>
            </w:r>
            <w:r>
              <w:rPr>
                <w:rFonts w:eastAsia="Times New Roman"/>
                <w:color w:val="000000"/>
                <w:sz w:val="22"/>
                <w:szCs w:val="22"/>
              </w:rPr>
              <w:t>a</w:t>
            </w:r>
            <w:r w:rsidRPr="00FE4C91">
              <w:rPr>
                <w:rFonts w:eastAsia="Times New Roman"/>
                <w:color w:val="000000"/>
                <w:sz w:val="22"/>
                <w:szCs w:val="22"/>
              </w:rPr>
              <w:t xml:space="preserve">nd </w:t>
            </w:r>
            <w:r>
              <w:rPr>
                <w:rFonts w:eastAsia="Times New Roman"/>
                <w:color w:val="000000"/>
                <w:sz w:val="22"/>
                <w:szCs w:val="22"/>
              </w:rPr>
              <w:t>r</w:t>
            </w:r>
            <w:r w:rsidRPr="00FE4C91">
              <w:rPr>
                <w:rFonts w:eastAsia="Times New Roman"/>
                <w:color w:val="000000"/>
                <w:sz w:val="22"/>
                <w:szCs w:val="22"/>
              </w:rPr>
              <w:t xml:space="preserve">adiation </w:t>
            </w:r>
            <w:r>
              <w:rPr>
                <w:rFonts w:eastAsia="Times New Roman"/>
                <w:color w:val="000000"/>
                <w:sz w:val="22"/>
                <w:szCs w:val="22"/>
              </w:rPr>
              <w:t>t</w:t>
            </w:r>
            <w:r w:rsidRPr="00FE4C91">
              <w:rPr>
                <w:rFonts w:eastAsia="Times New Roman"/>
                <w:color w:val="000000"/>
                <w:sz w:val="22"/>
                <w:szCs w:val="22"/>
              </w:rPr>
              <w:t xml:space="preserve">herapy </w:t>
            </w:r>
            <w:r>
              <w:rPr>
                <w:rFonts w:eastAsia="Times New Roman"/>
                <w:color w:val="000000"/>
                <w:sz w:val="22"/>
                <w:szCs w:val="22"/>
              </w:rPr>
              <w:t>c</w:t>
            </w:r>
            <w:r w:rsidRPr="00FE4C91">
              <w:rPr>
                <w:rFonts w:eastAsia="Times New Roman"/>
                <w:color w:val="000000"/>
                <w:sz w:val="22"/>
                <w:szCs w:val="22"/>
              </w:rPr>
              <w:t>enters</w:t>
            </w:r>
          </w:p>
        </w:tc>
      </w:tr>
      <w:tr w:rsidR="00C3331F" w:rsidRPr="00087ECE" w14:paraId="77B1378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0416BDA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93-Emergency medicine</w:t>
            </w:r>
          </w:p>
        </w:tc>
        <w:tc>
          <w:tcPr>
            <w:tcW w:w="4752" w:type="dxa"/>
            <w:tcBorders>
              <w:top w:val="nil"/>
              <w:left w:val="nil"/>
              <w:bottom w:val="single" w:sz="4" w:space="0" w:color="auto"/>
              <w:right w:val="single" w:sz="4" w:space="0" w:color="auto"/>
            </w:tcBorders>
            <w:shd w:val="clear" w:color="auto" w:fill="auto"/>
            <w:noWrap/>
            <w:vAlign w:val="center"/>
          </w:tcPr>
          <w:p w14:paraId="7775A7B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65F05EC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64AD357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94-Interventional radiology</w:t>
            </w:r>
          </w:p>
        </w:tc>
        <w:tc>
          <w:tcPr>
            <w:tcW w:w="4752" w:type="dxa"/>
            <w:tcBorders>
              <w:top w:val="nil"/>
              <w:left w:val="nil"/>
              <w:bottom w:val="single" w:sz="4" w:space="0" w:color="auto"/>
              <w:right w:val="single" w:sz="4" w:space="0" w:color="auto"/>
            </w:tcBorders>
            <w:shd w:val="clear" w:color="auto" w:fill="auto"/>
            <w:noWrap/>
            <w:vAlign w:val="center"/>
          </w:tcPr>
          <w:p w14:paraId="63E868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r</w:t>
            </w:r>
            <w:r w:rsidRPr="00FE4C91">
              <w:rPr>
                <w:rFonts w:eastAsia="Times New Roman"/>
                <w:color w:val="000000"/>
                <w:sz w:val="22"/>
                <w:szCs w:val="22"/>
              </w:rPr>
              <w:t>adiology</w:t>
            </w:r>
          </w:p>
        </w:tc>
      </w:tr>
      <w:tr w:rsidR="00C3331F" w:rsidRPr="00087ECE" w14:paraId="2DA17409"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171FF5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98-Gynecologist/oncologist</w:t>
            </w:r>
          </w:p>
        </w:tc>
        <w:tc>
          <w:tcPr>
            <w:tcW w:w="4752" w:type="dxa"/>
            <w:tcBorders>
              <w:top w:val="nil"/>
              <w:left w:val="nil"/>
              <w:bottom w:val="single" w:sz="4" w:space="0" w:color="auto"/>
              <w:right w:val="single" w:sz="4" w:space="0" w:color="auto"/>
            </w:tcBorders>
            <w:shd w:val="clear" w:color="auto" w:fill="auto"/>
            <w:noWrap/>
            <w:vAlign w:val="center"/>
          </w:tcPr>
          <w:p w14:paraId="1D5DAC2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Obstetrics/</w:t>
            </w:r>
            <w:r>
              <w:rPr>
                <w:rFonts w:eastAsia="Times New Roman"/>
                <w:color w:val="000000"/>
                <w:sz w:val="22"/>
                <w:szCs w:val="22"/>
              </w:rPr>
              <w:t>g</w:t>
            </w:r>
            <w:r w:rsidRPr="00FE4C91">
              <w:rPr>
                <w:rFonts w:eastAsia="Times New Roman"/>
                <w:color w:val="000000"/>
                <w:sz w:val="22"/>
                <w:szCs w:val="22"/>
              </w:rPr>
              <w:t>ynecology</w:t>
            </w:r>
          </w:p>
        </w:tc>
      </w:tr>
      <w:tr w:rsidR="00C3331F" w:rsidRPr="00087ECE" w14:paraId="780E1A5F"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5ED556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99-Unknown physician specialty</w:t>
            </w:r>
          </w:p>
        </w:tc>
        <w:tc>
          <w:tcPr>
            <w:tcW w:w="4752" w:type="dxa"/>
            <w:tcBorders>
              <w:top w:val="nil"/>
              <w:left w:val="nil"/>
              <w:bottom w:val="single" w:sz="4" w:space="0" w:color="auto"/>
              <w:right w:val="single" w:sz="4" w:space="0" w:color="auto"/>
            </w:tcBorders>
            <w:shd w:val="clear" w:color="auto" w:fill="auto"/>
            <w:noWrap/>
            <w:vAlign w:val="center"/>
          </w:tcPr>
          <w:p w14:paraId="1CF181D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Multispecialty </w:t>
            </w:r>
            <w:r>
              <w:rPr>
                <w:rFonts w:eastAsia="Times New Roman"/>
                <w:color w:val="000000"/>
                <w:sz w:val="22"/>
                <w:szCs w:val="22"/>
              </w:rPr>
              <w:t>c</w:t>
            </w:r>
            <w:r w:rsidRPr="00FE4C91">
              <w:rPr>
                <w:rFonts w:eastAsia="Times New Roman"/>
                <w:color w:val="000000"/>
                <w:sz w:val="22"/>
                <w:szCs w:val="22"/>
              </w:rPr>
              <w:t>linic/</w:t>
            </w:r>
            <w:r>
              <w:rPr>
                <w:rFonts w:eastAsia="Times New Roman"/>
                <w:color w:val="000000"/>
                <w:sz w:val="22"/>
                <w:szCs w:val="22"/>
              </w:rPr>
              <w:t>o</w:t>
            </w:r>
            <w:r w:rsidRPr="00FE4C91">
              <w:rPr>
                <w:rFonts w:eastAsia="Times New Roman"/>
                <w:color w:val="000000"/>
                <w:sz w:val="22"/>
                <w:szCs w:val="22"/>
              </w:rPr>
              <w:t xml:space="preserve">ther </w:t>
            </w:r>
            <w:r>
              <w:rPr>
                <w:rFonts w:eastAsia="Times New Roman"/>
                <w:color w:val="000000"/>
                <w:sz w:val="22"/>
                <w:szCs w:val="22"/>
              </w:rPr>
              <w:t>p</w:t>
            </w:r>
            <w:r w:rsidRPr="00FE4C91">
              <w:rPr>
                <w:rFonts w:eastAsia="Times New Roman"/>
                <w:color w:val="000000"/>
                <w:sz w:val="22"/>
                <w:szCs w:val="22"/>
              </w:rPr>
              <w:t>hys</w:t>
            </w:r>
            <w:r>
              <w:rPr>
                <w:rFonts w:eastAsia="Times New Roman"/>
                <w:color w:val="000000"/>
                <w:sz w:val="22"/>
                <w:szCs w:val="22"/>
              </w:rPr>
              <w:t>ician</w:t>
            </w:r>
          </w:p>
        </w:tc>
      </w:tr>
      <w:tr w:rsidR="00C3331F" w:rsidRPr="00087ECE" w14:paraId="15E906F4"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50169A7C"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C0-Sleep </w:t>
            </w:r>
            <w:r>
              <w:rPr>
                <w:rFonts w:eastAsia="Times New Roman"/>
                <w:color w:val="000000"/>
                <w:sz w:val="22"/>
                <w:szCs w:val="22"/>
              </w:rPr>
              <w:t>m</w:t>
            </w:r>
            <w:r w:rsidRPr="00FE4C91">
              <w:rPr>
                <w:rFonts w:eastAsia="Times New Roman"/>
                <w:color w:val="000000"/>
                <w:sz w:val="22"/>
                <w:szCs w:val="22"/>
              </w:rPr>
              <w:t>edicine</w:t>
            </w:r>
          </w:p>
        </w:tc>
        <w:tc>
          <w:tcPr>
            <w:tcW w:w="4752" w:type="dxa"/>
            <w:tcBorders>
              <w:top w:val="nil"/>
              <w:left w:val="nil"/>
              <w:bottom w:val="single" w:sz="4" w:space="0" w:color="auto"/>
              <w:right w:val="single" w:sz="4" w:space="0" w:color="auto"/>
            </w:tcBorders>
            <w:shd w:val="clear" w:color="auto" w:fill="auto"/>
            <w:noWrap/>
            <w:vAlign w:val="center"/>
          </w:tcPr>
          <w:p w14:paraId="0E31572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General </w:t>
            </w:r>
            <w:r>
              <w:rPr>
                <w:rFonts w:eastAsia="Times New Roman"/>
                <w:color w:val="000000"/>
                <w:sz w:val="22"/>
                <w:szCs w:val="22"/>
              </w:rPr>
              <w:t>p</w:t>
            </w:r>
            <w:r w:rsidRPr="00FE4C91">
              <w:rPr>
                <w:rFonts w:eastAsia="Times New Roman"/>
                <w:color w:val="000000"/>
                <w:sz w:val="22"/>
                <w:szCs w:val="22"/>
              </w:rPr>
              <w:t>ractice</w:t>
            </w:r>
          </w:p>
        </w:tc>
      </w:tr>
      <w:tr w:rsidR="00C3331F" w:rsidRPr="00087ECE" w14:paraId="0CD25F0E"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27BC70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C3-Interventional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nil"/>
              <w:left w:val="nil"/>
              <w:bottom w:val="single" w:sz="4" w:space="0" w:color="auto"/>
              <w:right w:val="single" w:sz="4" w:space="0" w:color="auto"/>
            </w:tcBorders>
            <w:shd w:val="clear" w:color="auto" w:fill="auto"/>
            <w:noWrap/>
            <w:vAlign w:val="center"/>
          </w:tcPr>
          <w:p w14:paraId="032DBDAE"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72DF7975" w14:textId="77777777" w:rsidTr="00EB4637">
        <w:trPr>
          <w:cantSplit/>
          <w:trHeight w:val="288"/>
        </w:trPr>
        <w:tc>
          <w:tcPr>
            <w:tcW w:w="4752" w:type="dxa"/>
            <w:tcBorders>
              <w:top w:val="nil"/>
              <w:left w:val="single" w:sz="4" w:space="0" w:color="auto"/>
              <w:bottom w:val="single" w:sz="4" w:space="0" w:color="auto"/>
              <w:right w:val="single" w:sz="4" w:space="0" w:color="auto"/>
            </w:tcBorders>
            <w:shd w:val="clear" w:color="auto" w:fill="auto"/>
            <w:noWrap/>
            <w:vAlign w:val="center"/>
          </w:tcPr>
          <w:p w14:paraId="7D956152"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C6-Hospitalist</w:t>
            </w:r>
          </w:p>
        </w:tc>
        <w:tc>
          <w:tcPr>
            <w:tcW w:w="4752" w:type="dxa"/>
            <w:tcBorders>
              <w:top w:val="nil"/>
              <w:left w:val="nil"/>
              <w:bottom w:val="single" w:sz="4" w:space="0" w:color="auto"/>
              <w:right w:val="single" w:sz="4" w:space="0" w:color="auto"/>
            </w:tcBorders>
            <w:shd w:val="clear" w:color="auto" w:fill="auto"/>
            <w:noWrap/>
            <w:vAlign w:val="center"/>
          </w:tcPr>
          <w:p w14:paraId="66C37153"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Internal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19003B94"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2436476"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C7-Advanced </w:t>
            </w:r>
            <w:r>
              <w:rPr>
                <w:rFonts w:eastAsia="Times New Roman"/>
                <w:color w:val="000000"/>
                <w:sz w:val="22"/>
                <w:szCs w:val="22"/>
              </w:rPr>
              <w:t>h</w:t>
            </w:r>
            <w:r w:rsidRPr="00FE4C91">
              <w:rPr>
                <w:rFonts w:eastAsia="Times New Roman"/>
                <w:color w:val="000000"/>
                <w:sz w:val="22"/>
                <w:szCs w:val="22"/>
              </w:rPr>
              <w:t xml:space="preserve">eart </w:t>
            </w:r>
            <w:r>
              <w:rPr>
                <w:rFonts w:eastAsia="Times New Roman"/>
                <w:color w:val="000000"/>
                <w:sz w:val="22"/>
                <w:szCs w:val="22"/>
              </w:rPr>
              <w:t>f</w:t>
            </w:r>
            <w:r w:rsidRPr="00FE4C91">
              <w:rPr>
                <w:rFonts w:eastAsia="Times New Roman"/>
                <w:color w:val="000000"/>
                <w:sz w:val="22"/>
                <w:szCs w:val="22"/>
              </w:rPr>
              <w:t xml:space="preserve">ailure and </w:t>
            </w:r>
            <w:r>
              <w:rPr>
                <w:rFonts w:eastAsia="Times New Roman"/>
                <w:color w:val="000000"/>
                <w:sz w:val="22"/>
                <w:szCs w:val="22"/>
              </w:rPr>
              <w:t>t</w:t>
            </w:r>
            <w:r w:rsidRPr="00FE4C91">
              <w:rPr>
                <w:rFonts w:eastAsia="Times New Roman"/>
                <w:color w:val="000000"/>
                <w:sz w:val="22"/>
                <w:szCs w:val="22"/>
              </w:rPr>
              <w:t xml:space="preserve">ransplant </w:t>
            </w:r>
            <w:r>
              <w:rPr>
                <w:rFonts w:eastAsia="Times New Roman"/>
                <w:color w:val="000000"/>
                <w:sz w:val="22"/>
                <w:szCs w:val="22"/>
              </w:rPr>
              <w:t>c</w:t>
            </w:r>
            <w:r w:rsidRPr="00FE4C91">
              <w:rPr>
                <w:rFonts w:eastAsia="Times New Roman"/>
                <w:color w:val="000000"/>
                <w:sz w:val="22"/>
                <w:szCs w:val="22"/>
              </w:rPr>
              <w:t>ardiology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6E71A628"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Cardiology</w:t>
            </w:r>
          </w:p>
        </w:tc>
      </w:tr>
      <w:tr w:rsidR="00C3331F" w:rsidRPr="00087ECE" w14:paraId="57894329"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38FA6EAA"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C8-Medical toxicology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7A7437B0"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 xml:space="preserve">Emergency </w:t>
            </w:r>
            <w:r>
              <w:rPr>
                <w:rFonts w:eastAsia="Times New Roman"/>
                <w:color w:val="000000"/>
                <w:sz w:val="22"/>
                <w:szCs w:val="22"/>
              </w:rPr>
              <w:t>m</w:t>
            </w:r>
            <w:r w:rsidRPr="00FE4C91">
              <w:rPr>
                <w:rFonts w:eastAsia="Times New Roman"/>
                <w:color w:val="000000"/>
                <w:sz w:val="22"/>
                <w:szCs w:val="22"/>
              </w:rPr>
              <w:t>edicine</w:t>
            </w:r>
          </w:p>
        </w:tc>
      </w:tr>
      <w:tr w:rsidR="00C3331F" w:rsidRPr="00087ECE" w14:paraId="789E4C4E" w14:textId="77777777" w:rsidTr="00EB463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7E26F36" w14:textId="77777777" w:rsidR="00C3331F" w:rsidRPr="00FE4C91" w:rsidRDefault="00C3331F" w:rsidP="00EB4637">
            <w:pPr>
              <w:spacing w:before="0" w:after="0" w:line="240" w:lineRule="auto"/>
              <w:rPr>
                <w:rFonts w:eastAsia="Times New Roman"/>
                <w:color w:val="000000"/>
                <w:sz w:val="22"/>
                <w:szCs w:val="22"/>
              </w:rPr>
            </w:pPr>
            <w:r w:rsidRPr="00611668">
              <w:rPr>
                <w:rFonts w:eastAsia="Times New Roman"/>
                <w:color w:val="000000"/>
                <w:sz w:val="22"/>
                <w:szCs w:val="22"/>
              </w:rPr>
              <w:t>C9-Hematopoietic cell transplantation and cellular therapy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54D132FF" w14:textId="77777777" w:rsidR="00C3331F" w:rsidRPr="00FE4C91" w:rsidRDefault="00C3331F" w:rsidP="00EB4637">
            <w:pPr>
              <w:spacing w:before="0" w:after="0" w:line="240" w:lineRule="auto"/>
              <w:rPr>
                <w:rFonts w:eastAsia="Times New Roman"/>
                <w:color w:val="000000"/>
                <w:sz w:val="22"/>
                <w:szCs w:val="22"/>
              </w:rPr>
            </w:pPr>
            <w:r w:rsidRPr="00FE4C91">
              <w:rPr>
                <w:rFonts w:eastAsia="Times New Roman"/>
                <w:color w:val="000000"/>
                <w:sz w:val="22"/>
                <w:szCs w:val="22"/>
              </w:rPr>
              <w:t>Hematology/</w:t>
            </w:r>
            <w:r>
              <w:rPr>
                <w:rFonts w:eastAsia="Times New Roman"/>
                <w:color w:val="000000"/>
                <w:sz w:val="22"/>
                <w:szCs w:val="22"/>
              </w:rPr>
              <w:t>o</w:t>
            </w:r>
            <w:r w:rsidRPr="00FE4C91">
              <w:rPr>
                <w:rFonts w:eastAsia="Times New Roman"/>
                <w:color w:val="000000"/>
                <w:sz w:val="22"/>
                <w:szCs w:val="22"/>
              </w:rPr>
              <w:t>ncology</w:t>
            </w:r>
          </w:p>
        </w:tc>
      </w:tr>
      <w:tr w:rsidR="00E03624" w:rsidRPr="00087ECE" w14:paraId="662E705E"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5D2ADBC2" w14:textId="1855DC88"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E1-Marriage and </w:t>
            </w:r>
            <w:r w:rsidR="004D0C83">
              <w:rPr>
                <w:sz w:val="22"/>
                <w:szCs w:val="22"/>
              </w:rPr>
              <w:t>f</w:t>
            </w:r>
            <w:r w:rsidRPr="0040740A">
              <w:rPr>
                <w:sz w:val="22"/>
                <w:szCs w:val="22"/>
              </w:rPr>
              <w:t xml:space="preserve">amily </w:t>
            </w:r>
            <w:r w:rsidR="004D0C83">
              <w:rPr>
                <w:sz w:val="22"/>
                <w:szCs w:val="22"/>
              </w:rPr>
              <w:t>t</w:t>
            </w:r>
            <w:r w:rsidRPr="0040740A">
              <w:rPr>
                <w:sz w:val="22"/>
                <w:szCs w:val="22"/>
              </w:rPr>
              <w:t>herapist (MFT)</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503D9949" w14:textId="72321DE4" w:rsidR="00E03624" w:rsidRPr="00FE4C91" w:rsidRDefault="00721D22" w:rsidP="00E03624">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s</w:t>
            </w:r>
            <w:r w:rsidRPr="00FE4C91">
              <w:rPr>
                <w:rFonts w:eastAsia="Times New Roman"/>
                <w:color w:val="000000"/>
                <w:sz w:val="22"/>
                <w:szCs w:val="22"/>
              </w:rPr>
              <w:t xml:space="preserve">ocial </w:t>
            </w:r>
            <w:r>
              <w:rPr>
                <w:rFonts w:eastAsia="Times New Roman"/>
                <w:color w:val="000000"/>
                <w:sz w:val="22"/>
                <w:szCs w:val="22"/>
              </w:rPr>
              <w:t>w</w:t>
            </w:r>
            <w:r w:rsidRPr="00FE4C91">
              <w:rPr>
                <w:rFonts w:eastAsia="Times New Roman"/>
                <w:color w:val="000000"/>
                <w:sz w:val="22"/>
                <w:szCs w:val="22"/>
              </w:rPr>
              <w:t>orker</w:t>
            </w:r>
          </w:p>
        </w:tc>
      </w:tr>
      <w:tr w:rsidR="00E03624" w:rsidRPr="00087ECE" w14:paraId="638720F0"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6514166C" w14:textId="3B65E071"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E2-Mental </w:t>
            </w:r>
            <w:r w:rsidR="004D0C83">
              <w:rPr>
                <w:sz w:val="22"/>
                <w:szCs w:val="22"/>
              </w:rPr>
              <w:t>h</w:t>
            </w:r>
            <w:r w:rsidRPr="0040740A">
              <w:rPr>
                <w:sz w:val="22"/>
                <w:szCs w:val="22"/>
              </w:rPr>
              <w:t xml:space="preserve">ealth </w:t>
            </w:r>
            <w:r w:rsidR="004D0C83">
              <w:rPr>
                <w:sz w:val="22"/>
                <w:szCs w:val="22"/>
              </w:rPr>
              <w:t>c</w:t>
            </w:r>
            <w:r w:rsidRPr="0040740A">
              <w:rPr>
                <w:sz w:val="22"/>
                <w:szCs w:val="22"/>
              </w:rPr>
              <w:t>ounselor (MHC)</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4EAD2592" w14:textId="12961024" w:rsidR="00E03624" w:rsidRPr="00FE4C91" w:rsidRDefault="00721D22" w:rsidP="00E03624">
            <w:pPr>
              <w:spacing w:before="0" w:after="0" w:line="240" w:lineRule="auto"/>
              <w:rPr>
                <w:rFonts w:eastAsia="Times New Roman"/>
                <w:color w:val="000000"/>
                <w:sz w:val="22"/>
                <w:szCs w:val="22"/>
              </w:rPr>
            </w:pPr>
            <w:r w:rsidRPr="00FE4C91">
              <w:rPr>
                <w:rFonts w:eastAsia="Times New Roman"/>
                <w:color w:val="000000"/>
                <w:sz w:val="22"/>
                <w:szCs w:val="22"/>
              </w:rPr>
              <w:t xml:space="preserve">Clinical </w:t>
            </w:r>
            <w:r>
              <w:rPr>
                <w:rFonts w:eastAsia="Times New Roman"/>
                <w:color w:val="000000"/>
                <w:sz w:val="22"/>
                <w:szCs w:val="22"/>
              </w:rPr>
              <w:t>s</w:t>
            </w:r>
            <w:r w:rsidRPr="00FE4C91">
              <w:rPr>
                <w:rFonts w:eastAsia="Times New Roman"/>
                <w:color w:val="000000"/>
                <w:sz w:val="22"/>
                <w:szCs w:val="22"/>
              </w:rPr>
              <w:t xml:space="preserve">ocial </w:t>
            </w:r>
            <w:r>
              <w:rPr>
                <w:rFonts w:eastAsia="Times New Roman"/>
                <w:color w:val="000000"/>
                <w:sz w:val="22"/>
                <w:szCs w:val="22"/>
              </w:rPr>
              <w:t>w</w:t>
            </w:r>
            <w:r w:rsidRPr="00FE4C91">
              <w:rPr>
                <w:rFonts w:eastAsia="Times New Roman"/>
                <w:color w:val="000000"/>
                <w:sz w:val="22"/>
                <w:szCs w:val="22"/>
              </w:rPr>
              <w:t>orker</w:t>
            </w:r>
          </w:p>
        </w:tc>
      </w:tr>
      <w:tr w:rsidR="00E03624" w:rsidRPr="00087ECE" w14:paraId="6F54A7F6"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37062164" w14:textId="6F1B9F98"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E3-Dental </w:t>
            </w:r>
            <w:r w:rsidR="004D0C83">
              <w:rPr>
                <w:sz w:val="22"/>
                <w:szCs w:val="22"/>
              </w:rPr>
              <w:t>a</w:t>
            </w:r>
            <w:r w:rsidRPr="0040740A">
              <w:rPr>
                <w:sz w:val="22"/>
                <w:szCs w:val="22"/>
              </w:rPr>
              <w:t>nesthesiology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013BD485" w14:textId="27AE6FDA" w:rsidR="00E03624" w:rsidRPr="00FE4C91" w:rsidRDefault="00721D22" w:rsidP="00E03624">
            <w:pPr>
              <w:spacing w:before="0" w:after="0" w:line="240" w:lineRule="auto"/>
              <w:rPr>
                <w:rFonts w:eastAsia="Times New Roman"/>
                <w:color w:val="000000"/>
                <w:sz w:val="22"/>
                <w:szCs w:val="22"/>
              </w:rPr>
            </w:pPr>
            <w:r>
              <w:rPr>
                <w:rFonts w:eastAsia="Times New Roman"/>
                <w:color w:val="000000"/>
                <w:sz w:val="22"/>
                <w:szCs w:val="22"/>
              </w:rPr>
              <w:t>Anesthesiology</w:t>
            </w:r>
          </w:p>
        </w:tc>
      </w:tr>
      <w:tr w:rsidR="00E03624" w:rsidRPr="00087ECE" w14:paraId="063EA9A8"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300EB267" w14:textId="66887050"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E6-Oral and </w:t>
            </w:r>
            <w:r w:rsidR="004D0C83">
              <w:rPr>
                <w:sz w:val="22"/>
                <w:szCs w:val="22"/>
              </w:rPr>
              <w:t>m</w:t>
            </w:r>
            <w:r w:rsidRPr="0040740A">
              <w:rPr>
                <w:sz w:val="22"/>
                <w:szCs w:val="22"/>
              </w:rPr>
              <w:t xml:space="preserve">axillofacial </w:t>
            </w:r>
            <w:r w:rsidR="004D0C83">
              <w:rPr>
                <w:sz w:val="22"/>
                <w:szCs w:val="22"/>
              </w:rPr>
              <w:t>p</w:t>
            </w:r>
            <w:r w:rsidRPr="0040740A">
              <w:rPr>
                <w:sz w:val="22"/>
                <w:szCs w:val="22"/>
              </w:rPr>
              <w:t>athology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3EDED92F" w14:textId="2E315A01" w:rsidR="00E03624" w:rsidRPr="00FE4C91" w:rsidRDefault="00721D22" w:rsidP="00E03624">
            <w:pPr>
              <w:spacing w:before="0" w:after="0" w:line="240" w:lineRule="auto"/>
              <w:rPr>
                <w:rFonts w:eastAsia="Times New Roman"/>
                <w:color w:val="000000"/>
                <w:sz w:val="22"/>
                <w:szCs w:val="22"/>
              </w:rPr>
            </w:pPr>
            <w:r>
              <w:rPr>
                <w:rFonts w:eastAsia="Times New Roman"/>
                <w:color w:val="000000"/>
                <w:sz w:val="22"/>
                <w:szCs w:val="22"/>
              </w:rPr>
              <w:t>Pathology</w:t>
            </w:r>
          </w:p>
        </w:tc>
      </w:tr>
      <w:tr w:rsidR="00E03624" w:rsidRPr="00087ECE" w14:paraId="1E5333F1"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5ED3B12B" w14:textId="4A02EBC9"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E7-Oral and </w:t>
            </w:r>
            <w:r w:rsidR="004D0C83">
              <w:rPr>
                <w:sz w:val="22"/>
                <w:szCs w:val="22"/>
              </w:rPr>
              <w:t>m</w:t>
            </w:r>
            <w:r w:rsidRPr="0040740A">
              <w:rPr>
                <w:sz w:val="22"/>
                <w:szCs w:val="22"/>
              </w:rPr>
              <w:t xml:space="preserve">axillofacial </w:t>
            </w:r>
            <w:r w:rsidR="004D0C83">
              <w:rPr>
                <w:sz w:val="22"/>
                <w:szCs w:val="22"/>
              </w:rPr>
              <w:t>r</w:t>
            </w:r>
            <w:r w:rsidRPr="0040740A">
              <w:rPr>
                <w:sz w:val="22"/>
                <w:szCs w:val="22"/>
              </w:rPr>
              <w:t>adiology</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7A40ADA9" w14:textId="1C2604DF" w:rsidR="00E03624" w:rsidRPr="00FE4C91" w:rsidRDefault="00721D22" w:rsidP="00E03624">
            <w:pPr>
              <w:spacing w:before="0" w:after="0" w:line="240" w:lineRule="auto"/>
              <w:rPr>
                <w:rFonts w:eastAsia="Times New Roman"/>
                <w:color w:val="000000"/>
                <w:sz w:val="22"/>
                <w:szCs w:val="22"/>
              </w:rPr>
            </w:pPr>
            <w:r>
              <w:rPr>
                <w:rFonts w:eastAsia="Times New Roman"/>
                <w:color w:val="000000"/>
                <w:sz w:val="22"/>
                <w:szCs w:val="22"/>
              </w:rPr>
              <w:t>Radiology</w:t>
            </w:r>
          </w:p>
        </w:tc>
      </w:tr>
      <w:tr w:rsidR="00E03624" w:rsidRPr="00087ECE" w14:paraId="6BE10ED9" w14:textId="77777777">
        <w:trPr>
          <w:cantSplit/>
          <w:trHeight w:val="288"/>
        </w:trPr>
        <w:tc>
          <w:tcPr>
            <w:tcW w:w="4752" w:type="dxa"/>
            <w:tcBorders>
              <w:top w:val="single" w:sz="4" w:space="0" w:color="auto"/>
              <w:left w:val="single" w:sz="4" w:space="0" w:color="auto"/>
              <w:bottom w:val="single" w:sz="4" w:space="0" w:color="auto"/>
              <w:right w:val="single" w:sz="4" w:space="0" w:color="auto"/>
            </w:tcBorders>
            <w:shd w:val="clear" w:color="auto" w:fill="auto"/>
            <w:noWrap/>
          </w:tcPr>
          <w:p w14:paraId="083CC05B" w14:textId="4A833584" w:rsidR="00E03624" w:rsidRPr="00611668" w:rsidRDefault="00E03624" w:rsidP="00E03624">
            <w:pPr>
              <w:spacing w:before="0" w:after="0" w:line="240" w:lineRule="auto"/>
              <w:rPr>
                <w:rFonts w:eastAsia="Times New Roman"/>
                <w:color w:val="000000"/>
                <w:sz w:val="22"/>
                <w:szCs w:val="22"/>
              </w:rPr>
            </w:pPr>
            <w:r w:rsidRPr="0040740A">
              <w:rPr>
                <w:sz w:val="22"/>
                <w:szCs w:val="22"/>
              </w:rPr>
              <w:t xml:space="preserve">F1-Orofacial </w:t>
            </w:r>
            <w:r w:rsidR="004D0C83">
              <w:rPr>
                <w:sz w:val="22"/>
                <w:szCs w:val="22"/>
              </w:rPr>
              <w:t>p</w:t>
            </w:r>
            <w:r w:rsidRPr="0040740A">
              <w:rPr>
                <w:sz w:val="22"/>
                <w:szCs w:val="22"/>
              </w:rPr>
              <w:t>ain</w:t>
            </w:r>
          </w:p>
        </w:tc>
        <w:tc>
          <w:tcPr>
            <w:tcW w:w="4752" w:type="dxa"/>
            <w:tcBorders>
              <w:top w:val="single" w:sz="4" w:space="0" w:color="auto"/>
              <w:left w:val="nil"/>
              <w:bottom w:val="single" w:sz="4" w:space="0" w:color="auto"/>
              <w:right w:val="single" w:sz="4" w:space="0" w:color="auto"/>
            </w:tcBorders>
            <w:shd w:val="clear" w:color="auto" w:fill="auto"/>
            <w:noWrap/>
            <w:vAlign w:val="center"/>
          </w:tcPr>
          <w:p w14:paraId="1DAC08FA" w14:textId="704DE511" w:rsidR="00E03624" w:rsidRPr="00FE4C91" w:rsidRDefault="00721D22" w:rsidP="00E03624">
            <w:pPr>
              <w:spacing w:before="0" w:after="0" w:line="240" w:lineRule="auto"/>
              <w:rPr>
                <w:rFonts w:eastAsia="Times New Roman"/>
                <w:color w:val="000000"/>
                <w:sz w:val="22"/>
                <w:szCs w:val="22"/>
              </w:rPr>
            </w:pPr>
            <w:r w:rsidRPr="00FE4C91">
              <w:rPr>
                <w:rFonts w:eastAsia="Times New Roman"/>
                <w:color w:val="000000"/>
                <w:sz w:val="22"/>
                <w:szCs w:val="22"/>
              </w:rPr>
              <w:t xml:space="preserve">Interventional </w:t>
            </w:r>
            <w:r>
              <w:rPr>
                <w:rFonts w:eastAsia="Times New Roman"/>
                <w:color w:val="000000"/>
                <w:sz w:val="22"/>
                <w:szCs w:val="22"/>
              </w:rPr>
              <w:t>p</w:t>
            </w:r>
            <w:r w:rsidRPr="00FE4C91">
              <w:rPr>
                <w:rFonts w:eastAsia="Times New Roman"/>
                <w:color w:val="000000"/>
                <w:sz w:val="22"/>
                <w:szCs w:val="22"/>
              </w:rPr>
              <w:t xml:space="preserve">ain </w:t>
            </w:r>
            <w:r>
              <w:rPr>
                <w:rFonts w:eastAsia="Times New Roman"/>
                <w:color w:val="000000"/>
                <w:sz w:val="22"/>
                <w:szCs w:val="22"/>
              </w:rPr>
              <w:t>management</w:t>
            </w:r>
          </w:p>
        </w:tc>
      </w:tr>
    </w:tbl>
    <w:p w14:paraId="6BE24D36" w14:textId="77777777" w:rsidR="00C3331F" w:rsidRDefault="00C3331F" w:rsidP="00C3331F">
      <w:pPr>
        <w:sectPr w:rsidR="00C3331F" w:rsidSect="00EB4637">
          <w:pgSz w:w="12240" w:h="15840"/>
          <w:pgMar w:top="1440" w:right="1440" w:bottom="1440" w:left="1440" w:header="720" w:footer="720" w:gutter="0"/>
          <w:cols w:space="720"/>
          <w:docGrid w:linePitch="360"/>
        </w:sectPr>
      </w:pPr>
    </w:p>
    <w:p w14:paraId="63B8FAA4" w14:textId="77777777" w:rsidR="00C3331F" w:rsidRDefault="00C3331F" w:rsidP="00F03817">
      <w:pPr>
        <w:pStyle w:val="Heading2"/>
        <w:numPr>
          <w:ilvl w:val="0"/>
          <w:numId w:val="19"/>
        </w:numPr>
        <w:ind w:left="360"/>
      </w:pPr>
      <w:bookmarkStart w:id="144" w:name="_Toc22573294"/>
      <w:bookmarkStart w:id="145" w:name="_Toc92750024"/>
      <w:bookmarkStart w:id="146" w:name="_Toc198632589"/>
      <w:bookmarkStart w:id="147" w:name="_Toc5186131"/>
      <w:bookmarkStart w:id="148" w:name="_Toc21683001"/>
      <w:bookmarkStart w:id="149" w:name="_Toc87869549"/>
      <w:bookmarkStart w:id="150" w:name="_Hlk21600061"/>
      <w:bookmarkEnd w:id="129"/>
      <w:bookmarkEnd w:id="130"/>
      <w:bookmarkEnd w:id="131"/>
      <w:r>
        <w:t>Distribution of Physician Work RVUs by Service Risk Group by PLI Filing Specialty</w:t>
      </w:r>
      <w:bookmarkEnd w:id="144"/>
      <w:bookmarkEnd w:id="145"/>
      <w:bookmarkEnd w:id="146"/>
    </w:p>
    <w:p w14:paraId="4A744051" w14:textId="24169676" w:rsidR="00C3331F" w:rsidRPr="00EF3BF7" w:rsidRDefault="00C3331F" w:rsidP="00C3331F">
      <w:r>
        <w:t>As described in Section 3.G in the report, in some cases premiums as reported on filings had to be combined or split across service risk groups to match our final set of specialty/service risk groups</w:t>
      </w:r>
      <w:r w:rsidR="008C770A">
        <w:t xml:space="preserve">. </w:t>
      </w:r>
      <w:r>
        <w:t>That process requires a measure to weight different service groups within each PLI Filing Specialty, for which we used these physician work shares by specialty based on 202</w:t>
      </w:r>
      <w:r w:rsidR="00AD3C88">
        <w:t>3</w:t>
      </w:r>
      <w:r>
        <w:t xml:space="preserve"> Medicare claims. </w:t>
      </w:r>
    </w:p>
    <w:p w14:paraId="68D43BFD" w14:textId="641262AC" w:rsidR="00C3331F" w:rsidRPr="00C37082" w:rsidRDefault="00C3331F" w:rsidP="00C3331F">
      <w:pPr>
        <w:pStyle w:val="Figure"/>
      </w:pPr>
      <w:r w:rsidRPr="00C37082">
        <w:t xml:space="preserve">Table 8.B </w:t>
      </w:r>
      <w:r>
        <w:t xml:space="preserve">Volume-weighted </w:t>
      </w:r>
      <w:r w:rsidRPr="00C37082">
        <w:t>Distribution of</w:t>
      </w:r>
      <w:r>
        <w:t xml:space="preserve"> 202</w:t>
      </w:r>
      <w:r w:rsidR="00576E8F">
        <w:t>3</w:t>
      </w:r>
      <w:r>
        <w:t xml:space="preserve"> Physician </w:t>
      </w:r>
      <w:r w:rsidRPr="00C37082">
        <w:t xml:space="preserve">Work RVUs by Service Risk Type by </w:t>
      </w:r>
      <w:r>
        <w:t>CMS</w:t>
      </w:r>
      <w:r w:rsidRPr="00C37082">
        <w:t xml:space="preserve"> Specialty</w:t>
      </w:r>
      <w:r>
        <w:t xml:space="preserve"> </w:t>
      </w:r>
    </w:p>
    <w:tbl>
      <w:tblPr>
        <w:tblW w:w="128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76"/>
        <w:gridCol w:w="1728"/>
        <w:gridCol w:w="1728"/>
        <w:gridCol w:w="1728"/>
        <w:gridCol w:w="1728"/>
        <w:gridCol w:w="1728"/>
      </w:tblGrid>
      <w:tr w:rsidR="00C3331F" w:rsidRPr="00652BD7" w14:paraId="7C36B44A" w14:textId="77777777" w:rsidTr="00EB4637">
        <w:trPr>
          <w:trHeight w:val="850"/>
          <w:tblHeader/>
        </w:trPr>
        <w:tc>
          <w:tcPr>
            <w:tcW w:w="4176" w:type="dxa"/>
            <w:shd w:val="clear" w:color="auto" w:fill="auto"/>
            <w:noWrap/>
            <w:vAlign w:val="center"/>
            <w:hideMark/>
          </w:tcPr>
          <w:p w14:paraId="310E4D9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PLI FILING SPECIALTY</w:t>
            </w:r>
          </w:p>
        </w:tc>
        <w:tc>
          <w:tcPr>
            <w:tcW w:w="1728" w:type="dxa"/>
            <w:shd w:val="clear" w:color="auto" w:fill="auto"/>
            <w:vAlign w:val="center"/>
            <w:hideMark/>
          </w:tcPr>
          <w:p w14:paraId="0CC2D320"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ASSOCIATED CMS SPECIALTY CODES</w:t>
            </w:r>
          </w:p>
        </w:tc>
        <w:tc>
          <w:tcPr>
            <w:tcW w:w="1728" w:type="dxa"/>
            <w:shd w:val="clear" w:color="auto" w:fill="auto"/>
            <w:vAlign w:val="center"/>
            <w:hideMark/>
          </w:tcPr>
          <w:p w14:paraId="3A534141" w14:textId="26C8BA8F" w:rsidR="00C3331F" w:rsidRDefault="00E46E3E" w:rsidP="00EB4637">
            <w:pPr>
              <w:spacing w:before="0" w:after="0" w:line="240" w:lineRule="auto"/>
              <w:jc w:val="center"/>
              <w:rPr>
                <w:b/>
                <w:bCs/>
                <w:color w:val="000000"/>
                <w:sz w:val="22"/>
                <w:szCs w:val="22"/>
              </w:rPr>
            </w:pPr>
            <w:r>
              <w:rPr>
                <w:b/>
                <w:bCs/>
                <w:color w:val="000000"/>
                <w:sz w:val="22"/>
                <w:szCs w:val="22"/>
              </w:rPr>
              <w:t xml:space="preserve">APPROX. </w:t>
            </w:r>
            <w:r w:rsidR="00C3331F">
              <w:rPr>
                <w:b/>
                <w:bCs/>
                <w:color w:val="000000"/>
                <w:sz w:val="22"/>
                <w:szCs w:val="22"/>
              </w:rPr>
              <w:t>TOTAL WORK RVUS - ALL SERVICES</w:t>
            </w:r>
          </w:p>
          <w:p w14:paraId="292A3A7C" w14:textId="139081F4" w:rsidR="00C3331F" w:rsidRPr="00652BD7" w:rsidRDefault="00C3331F" w:rsidP="00EB4637">
            <w:pPr>
              <w:spacing w:before="0" w:after="0" w:line="240" w:lineRule="auto"/>
              <w:jc w:val="center"/>
              <w:rPr>
                <w:rFonts w:eastAsia="Times New Roman"/>
                <w:b/>
                <w:bCs/>
                <w:color w:val="000000"/>
                <w:sz w:val="22"/>
                <w:szCs w:val="22"/>
              </w:rPr>
            </w:pPr>
          </w:p>
        </w:tc>
        <w:tc>
          <w:tcPr>
            <w:tcW w:w="1728" w:type="dxa"/>
            <w:shd w:val="clear" w:color="auto" w:fill="auto"/>
            <w:vAlign w:val="center"/>
            <w:hideMark/>
          </w:tcPr>
          <w:p w14:paraId="541261F1"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OBSTETRICS</w:t>
            </w:r>
          </w:p>
        </w:tc>
        <w:tc>
          <w:tcPr>
            <w:tcW w:w="1728" w:type="dxa"/>
            <w:shd w:val="clear" w:color="auto" w:fill="auto"/>
            <w:vAlign w:val="center"/>
            <w:hideMark/>
          </w:tcPr>
          <w:p w14:paraId="60442B8C"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SURGERY</w:t>
            </w:r>
          </w:p>
        </w:tc>
        <w:tc>
          <w:tcPr>
            <w:tcW w:w="1728" w:type="dxa"/>
            <w:shd w:val="clear" w:color="auto" w:fill="auto"/>
            <w:vAlign w:val="center"/>
            <w:hideMark/>
          </w:tcPr>
          <w:p w14:paraId="32478143" w14:textId="77777777" w:rsidR="00C3331F" w:rsidRPr="00652BD7" w:rsidRDefault="00C3331F" w:rsidP="00EB4637">
            <w:pPr>
              <w:spacing w:before="0" w:after="0" w:line="240" w:lineRule="auto"/>
              <w:jc w:val="center"/>
              <w:rPr>
                <w:rFonts w:eastAsia="Times New Roman"/>
                <w:b/>
                <w:bCs/>
                <w:color w:val="000000"/>
                <w:sz w:val="22"/>
                <w:szCs w:val="22"/>
              </w:rPr>
            </w:pPr>
            <w:r>
              <w:rPr>
                <w:b/>
                <w:bCs/>
                <w:color w:val="000000"/>
                <w:sz w:val="22"/>
                <w:szCs w:val="22"/>
              </w:rPr>
              <w:t>SHARE OF TOTAL WORK RVUS - NO SURGERY</w:t>
            </w:r>
          </w:p>
        </w:tc>
      </w:tr>
      <w:tr w:rsidR="00C3331F" w:rsidRPr="00652BD7" w14:paraId="074F8F4C" w14:textId="77777777" w:rsidTr="00EB4637">
        <w:trPr>
          <w:trHeight w:val="317"/>
        </w:trPr>
        <w:tc>
          <w:tcPr>
            <w:tcW w:w="4176" w:type="dxa"/>
            <w:shd w:val="clear" w:color="auto" w:fill="auto"/>
            <w:noWrap/>
            <w:vAlign w:val="center"/>
            <w:hideMark/>
          </w:tcPr>
          <w:p w14:paraId="59AF69A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practice</w:t>
            </w:r>
          </w:p>
        </w:tc>
        <w:tc>
          <w:tcPr>
            <w:tcW w:w="1728" w:type="dxa"/>
            <w:shd w:val="clear" w:color="auto" w:fill="auto"/>
            <w:noWrap/>
            <w:vAlign w:val="center"/>
            <w:hideMark/>
          </w:tcPr>
          <w:p w14:paraId="39740AF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01</w:t>
            </w:r>
          </w:p>
        </w:tc>
        <w:tc>
          <w:tcPr>
            <w:tcW w:w="1728" w:type="dxa"/>
            <w:shd w:val="clear" w:color="auto" w:fill="auto"/>
            <w:vAlign w:val="center"/>
            <w:hideMark/>
          </w:tcPr>
          <w:p w14:paraId="33D4CE5D" w14:textId="487AA7FA"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4,555,000</w:t>
            </w:r>
          </w:p>
        </w:tc>
        <w:tc>
          <w:tcPr>
            <w:tcW w:w="1728" w:type="dxa"/>
            <w:shd w:val="clear" w:color="auto" w:fill="auto"/>
            <w:vAlign w:val="center"/>
            <w:hideMark/>
          </w:tcPr>
          <w:p w14:paraId="05FDA792" w14:textId="2C31393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F124116" w14:textId="420C4BA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7.</w:t>
            </w:r>
            <w:r w:rsidR="005E45B5" w:rsidRPr="00201E06">
              <w:rPr>
                <w:sz w:val="22"/>
                <w:szCs w:val="22"/>
              </w:rPr>
              <w:t>66</w:t>
            </w:r>
            <w:r w:rsidRPr="00201E06">
              <w:rPr>
                <w:sz w:val="22"/>
                <w:szCs w:val="22"/>
              </w:rPr>
              <w:t>%</w:t>
            </w:r>
          </w:p>
        </w:tc>
        <w:tc>
          <w:tcPr>
            <w:tcW w:w="1728" w:type="dxa"/>
            <w:shd w:val="clear" w:color="auto" w:fill="auto"/>
            <w:vAlign w:val="center"/>
            <w:hideMark/>
          </w:tcPr>
          <w:p w14:paraId="2A57D9E9" w14:textId="54B64AB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92.</w:t>
            </w:r>
            <w:r w:rsidR="005E45B5" w:rsidRPr="00201E06">
              <w:rPr>
                <w:sz w:val="22"/>
                <w:szCs w:val="22"/>
              </w:rPr>
              <w:t>34</w:t>
            </w:r>
            <w:r w:rsidRPr="00201E06">
              <w:rPr>
                <w:sz w:val="22"/>
                <w:szCs w:val="22"/>
              </w:rPr>
              <w:t>%</w:t>
            </w:r>
          </w:p>
        </w:tc>
      </w:tr>
      <w:tr w:rsidR="00C3331F" w:rsidRPr="00652BD7" w14:paraId="3D812B1C" w14:textId="77777777" w:rsidTr="00EB4637">
        <w:trPr>
          <w:trHeight w:val="317"/>
        </w:trPr>
        <w:tc>
          <w:tcPr>
            <w:tcW w:w="4176" w:type="dxa"/>
            <w:shd w:val="clear" w:color="auto" w:fill="auto"/>
            <w:noWrap/>
            <w:vAlign w:val="center"/>
            <w:hideMark/>
          </w:tcPr>
          <w:p w14:paraId="12390D4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General surgery</w:t>
            </w:r>
          </w:p>
        </w:tc>
        <w:tc>
          <w:tcPr>
            <w:tcW w:w="1728" w:type="dxa"/>
            <w:shd w:val="clear" w:color="auto" w:fill="auto"/>
            <w:noWrap/>
            <w:vAlign w:val="center"/>
            <w:hideMark/>
          </w:tcPr>
          <w:p w14:paraId="31C05A1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02</w:t>
            </w:r>
          </w:p>
        </w:tc>
        <w:tc>
          <w:tcPr>
            <w:tcW w:w="1728" w:type="dxa"/>
            <w:shd w:val="clear" w:color="auto" w:fill="auto"/>
            <w:vAlign w:val="center"/>
            <w:hideMark/>
          </w:tcPr>
          <w:p w14:paraId="3B4D7F72" w14:textId="01C02143"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23,826,000</w:t>
            </w:r>
          </w:p>
        </w:tc>
        <w:tc>
          <w:tcPr>
            <w:tcW w:w="1728" w:type="dxa"/>
            <w:shd w:val="clear" w:color="auto" w:fill="auto"/>
            <w:vAlign w:val="center"/>
            <w:hideMark/>
          </w:tcPr>
          <w:p w14:paraId="271F16C0" w14:textId="00AB18D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EB89186" w14:textId="79132E9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58.01%</w:t>
            </w:r>
          </w:p>
        </w:tc>
        <w:tc>
          <w:tcPr>
            <w:tcW w:w="1728" w:type="dxa"/>
            <w:shd w:val="clear" w:color="auto" w:fill="auto"/>
            <w:vAlign w:val="center"/>
            <w:hideMark/>
          </w:tcPr>
          <w:p w14:paraId="39B3B059" w14:textId="3D10B738"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41.99%</w:t>
            </w:r>
          </w:p>
        </w:tc>
      </w:tr>
      <w:tr w:rsidR="00C3331F" w:rsidRPr="00652BD7" w14:paraId="2F6603DD" w14:textId="77777777" w:rsidTr="00EB4637">
        <w:trPr>
          <w:trHeight w:val="317"/>
        </w:trPr>
        <w:tc>
          <w:tcPr>
            <w:tcW w:w="4176" w:type="dxa"/>
            <w:shd w:val="clear" w:color="auto" w:fill="auto"/>
            <w:noWrap/>
            <w:vAlign w:val="center"/>
            <w:hideMark/>
          </w:tcPr>
          <w:p w14:paraId="1F5FB6C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Allergy/immunology</w:t>
            </w:r>
          </w:p>
        </w:tc>
        <w:tc>
          <w:tcPr>
            <w:tcW w:w="1728" w:type="dxa"/>
            <w:shd w:val="clear" w:color="auto" w:fill="auto"/>
            <w:noWrap/>
            <w:vAlign w:val="center"/>
            <w:hideMark/>
          </w:tcPr>
          <w:p w14:paraId="35F3AF7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03</w:t>
            </w:r>
          </w:p>
        </w:tc>
        <w:tc>
          <w:tcPr>
            <w:tcW w:w="1728" w:type="dxa"/>
            <w:shd w:val="clear" w:color="auto" w:fill="auto"/>
            <w:vAlign w:val="center"/>
            <w:hideMark/>
          </w:tcPr>
          <w:p w14:paraId="609EFA10" w14:textId="29633939"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1,858,000</w:t>
            </w:r>
          </w:p>
        </w:tc>
        <w:tc>
          <w:tcPr>
            <w:tcW w:w="1728" w:type="dxa"/>
            <w:shd w:val="clear" w:color="auto" w:fill="auto"/>
            <w:vAlign w:val="center"/>
            <w:hideMark/>
          </w:tcPr>
          <w:p w14:paraId="4DEC1A7E" w14:textId="17E11CF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5C13614" w14:textId="1F99F62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52</w:t>
            </w:r>
            <w:r w:rsidRPr="00201E06">
              <w:rPr>
                <w:sz w:val="22"/>
                <w:szCs w:val="22"/>
              </w:rPr>
              <w:t>%</w:t>
            </w:r>
          </w:p>
        </w:tc>
        <w:tc>
          <w:tcPr>
            <w:tcW w:w="1728" w:type="dxa"/>
            <w:shd w:val="clear" w:color="auto" w:fill="auto"/>
            <w:vAlign w:val="center"/>
            <w:hideMark/>
          </w:tcPr>
          <w:p w14:paraId="10448319" w14:textId="52588A5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48</w:t>
            </w:r>
            <w:r w:rsidRPr="00201E06">
              <w:rPr>
                <w:sz w:val="22"/>
                <w:szCs w:val="22"/>
              </w:rPr>
              <w:t>%</w:t>
            </w:r>
          </w:p>
        </w:tc>
      </w:tr>
      <w:tr w:rsidR="00C3331F" w:rsidRPr="00652BD7" w14:paraId="26BB9880" w14:textId="77777777" w:rsidTr="00EB4637">
        <w:trPr>
          <w:trHeight w:val="317"/>
        </w:trPr>
        <w:tc>
          <w:tcPr>
            <w:tcW w:w="4176" w:type="dxa"/>
            <w:shd w:val="clear" w:color="auto" w:fill="auto"/>
            <w:noWrap/>
            <w:vAlign w:val="center"/>
            <w:hideMark/>
          </w:tcPr>
          <w:p w14:paraId="77AF0E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Otolaryngology</w:t>
            </w:r>
          </w:p>
        </w:tc>
        <w:tc>
          <w:tcPr>
            <w:tcW w:w="1728" w:type="dxa"/>
            <w:shd w:val="clear" w:color="auto" w:fill="auto"/>
            <w:noWrap/>
            <w:vAlign w:val="center"/>
            <w:hideMark/>
          </w:tcPr>
          <w:p w14:paraId="11CA317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04</w:t>
            </w:r>
          </w:p>
        </w:tc>
        <w:tc>
          <w:tcPr>
            <w:tcW w:w="1728" w:type="dxa"/>
            <w:shd w:val="clear" w:color="auto" w:fill="auto"/>
            <w:vAlign w:val="center"/>
            <w:hideMark/>
          </w:tcPr>
          <w:p w14:paraId="14D85410" w14:textId="6368DC4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13,739,000</w:t>
            </w:r>
          </w:p>
        </w:tc>
        <w:tc>
          <w:tcPr>
            <w:tcW w:w="1728" w:type="dxa"/>
            <w:shd w:val="clear" w:color="auto" w:fill="auto"/>
            <w:vAlign w:val="center"/>
            <w:hideMark/>
          </w:tcPr>
          <w:p w14:paraId="4A1D9545" w14:textId="624523E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BF45F64" w14:textId="6454C2D6"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41.12%</w:t>
            </w:r>
          </w:p>
        </w:tc>
        <w:tc>
          <w:tcPr>
            <w:tcW w:w="1728" w:type="dxa"/>
            <w:shd w:val="clear" w:color="auto" w:fill="auto"/>
            <w:vAlign w:val="center"/>
            <w:hideMark/>
          </w:tcPr>
          <w:p w14:paraId="18FC6BAD" w14:textId="3EDD42A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58.88%</w:t>
            </w:r>
          </w:p>
        </w:tc>
      </w:tr>
      <w:tr w:rsidR="00C3331F" w:rsidRPr="00652BD7" w14:paraId="5CAF3260" w14:textId="77777777" w:rsidTr="00EB4637">
        <w:trPr>
          <w:trHeight w:val="317"/>
        </w:trPr>
        <w:tc>
          <w:tcPr>
            <w:tcW w:w="4176" w:type="dxa"/>
            <w:shd w:val="clear" w:color="auto" w:fill="auto"/>
            <w:noWrap/>
            <w:vAlign w:val="center"/>
            <w:hideMark/>
          </w:tcPr>
          <w:p w14:paraId="05D6396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Anesthesiology</w:t>
            </w:r>
          </w:p>
        </w:tc>
        <w:tc>
          <w:tcPr>
            <w:tcW w:w="1728" w:type="dxa"/>
            <w:shd w:val="clear" w:color="auto" w:fill="auto"/>
            <w:noWrap/>
            <w:vAlign w:val="center"/>
            <w:hideMark/>
          </w:tcPr>
          <w:p w14:paraId="0663C74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05</w:t>
            </w:r>
          </w:p>
        </w:tc>
        <w:tc>
          <w:tcPr>
            <w:tcW w:w="1728" w:type="dxa"/>
            <w:shd w:val="clear" w:color="auto" w:fill="auto"/>
            <w:vAlign w:val="center"/>
            <w:hideMark/>
          </w:tcPr>
          <w:p w14:paraId="3CE1D45A" w14:textId="2EC5415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8,102,000</w:t>
            </w:r>
          </w:p>
        </w:tc>
        <w:tc>
          <w:tcPr>
            <w:tcW w:w="1728" w:type="dxa"/>
            <w:shd w:val="clear" w:color="auto" w:fill="auto"/>
            <w:vAlign w:val="center"/>
            <w:hideMark/>
          </w:tcPr>
          <w:p w14:paraId="3E9C5271" w14:textId="0971315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E139969" w14:textId="655DDDA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47.35%</w:t>
            </w:r>
          </w:p>
        </w:tc>
        <w:tc>
          <w:tcPr>
            <w:tcW w:w="1728" w:type="dxa"/>
            <w:shd w:val="clear" w:color="auto" w:fill="auto"/>
            <w:vAlign w:val="center"/>
            <w:hideMark/>
          </w:tcPr>
          <w:p w14:paraId="20F11B40" w14:textId="3FEF0098"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52.65%</w:t>
            </w:r>
          </w:p>
        </w:tc>
      </w:tr>
      <w:tr w:rsidR="00C3331F" w:rsidRPr="00652BD7" w14:paraId="1EAF3B92" w14:textId="77777777" w:rsidTr="00EB4637">
        <w:trPr>
          <w:trHeight w:val="317"/>
        </w:trPr>
        <w:tc>
          <w:tcPr>
            <w:tcW w:w="4176" w:type="dxa"/>
            <w:shd w:val="clear" w:color="auto" w:fill="auto"/>
            <w:noWrap/>
            <w:vAlign w:val="center"/>
            <w:hideMark/>
          </w:tcPr>
          <w:p w14:paraId="482C7BB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Cardiology</w:t>
            </w:r>
          </w:p>
        </w:tc>
        <w:tc>
          <w:tcPr>
            <w:tcW w:w="1728" w:type="dxa"/>
            <w:shd w:val="clear" w:color="auto" w:fill="auto"/>
            <w:noWrap/>
            <w:vAlign w:val="center"/>
            <w:hideMark/>
          </w:tcPr>
          <w:p w14:paraId="6D9227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06, 78</w:t>
            </w:r>
          </w:p>
        </w:tc>
        <w:tc>
          <w:tcPr>
            <w:tcW w:w="1728" w:type="dxa"/>
            <w:shd w:val="clear" w:color="auto" w:fill="auto"/>
            <w:vAlign w:val="center"/>
            <w:hideMark/>
          </w:tcPr>
          <w:p w14:paraId="1B131EF2" w14:textId="447951FB"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61,901,000</w:t>
            </w:r>
          </w:p>
        </w:tc>
        <w:tc>
          <w:tcPr>
            <w:tcW w:w="1728" w:type="dxa"/>
            <w:shd w:val="clear" w:color="auto" w:fill="auto"/>
            <w:vAlign w:val="center"/>
            <w:hideMark/>
          </w:tcPr>
          <w:p w14:paraId="4796EE06" w14:textId="7B96787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4363A4B" w14:textId="4C5BA51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13.28%</w:t>
            </w:r>
          </w:p>
        </w:tc>
        <w:tc>
          <w:tcPr>
            <w:tcW w:w="1728" w:type="dxa"/>
            <w:shd w:val="clear" w:color="auto" w:fill="auto"/>
            <w:vAlign w:val="center"/>
            <w:hideMark/>
          </w:tcPr>
          <w:p w14:paraId="2F67081E" w14:textId="06B0A73A"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86.73%</w:t>
            </w:r>
          </w:p>
        </w:tc>
      </w:tr>
      <w:tr w:rsidR="00C3331F" w:rsidRPr="00652BD7" w14:paraId="5B913437" w14:textId="77777777" w:rsidTr="00EB4637">
        <w:trPr>
          <w:trHeight w:val="317"/>
        </w:trPr>
        <w:tc>
          <w:tcPr>
            <w:tcW w:w="4176" w:type="dxa"/>
            <w:shd w:val="clear" w:color="auto" w:fill="auto"/>
            <w:noWrap/>
            <w:vAlign w:val="center"/>
            <w:hideMark/>
          </w:tcPr>
          <w:p w14:paraId="438D0D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Dermatology</w:t>
            </w:r>
          </w:p>
        </w:tc>
        <w:tc>
          <w:tcPr>
            <w:tcW w:w="1728" w:type="dxa"/>
            <w:shd w:val="clear" w:color="auto" w:fill="auto"/>
            <w:noWrap/>
            <w:vAlign w:val="center"/>
            <w:hideMark/>
          </w:tcPr>
          <w:p w14:paraId="15425FD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07</w:t>
            </w:r>
          </w:p>
        </w:tc>
        <w:tc>
          <w:tcPr>
            <w:tcW w:w="1728" w:type="dxa"/>
            <w:shd w:val="clear" w:color="auto" w:fill="auto"/>
            <w:vAlign w:val="center"/>
            <w:hideMark/>
          </w:tcPr>
          <w:p w14:paraId="2E62894D" w14:textId="3D8AA6CF"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36,884,000</w:t>
            </w:r>
          </w:p>
        </w:tc>
        <w:tc>
          <w:tcPr>
            <w:tcW w:w="1728" w:type="dxa"/>
            <w:shd w:val="clear" w:color="auto" w:fill="auto"/>
            <w:vAlign w:val="center"/>
            <w:hideMark/>
          </w:tcPr>
          <w:p w14:paraId="153A278A" w14:textId="26E4E48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30BA76E" w14:textId="60A02F13"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52.99%</w:t>
            </w:r>
          </w:p>
        </w:tc>
        <w:tc>
          <w:tcPr>
            <w:tcW w:w="1728" w:type="dxa"/>
            <w:shd w:val="clear" w:color="auto" w:fill="auto"/>
            <w:vAlign w:val="center"/>
            <w:hideMark/>
          </w:tcPr>
          <w:p w14:paraId="2123200C" w14:textId="79EE2B9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47.01%</w:t>
            </w:r>
          </w:p>
        </w:tc>
      </w:tr>
      <w:tr w:rsidR="00C3331F" w:rsidRPr="00652BD7" w14:paraId="213FB69E" w14:textId="77777777" w:rsidTr="00EB4637">
        <w:trPr>
          <w:trHeight w:val="317"/>
        </w:trPr>
        <w:tc>
          <w:tcPr>
            <w:tcW w:w="4176" w:type="dxa"/>
            <w:shd w:val="clear" w:color="auto" w:fill="auto"/>
            <w:noWrap/>
            <w:vAlign w:val="center"/>
            <w:hideMark/>
          </w:tcPr>
          <w:p w14:paraId="6C8D03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Family practice</w:t>
            </w:r>
          </w:p>
        </w:tc>
        <w:tc>
          <w:tcPr>
            <w:tcW w:w="1728" w:type="dxa"/>
            <w:shd w:val="clear" w:color="auto" w:fill="auto"/>
            <w:noWrap/>
            <w:vAlign w:val="center"/>
            <w:hideMark/>
          </w:tcPr>
          <w:p w14:paraId="78C20C2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08</w:t>
            </w:r>
          </w:p>
        </w:tc>
        <w:tc>
          <w:tcPr>
            <w:tcW w:w="1728" w:type="dxa"/>
            <w:shd w:val="clear" w:color="auto" w:fill="auto"/>
            <w:vAlign w:val="center"/>
            <w:hideMark/>
          </w:tcPr>
          <w:p w14:paraId="47594202" w14:textId="045D7780"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83,983,000</w:t>
            </w:r>
          </w:p>
        </w:tc>
        <w:tc>
          <w:tcPr>
            <w:tcW w:w="1728" w:type="dxa"/>
            <w:shd w:val="clear" w:color="auto" w:fill="auto"/>
            <w:vAlign w:val="center"/>
            <w:hideMark/>
          </w:tcPr>
          <w:p w14:paraId="46461AB9" w14:textId="5798D16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0.01%</w:t>
            </w:r>
          </w:p>
        </w:tc>
        <w:tc>
          <w:tcPr>
            <w:tcW w:w="1728" w:type="dxa"/>
            <w:shd w:val="clear" w:color="auto" w:fill="auto"/>
            <w:vAlign w:val="center"/>
            <w:hideMark/>
          </w:tcPr>
          <w:p w14:paraId="0A7BF670" w14:textId="24FCAC92"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2.33%</w:t>
            </w:r>
          </w:p>
        </w:tc>
        <w:tc>
          <w:tcPr>
            <w:tcW w:w="1728" w:type="dxa"/>
            <w:shd w:val="clear" w:color="auto" w:fill="auto"/>
            <w:vAlign w:val="center"/>
            <w:hideMark/>
          </w:tcPr>
          <w:p w14:paraId="50A9E840" w14:textId="047CED4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97.67%</w:t>
            </w:r>
          </w:p>
        </w:tc>
      </w:tr>
      <w:tr w:rsidR="00C3331F" w:rsidRPr="00652BD7" w14:paraId="284FFE9D" w14:textId="77777777" w:rsidTr="00EB4637">
        <w:trPr>
          <w:trHeight w:val="317"/>
        </w:trPr>
        <w:tc>
          <w:tcPr>
            <w:tcW w:w="4176" w:type="dxa"/>
            <w:shd w:val="clear" w:color="auto" w:fill="auto"/>
            <w:noWrap/>
            <w:vAlign w:val="center"/>
            <w:hideMark/>
          </w:tcPr>
          <w:p w14:paraId="244D9D4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pain management</w:t>
            </w:r>
          </w:p>
        </w:tc>
        <w:tc>
          <w:tcPr>
            <w:tcW w:w="1728" w:type="dxa"/>
            <w:shd w:val="clear" w:color="auto" w:fill="auto"/>
            <w:noWrap/>
            <w:vAlign w:val="center"/>
            <w:hideMark/>
          </w:tcPr>
          <w:p w14:paraId="5098348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09</w:t>
            </w:r>
          </w:p>
        </w:tc>
        <w:tc>
          <w:tcPr>
            <w:tcW w:w="1728" w:type="dxa"/>
            <w:shd w:val="clear" w:color="auto" w:fill="auto"/>
            <w:vAlign w:val="center"/>
            <w:hideMark/>
          </w:tcPr>
          <w:p w14:paraId="7A247A5B" w14:textId="6819F81C"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4,165,000</w:t>
            </w:r>
          </w:p>
        </w:tc>
        <w:tc>
          <w:tcPr>
            <w:tcW w:w="1728" w:type="dxa"/>
            <w:shd w:val="clear" w:color="auto" w:fill="auto"/>
            <w:vAlign w:val="center"/>
            <w:hideMark/>
          </w:tcPr>
          <w:p w14:paraId="6476E84C" w14:textId="0B106BB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40BA9389" w14:textId="1C0C326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42.</w:t>
            </w:r>
            <w:r w:rsidR="00C3331F" w:rsidRPr="00201E06">
              <w:rPr>
                <w:sz w:val="22"/>
                <w:szCs w:val="22"/>
              </w:rPr>
              <w:t>49%</w:t>
            </w:r>
          </w:p>
        </w:tc>
        <w:tc>
          <w:tcPr>
            <w:tcW w:w="1728" w:type="dxa"/>
            <w:shd w:val="clear" w:color="auto" w:fill="auto"/>
            <w:vAlign w:val="center"/>
            <w:hideMark/>
          </w:tcPr>
          <w:p w14:paraId="50BAC623" w14:textId="6EC9B13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57.51%</w:t>
            </w:r>
          </w:p>
        </w:tc>
      </w:tr>
      <w:tr w:rsidR="00C3331F" w:rsidRPr="00652BD7" w14:paraId="4B08EF48" w14:textId="77777777" w:rsidTr="00EB4637">
        <w:trPr>
          <w:trHeight w:val="317"/>
        </w:trPr>
        <w:tc>
          <w:tcPr>
            <w:tcW w:w="4176" w:type="dxa"/>
            <w:shd w:val="clear" w:color="auto" w:fill="auto"/>
            <w:noWrap/>
            <w:vAlign w:val="center"/>
            <w:hideMark/>
          </w:tcPr>
          <w:p w14:paraId="1FE794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Gastroenterology</w:t>
            </w:r>
          </w:p>
        </w:tc>
        <w:tc>
          <w:tcPr>
            <w:tcW w:w="1728" w:type="dxa"/>
            <w:shd w:val="clear" w:color="auto" w:fill="auto"/>
            <w:noWrap/>
            <w:vAlign w:val="center"/>
            <w:hideMark/>
          </w:tcPr>
          <w:p w14:paraId="124AAFF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10</w:t>
            </w:r>
          </w:p>
        </w:tc>
        <w:tc>
          <w:tcPr>
            <w:tcW w:w="1728" w:type="dxa"/>
            <w:shd w:val="clear" w:color="auto" w:fill="auto"/>
            <w:vAlign w:val="center"/>
            <w:hideMark/>
          </w:tcPr>
          <w:p w14:paraId="564D16E1" w14:textId="6E3C56CE"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24,207,000</w:t>
            </w:r>
          </w:p>
        </w:tc>
        <w:tc>
          <w:tcPr>
            <w:tcW w:w="1728" w:type="dxa"/>
            <w:shd w:val="clear" w:color="auto" w:fill="auto"/>
            <w:vAlign w:val="center"/>
            <w:hideMark/>
          </w:tcPr>
          <w:p w14:paraId="66739D83" w14:textId="760AD59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C6E9A61" w14:textId="6B5DDF2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55.77%</w:t>
            </w:r>
          </w:p>
        </w:tc>
        <w:tc>
          <w:tcPr>
            <w:tcW w:w="1728" w:type="dxa"/>
            <w:shd w:val="clear" w:color="auto" w:fill="auto"/>
            <w:vAlign w:val="center"/>
            <w:hideMark/>
          </w:tcPr>
          <w:p w14:paraId="3A257BBE" w14:textId="52B50DC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44.23%</w:t>
            </w:r>
          </w:p>
        </w:tc>
      </w:tr>
      <w:tr w:rsidR="00C3331F" w:rsidRPr="00652BD7" w14:paraId="6596C258" w14:textId="77777777" w:rsidTr="00EB4637">
        <w:trPr>
          <w:trHeight w:val="317"/>
        </w:trPr>
        <w:tc>
          <w:tcPr>
            <w:tcW w:w="4176" w:type="dxa"/>
            <w:shd w:val="clear" w:color="auto" w:fill="auto"/>
            <w:noWrap/>
            <w:vAlign w:val="center"/>
            <w:hideMark/>
          </w:tcPr>
          <w:p w14:paraId="30D06D0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Internal medicine</w:t>
            </w:r>
          </w:p>
        </w:tc>
        <w:tc>
          <w:tcPr>
            <w:tcW w:w="1728" w:type="dxa"/>
            <w:shd w:val="clear" w:color="auto" w:fill="auto"/>
            <w:noWrap/>
            <w:vAlign w:val="center"/>
            <w:hideMark/>
          </w:tcPr>
          <w:p w14:paraId="46F3978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11</w:t>
            </w:r>
          </w:p>
        </w:tc>
        <w:tc>
          <w:tcPr>
            <w:tcW w:w="1728" w:type="dxa"/>
            <w:shd w:val="clear" w:color="auto" w:fill="auto"/>
            <w:vAlign w:val="center"/>
            <w:hideMark/>
          </w:tcPr>
          <w:p w14:paraId="0A083AA2" w14:textId="3B610F2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137,825,000</w:t>
            </w:r>
          </w:p>
        </w:tc>
        <w:tc>
          <w:tcPr>
            <w:tcW w:w="1728" w:type="dxa"/>
            <w:shd w:val="clear" w:color="auto" w:fill="auto"/>
            <w:vAlign w:val="center"/>
            <w:hideMark/>
          </w:tcPr>
          <w:p w14:paraId="78BE1B9C" w14:textId="5F69E41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03629CE" w14:textId="29D2580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w:t>
            </w:r>
            <w:r w:rsidR="005E45B5" w:rsidRPr="00201E06">
              <w:rPr>
                <w:sz w:val="22"/>
                <w:szCs w:val="22"/>
              </w:rPr>
              <w:t>60</w:t>
            </w:r>
            <w:r w:rsidRPr="00201E06">
              <w:rPr>
                <w:sz w:val="22"/>
                <w:szCs w:val="22"/>
              </w:rPr>
              <w:t>%</w:t>
            </w:r>
          </w:p>
        </w:tc>
        <w:tc>
          <w:tcPr>
            <w:tcW w:w="1728" w:type="dxa"/>
            <w:shd w:val="clear" w:color="auto" w:fill="auto"/>
            <w:vAlign w:val="center"/>
            <w:hideMark/>
          </w:tcPr>
          <w:p w14:paraId="28EEA0AC" w14:textId="4E252551"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98.</w:t>
            </w:r>
            <w:r w:rsidR="005E45B5" w:rsidRPr="00201E06">
              <w:rPr>
                <w:sz w:val="22"/>
                <w:szCs w:val="22"/>
              </w:rPr>
              <w:t>41</w:t>
            </w:r>
            <w:r w:rsidRPr="00201E06">
              <w:rPr>
                <w:sz w:val="22"/>
                <w:szCs w:val="22"/>
              </w:rPr>
              <w:t>%</w:t>
            </w:r>
          </w:p>
        </w:tc>
      </w:tr>
      <w:tr w:rsidR="00C3331F" w:rsidRPr="00652BD7" w14:paraId="13CECE24" w14:textId="77777777" w:rsidTr="00EB4637">
        <w:trPr>
          <w:trHeight w:val="317"/>
        </w:trPr>
        <w:tc>
          <w:tcPr>
            <w:tcW w:w="4176" w:type="dxa"/>
            <w:shd w:val="clear" w:color="auto" w:fill="auto"/>
            <w:noWrap/>
            <w:vAlign w:val="center"/>
            <w:hideMark/>
          </w:tcPr>
          <w:p w14:paraId="63AA9E5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Osteopathic manipulative medicine</w:t>
            </w:r>
          </w:p>
        </w:tc>
        <w:tc>
          <w:tcPr>
            <w:tcW w:w="1728" w:type="dxa"/>
            <w:shd w:val="clear" w:color="auto" w:fill="auto"/>
            <w:noWrap/>
            <w:vAlign w:val="center"/>
            <w:hideMark/>
          </w:tcPr>
          <w:p w14:paraId="2389001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12</w:t>
            </w:r>
          </w:p>
        </w:tc>
        <w:tc>
          <w:tcPr>
            <w:tcW w:w="1728" w:type="dxa"/>
            <w:shd w:val="clear" w:color="auto" w:fill="auto"/>
            <w:vAlign w:val="center"/>
            <w:hideMark/>
          </w:tcPr>
          <w:p w14:paraId="59D54AB2" w14:textId="240933F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761,000</w:t>
            </w:r>
          </w:p>
        </w:tc>
        <w:tc>
          <w:tcPr>
            <w:tcW w:w="1728" w:type="dxa"/>
            <w:shd w:val="clear" w:color="auto" w:fill="auto"/>
            <w:vAlign w:val="center"/>
            <w:hideMark/>
          </w:tcPr>
          <w:p w14:paraId="669F6E6C" w14:textId="07CA2F0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01</w:t>
            </w:r>
            <w:r w:rsidRPr="00201E06">
              <w:rPr>
                <w:sz w:val="22"/>
                <w:szCs w:val="22"/>
              </w:rPr>
              <w:t>%</w:t>
            </w:r>
          </w:p>
        </w:tc>
        <w:tc>
          <w:tcPr>
            <w:tcW w:w="1728" w:type="dxa"/>
            <w:shd w:val="clear" w:color="auto" w:fill="auto"/>
            <w:vAlign w:val="center"/>
            <w:hideMark/>
          </w:tcPr>
          <w:p w14:paraId="0D5C0452" w14:textId="5898B368"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12.05%</w:t>
            </w:r>
          </w:p>
        </w:tc>
        <w:tc>
          <w:tcPr>
            <w:tcW w:w="1728" w:type="dxa"/>
            <w:shd w:val="clear" w:color="auto" w:fill="auto"/>
            <w:vAlign w:val="center"/>
            <w:hideMark/>
          </w:tcPr>
          <w:p w14:paraId="1E1E8486" w14:textId="09909A5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87.94%</w:t>
            </w:r>
          </w:p>
        </w:tc>
      </w:tr>
      <w:tr w:rsidR="00C3331F" w:rsidRPr="00652BD7" w14:paraId="2748E99A" w14:textId="77777777" w:rsidTr="00EB4637">
        <w:trPr>
          <w:trHeight w:val="317"/>
        </w:trPr>
        <w:tc>
          <w:tcPr>
            <w:tcW w:w="4176" w:type="dxa"/>
            <w:shd w:val="clear" w:color="auto" w:fill="auto"/>
            <w:noWrap/>
            <w:vAlign w:val="center"/>
            <w:hideMark/>
          </w:tcPr>
          <w:p w14:paraId="7FC6FD2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Neurology</w:t>
            </w:r>
          </w:p>
        </w:tc>
        <w:tc>
          <w:tcPr>
            <w:tcW w:w="1728" w:type="dxa"/>
            <w:shd w:val="clear" w:color="auto" w:fill="auto"/>
            <w:noWrap/>
            <w:vAlign w:val="center"/>
            <w:hideMark/>
          </w:tcPr>
          <w:p w14:paraId="0FEB160B"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13, 14</w:t>
            </w:r>
          </w:p>
        </w:tc>
        <w:tc>
          <w:tcPr>
            <w:tcW w:w="1728" w:type="dxa"/>
            <w:shd w:val="clear" w:color="auto" w:fill="auto"/>
            <w:vAlign w:val="center"/>
            <w:hideMark/>
          </w:tcPr>
          <w:p w14:paraId="48B9591F" w14:textId="7AFB64C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31,015,000</w:t>
            </w:r>
          </w:p>
        </w:tc>
        <w:tc>
          <w:tcPr>
            <w:tcW w:w="1728" w:type="dxa"/>
            <w:shd w:val="clear" w:color="auto" w:fill="auto"/>
            <w:vAlign w:val="center"/>
            <w:hideMark/>
          </w:tcPr>
          <w:p w14:paraId="099CCBCA" w14:textId="3C1AA67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F42A979" w14:textId="27C0C6FF"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29.12%</w:t>
            </w:r>
          </w:p>
        </w:tc>
        <w:tc>
          <w:tcPr>
            <w:tcW w:w="1728" w:type="dxa"/>
            <w:shd w:val="clear" w:color="auto" w:fill="auto"/>
            <w:vAlign w:val="center"/>
            <w:hideMark/>
          </w:tcPr>
          <w:p w14:paraId="1B6C5D6D" w14:textId="52EEA77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70.88%</w:t>
            </w:r>
          </w:p>
        </w:tc>
      </w:tr>
      <w:tr w:rsidR="00C3331F" w:rsidRPr="00652BD7" w14:paraId="31775FD2" w14:textId="77777777" w:rsidTr="00EB4637">
        <w:trPr>
          <w:trHeight w:val="317"/>
        </w:trPr>
        <w:tc>
          <w:tcPr>
            <w:tcW w:w="4176" w:type="dxa"/>
            <w:shd w:val="clear" w:color="auto" w:fill="auto"/>
            <w:noWrap/>
            <w:vAlign w:val="center"/>
            <w:hideMark/>
          </w:tcPr>
          <w:p w14:paraId="33368BF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Speech language pathology</w:t>
            </w:r>
          </w:p>
        </w:tc>
        <w:tc>
          <w:tcPr>
            <w:tcW w:w="1728" w:type="dxa"/>
            <w:shd w:val="clear" w:color="auto" w:fill="auto"/>
            <w:noWrap/>
            <w:vAlign w:val="center"/>
            <w:hideMark/>
          </w:tcPr>
          <w:p w14:paraId="4EA466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15</w:t>
            </w:r>
          </w:p>
        </w:tc>
        <w:tc>
          <w:tcPr>
            <w:tcW w:w="1728" w:type="dxa"/>
            <w:shd w:val="clear" w:color="auto" w:fill="auto"/>
            <w:vAlign w:val="center"/>
            <w:hideMark/>
          </w:tcPr>
          <w:p w14:paraId="13FB8DA5" w14:textId="39F8CCE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1,838,000</w:t>
            </w:r>
          </w:p>
        </w:tc>
        <w:tc>
          <w:tcPr>
            <w:tcW w:w="1728" w:type="dxa"/>
            <w:shd w:val="clear" w:color="auto" w:fill="auto"/>
            <w:vAlign w:val="center"/>
            <w:hideMark/>
          </w:tcPr>
          <w:p w14:paraId="34759F13" w14:textId="322FFB61"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F647538" w14:textId="19F585E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65</w:t>
            </w:r>
            <w:r w:rsidRPr="00201E06">
              <w:rPr>
                <w:sz w:val="22"/>
                <w:szCs w:val="22"/>
              </w:rPr>
              <w:t>%</w:t>
            </w:r>
          </w:p>
        </w:tc>
        <w:tc>
          <w:tcPr>
            <w:tcW w:w="1728" w:type="dxa"/>
            <w:shd w:val="clear" w:color="auto" w:fill="auto"/>
            <w:vAlign w:val="center"/>
            <w:hideMark/>
          </w:tcPr>
          <w:p w14:paraId="6BF1AC99" w14:textId="3CD0726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35</w:t>
            </w:r>
            <w:r w:rsidRPr="00201E06">
              <w:rPr>
                <w:sz w:val="22"/>
                <w:szCs w:val="22"/>
              </w:rPr>
              <w:t>%</w:t>
            </w:r>
          </w:p>
        </w:tc>
      </w:tr>
      <w:tr w:rsidR="00C3331F" w:rsidRPr="00652BD7" w14:paraId="4EE58B6E" w14:textId="77777777" w:rsidTr="00EB4637">
        <w:trPr>
          <w:trHeight w:val="317"/>
        </w:trPr>
        <w:tc>
          <w:tcPr>
            <w:tcW w:w="4176" w:type="dxa"/>
            <w:shd w:val="clear" w:color="auto" w:fill="auto"/>
            <w:noWrap/>
            <w:vAlign w:val="center"/>
            <w:hideMark/>
          </w:tcPr>
          <w:p w14:paraId="4BA3C70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Obstetrics/gynecology</w:t>
            </w:r>
          </w:p>
        </w:tc>
        <w:tc>
          <w:tcPr>
            <w:tcW w:w="1728" w:type="dxa"/>
            <w:shd w:val="clear" w:color="auto" w:fill="auto"/>
            <w:noWrap/>
            <w:vAlign w:val="center"/>
            <w:hideMark/>
          </w:tcPr>
          <w:p w14:paraId="6517BCF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16</w:t>
            </w:r>
          </w:p>
        </w:tc>
        <w:tc>
          <w:tcPr>
            <w:tcW w:w="1728" w:type="dxa"/>
            <w:shd w:val="clear" w:color="auto" w:fill="auto"/>
            <w:vAlign w:val="center"/>
            <w:hideMark/>
          </w:tcPr>
          <w:p w14:paraId="5AB97D57" w14:textId="70E34A2B"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6,280,000</w:t>
            </w:r>
          </w:p>
        </w:tc>
        <w:tc>
          <w:tcPr>
            <w:tcW w:w="1728" w:type="dxa"/>
            <w:shd w:val="clear" w:color="auto" w:fill="auto"/>
            <w:vAlign w:val="center"/>
            <w:hideMark/>
          </w:tcPr>
          <w:p w14:paraId="190A4721" w14:textId="52C838CB"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w:t>
            </w:r>
            <w:r w:rsidR="00C3331F" w:rsidRPr="00201E06">
              <w:rPr>
                <w:sz w:val="22"/>
                <w:szCs w:val="22"/>
              </w:rPr>
              <w:t>.25%</w:t>
            </w:r>
          </w:p>
        </w:tc>
        <w:tc>
          <w:tcPr>
            <w:tcW w:w="1728" w:type="dxa"/>
            <w:shd w:val="clear" w:color="auto" w:fill="auto"/>
            <w:vAlign w:val="center"/>
            <w:hideMark/>
          </w:tcPr>
          <w:p w14:paraId="3A576C45" w14:textId="00FB3A4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36.25%</w:t>
            </w:r>
          </w:p>
        </w:tc>
        <w:tc>
          <w:tcPr>
            <w:tcW w:w="1728" w:type="dxa"/>
            <w:shd w:val="clear" w:color="auto" w:fill="auto"/>
            <w:vAlign w:val="center"/>
            <w:hideMark/>
          </w:tcPr>
          <w:p w14:paraId="46E15E25" w14:textId="6103A9B4"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61.50%</w:t>
            </w:r>
          </w:p>
        </w:tc>
      </w:tr>
      <w:tr w:rsidR="00C3331F" w:rsidRPr="00652BD7" w14:paraId="7177CCA3" w14:textId="77777777" w:rsidTr="00EB4637">
        <w:trPr>
          <w:trHeight w:val="317"/>
        </w:trPr>
        <w:tc>
          <w:tcPr>
            <w:tcW w:w="4176" w:type="dxa"/>
            <w:shd w:val="clear" w:color="auto" w:fill="auto"/>
            <w:noWrap/>
            <w:vAlign w:val="center"/>
            <w:hideMark/>
          </w:tcPr>
          <w:p w14:paraId="5722DA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Hospice and palliative care</w:t>
            </w:r>
          </w:p>
        </w:tc>
        <w:tc>
          <w:tcPr>
            <w:tcW w:w="1728" w:type="dxa"/>
            <w:shd w:val="clear" w:color="auto" w:fill="auto"/>
            <w:noWrap/>
            <w:vAlign w:val="center"/>
            <w:hideMark/>
          </w:tcPr>
          <w:p w14:paraId="6F27E42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17</w:t>
            </w:r>
          </w:p>
        </w:tc>
        <w:tc>
          <w:tcPr>
            <w:tcW w:w="1728" w:type="dxa"/>
            <w:shd w:val="clear" w:color="auto" w:fill="auto"/>
            <w:vAlign w:val="center"/>
            <w:hideMark/>
          </w:tcPr>
          <w:p w14:paraId="6869D469" w14:textId="77C69217"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1,275,000</w:t>
            </w:r>
          </w:p>
        </w:tc>
        <w:tc>
          <w:tcPr>
            <w:tcW w:w="1728" w:type="dxa"/>
            <w:shd w:val="clear" w:color="auto" w:fill="auto"/>
            <w:vAlign w:val="center"/>
            <w:hideMark/>
          </w:tcPr>
          <w:p w14:paraId="3F06AB5E" w14:textId="2C79D3BE"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DE90C36" w14:textId="607D767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46</w:t>
            </w:r>
            <w:r w:rsidRPr="00201E06">
              <w:rPr>
                <w:sz w:val="22"/>
                <w:szCs w:val="22"/>
              </w:rPr>
              <w:t>%</w:t>
            </w:r>
          </w:p>
        </w:tc>
        <w:tc>
          <w:tcPr>
            <w:tcW w:w="1728" w:type="dxa"/>
            <w:shd w:val="clear" w:color="auto" w:fill="auto"/>
            <w:vAlign w:val="center"/>
            <w:hideMark/>
          </w:tcPr>
          <w:p w14:paraId="7086765D" w14:textId="130DC74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54</w:t>
            </w:r>
            <w:r w:rsidRPr="00201E06">
              <w:rPr>
                <w:sz w:val="22"/>
                <w:szCs w:val="22"/>
              </w:rPr>
              <w:t>%</w:t>
            </w:r>
          </w:p>
        </w:tc>
      </w:tr>
      <w:tr w:rsidR="00C3331F" w:rsidRPr="00652BD7" w14:paraId="0F7C6A80" w14:textId="77777777" w:rsidTr="00EB4637">
        <w:trPr>
          <w:trHeight w:val="317"/>
        </w:trPr>
        <w:tc>
          <w:tcPr>
            <w:tcW w:w="4176" w:type="dxa"/>
            <w:shd w:val="clear" w:color="auto" w:fill="auto"/>
            <w:noWrap/>
            <w:vAlign w:val="center"/>
            <w:hideMark/>
          </w:tcPr>
          <w:p w14:paraId="1BF276F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Ophthalmology</w:t>
            </w:r>
          </w:p>
        </w:tc>
        <w:tc>
          <w:tcPr>
            <w:tcW w:w="1728" w:type="dxa"/>
            <w:shd w:val="clear" w:color="auto" w:fill="auto"/>
            <w:noWrap/>
            <w:vAlign w:val="center"/>
            <w:hideMark/>
          </w:tcPr>
          <w:p w14:paraId="3FCB7F6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18</w:t>
            </w:r>
          </w:p>
        </w:tc>
        <w:tc>
          <w:tcPr>
            <w:tcW w:w="1728" w:type="dxa"/>
            <w:shd w:val="clear" w:color="auto" w:fill="auto"/>
            <w:vAlign w:val="center"/>
            <w:hideMark/>
          </w:tcPr>
          <w:p w14:paraId="7CE48FA6" w14:textId="7504DCE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58,484,000</w:t>
            </w:r>
          </w:p>
        </w:tc>
        <w:tc>
          <w:tcPr>
            <w:tcW w:w="1728" w:type="dxa"/>
            <w:shd w:val="clear" w:color="auto" w:fill="auto"/>
            <w:vAlign w:val="center"/>
            <w:hideMark/>
          </w:tcPr>
          <w:p w14:paraId="6767DAB3" w14:textId="79982A2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63DE790" w14:textId="44B4776F"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43.90%</w:t>
            </w:r>
          </w:p>
        </w:tc>
        <w:tc>
          <w:tcPr>
            <w:tcW w:w="1728" w:type="dxa"/>
            <w:shd w:val="clear" w:color="auto" w:fill="auto"/>
            <w:vAlign w:val="center"/>
            <w:hideMark/>
          </w:tcPr>
          <w:p w14:paraId="5FE92D51" w14:textId="4DB4A14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56.10%</w:t>
            </w:r>
          </w:p>
        </w:tc>
      </w:tr>
      <w:tr w:rsidR="00C3331F" w:rsidRPr="00652BD7" w14:paraId="2E4A9E39" w14:textId="77777777" w:rsidTr="00EB4637">
        <w:trPr>
          <w:trHeight w:val="317"/>
        </w:trPr>
        <w:tc>
          <w:tcPr>
            <w:tcW w:w="4176" w:type="dxa"/>
            <w:shd w:val="clear" w:color="auto" w:fill="auto"/>
            <w:noWrap/>
            <w:vAlign w:val="center"/>
            <w:hideMark/>
          </w:tcPr>
          <w:p w14:paraId="330E5D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Oral surgery (dental only)</w:t>
            </w:r>
          </w:p>
        </w:tc>
        <w:tc>
          <w:tcPr>
            <w:tcW w:w="1728" w:type="dxa"/>
            <w:shd w:val="clear" w:color="auto" w:fill="auto"/>
            <w:noWrap/>
            <w:vAlign w:val="center"/>
            <w:hideMark/>
          </w:tcPr>
          <w:p w14:paraId="49242A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19</w:t>
            </w:r>
          </w:p>
        </w:tc>
        <w:tc>
          <w:tcPr>
            <w:tcW w:w="1728" w:type="dxa"/>
            <w:shd w:val="clear" w:color="auto" w:fill="auto"/>
            <w:vAlign w:val="center"/>
            <w:hideMark/>
          </w:tcPr>
          <w:p w14:paraId="0B88A1AE" w14:textId="1C8C3DA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456,000</w:t>
            </w:r>
          </w:p>
        </w:tc>
        <w:tc>
          <w:tcPr>
            <w:tcW w:w="1728" w:type="dxa"/>
            <w:shd w:val="clear" w:color="auto" w:fill="auto"/>
            <w:vAlign w:val="center"/>
            <w:hideMark/>
          </w:tcPr>
          <w:p w14:paraId="13AF3DD8" w14:textId="549A1B8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44E452B2" w14:textId="244A5F6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68.26%</w:t>
            </w:r>
          </w:p>
        </w:tc>
        <w:tc>
          <w:tcPr>
            <w:tcW w:w="1728" w:type="dxa"/>
            <w:shd w:val="clear" w:color="auto" w:fill="auto"/>
            <w:vAlign w:val="center"/>
            <w:hideMark/>
          </w:tcPr>
          <w:p w14:paraId="06455E98" w14:textId="62C57B6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31.74%</w:t>
            </w:r>
          </w:p>
        </w:tc>
      </w:tr>
      <w:tr w:rsidR="00C3331F" w:rsidRPr="00652BD7" w14:paraId="5EED4FBF" w14:textId="77777777" w:rsidTr="00EB4637">
        <w:trPr>
          <w:trHeight w:val="317"/>
        </w:trPr>
        <w:tc>
          <w:tcPr>
            <w:tcW w:w="4176" w:type="dxa"/>
            <w:shd w:val="clear" w:color="auto" w:fill="auto"/>
            <w:noWrap/>
            <w:vAlign w:val="center"/>
            <w:hideMark/>
          </w:tcPr>
          <w:p w14:paraId="7FA4C29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Orthopedic surgery</w:t>
            </w:r>
          </w:p>
        </w:tc>
        <w:tc>
          <w:tcPr>
            <w:tcW w:w="1728" w:type="dxa"/>
            <w:shd w:val="clear" w:color="auto" w:fill="auto"/>
            <w:noWrap/>
            <w:vAlign w:val="center"/>
            <w:hideMark/>
          </w:tcPr>
          <w:p w14:paraId="6ECA7C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20</w:t>
            </w:r>
          </w:p>
        </w:tc>
        <w:tc>
          <w:tcPr>
            <w:tcW w:w="1728" w:type="dxa"/>
            <w:shd w:val="clear" w:color="auto" w:fill="auto"/>
            <w:vAlign w:val="center"/>
            <w:hideMark/>
          </w:tcPr>
          <w:p w14:paraId="690D1862" w14:textId="7EABDA2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48,081,000</w:t>
            </w:r>
          </w:p>
        </w:tc>
        <w:tc>
          <w:tcPr>
            <w:tcW w:w="1728" w:type="dxa"/>
            <w:shd w:val="clear" w:color="auto" w:fill="auto"/>
            <w:vAlign w:val="center"/>
            <w:hideMark/>
          </w:tcPr>
          <w:p w14:paraId="366D5AEB" w14:textId="6B3B2EB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C45B1C1" w14:textId="5694E9B7"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63.43%</w:t>
            </w:r>
          </w:p>
        </w:tc>
        <w:tc>
          <w:tcPr>
            <w:tcW w:w="1728" w:type="dxa"/>
            <w:shd w:val="clear" w:color="auto" w:fill="auto"/>
            <w:vAlign w:val="center"/>
            <w:hideMark/>
          </w:tcPr>
          <w:p w14:paraId="38C0FE6C" w14:textId="350B9A97"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36.57%</w:t>
            </w:r>
          </w:p>
        </w:tc>
      </w:tr>
      <w:tr w:rsidR="00C3331F" w:rsidRPr="00652BD7" w14:paraId="16DB9B46" w14:textId="77777777" w:rsidTr="00EB4637">
        <w:trPr>
          <w:trHeight w:val="317"/>
        </w:trPr>
        <w:tc>
          <w:tcPr>
            <w:tcW w:w="4176" w:type="dxa"/>
            <w:shd w:val="clear" w:color="auto" w:fill="auto"/>
            <w:noWrap/>
            <w:vAlign w:val="center"/>
            <w:hideMark/>
          </w:tcPr>
          <w:p w14:paraId="51193C6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Cardiac electrophysiology</w:t>
            </w:r>
          </w:p>
        </w:tc>
        <w:tc>
          <w:tcPr>
            <w:tcW w:w="1728" w:type="dxa"/>
            <w:shd w:val="clear" w:color="auto" w:fill="auto"/>
            <w:noWrap/>
            <w:vAlign w:val="center"/>
            <w:hideMark/>
          </w:tcPr>
          <w:p w14:paraId="502F62C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21</w:t>
            </w:r>
          </w:p>
        </w:tc>
        <w:tc>
          <w:tcPr>
            <w:tcW w:w="1728" w:type="dxa"/>
            <w:shd w:val="clear" w:color="auto" w:fill="auto"/>
            <w:vAlign w:val="center"/>
            <w:hideMark/>
          </w:tcPr>
          <w:p w14:paraId="44EE70CC" w14:textId="30AB6357"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10,529,000</w:t>
            </w:r>
          </w:p>
        </w:tc>
        <w:tc>
          <w:tcPr>
            <w:tcW w:w="1728" w:type="dxa"/>
            <w:shd w:val="clear" w:color="auto" w:fill="auto"/>
            <w:vAlign w:val="center"/>
            <w:hideMark/>
          </w:tcPr>
          <w:p w14:paraId="0A6A1489" w14:textId="6979C50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2A277C1" w14:textId="1B22FC1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37.17%</w:t>
            </w:r>
          </w:p>
        </w:tc>
        <w:tc>
          <w:tcPr>
            <w:tcW w:w="1728" w:type="dxa"/>
            <w:shd w:val="clear" w:color="auto" w:fill="auto"/>
            <w:vAlign w:val="center"/>
            <w:hideMark/>
          </w:tcPr>
          <w:p w14:paraId="4DD8F27E" w14:textId="733E6F7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62.83%</w:t>
            </w:r>
          </w:p>
        </w:tc>
      </w:tr>
      <w:tr w:rsidR="00C3331F" w:rsidRPr="00652BD7" w14:paraId="73A12D25" w14:textId="77777777" w:rsidTr="00EB4637">
        <w:trPr>
          <w:trHeight w:val="317"/>
        </w:trPr>
        <w:tc>
          <w:tcPr>
            <w:tcW w:w="4176" w:type="dxa"/>
            <w:shd w:val="clear" w:color="auto" w:fill="auto"/>
            <w:noWrap/>
            <w:vAlign w:val="center"/>
            <w:hideMark/>
          </w:tcPr>
          <w:p w14:paraId="01E09B8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Pathology</w:t>
            </w:r>
          </w:p>
        </w:tc>
        <w:tc>
          <w:tcPr>
            <w:tcW w:w="1728" w:type="dxa"/>
            <w:shd w:val="clear" w:color="auto" w:fill="auto"/>
            <w:noWrap/>
            <w:vAlign w:val="center"/>
            <w:hideMark/>
          </w:tcPr>
          <w:p w14:paraId="20BC69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22</w:t>
            </w:r>
          </w:p>
        </w:tc>
        <w:tc>
          <w:tcPr>
            <w:tcW w:w="1728" w:type="dxa"/>
            <w:shd w:val="clear" w:color="auto" w:fill="auto"/>
            <w:vAlign w:val="center"/>
            <w:hideMark/>
          </w:tcPr>
          <w:p w14:paraId="771DE3AF" w14:textId="67383513"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17,877,000</w:t>
            </w:r>
          </w:p>
        </w:tc>
        <w:tc>
          <w:tcPr>
            <w:tcW w:w="1728" w:type="dxa"/>
            <w:shd w:val="clear" w:color="auto" w:fill="auto"/>
            <w:vAlign w:val="center"/>
            <w:hideMark/>
          </w:tcPr>
          <w:p w14:paraId="50B4ACF4" w14:textId="4721867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E5BFA90" w14:textId="6DAFC28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40</w:t>
            </w:r>
            <w:r w:rsidRPr="00201E06">
              <w:rPr>
                <w:sz w:val="22"/>
                <w:szCs w:val="22"/>
              </w:rPr>
              <w:t>%</w:t>
            </w:r>
          </w:p>
        </w:tc>
        <w:tc>
          <w:tcPr>
            <w:tcW w:w="1728" w:type="dxa"/>
            <w:shd w:val="clear" w:color="auto" w:fill="auto"/>
            <w:vAlign w:val="center"/>
            <w:hideMark/>
          </w:tcPr>
          <w:p w14:paraId="69A82BB2" w14:textId="08E10D1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60</w:t>
            </w:r>
            <w:r w:rsidRPr="00201E06">
              <w:rPr>
                <w:sz w:val="22"/>
                <w:szCs w:val="22"/>
              </w:rPr>
              <w:t>%</w:t>
            </w:r>
          </w:p>
        </w:tc>
      </w:tr>
      <w:tr w:rsidR="00C3331F" w:rsidRPr="00652BD7" w14:paraId="6279F625" w14:textId="77777777" w:rsidTr="00EB4637">
        <w:trPr>
          <w:trHeight w:val="317"/>
        </w:trPr>
        <w:tc>
          <w:tcPr>
            <w:tcW w:w="4176" w:type="dxa"/>
            <w:shd w:val="clear" w:color="auto" w:fill="auto"/>
            <w:noWrap/>
            <w:vAlign w:val="center"/>
            <w:hideMark/>
          </w:tcPr>
          <w:p w14:paraId="094DCA5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Sports medicine</w:t>
            </w:r>
          </w:p>
        </w:tc>
        <w:tc>
          <w:tcPr>
            <w:tcW w:w="1728" w:type="dxa"/>
            <w:shd w:val="clear" w:color="auto" w:fill="auto"/>
            <w:noWrap/>
            <w:vAlign w:val="center"/>
            <w:hideMark/>
          </w:tcPr>
          <w:p w14:paraId="08586D0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23</w:t>
            </w:r>
          </w:p>
        </w:tc>
        <w:tc>
          <w:tcPr>
            <w:tcW w:w="1728" w:type="dxa"/>
            <w:shd w:val="clear" w:color="auto" w:fill="auto"/>
            <w:vAlign w:val="center"/>
            <w:hideMark/>
          </w:tcPr>
          <w:p w14:paraId="435AB3CD" w14:textId="5D54461C"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2,283,000</w:t>
            </w:r>
          </w:p>
        </w:tc>
        <w:tc>
          <w:tcPr>
            <w:tcW w:w="1728" w:type="dxa"/>
            <w:shd w:val="clear" w:color="auto" w:fill="auto"/>
            <w:vAlign w:val="center"/>
            <w:hideMark/>
          </w:tcPr>
          <w:p w14:paraId="09B0A3A8" w14:textId="5371265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88311E3" w14:textId="5826FDE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39.56%</w:t>
            </w:r>
          </w:p>
        </w:tc>
        <w:tc>
          <w:tcPr>
            <w:tcW w:w="1728" w:type="dxa"/>
            <w:shd w:val="clear" w:color="auto" w:fill="auto"/>
            <w:vAlign w:val="center"/>
            <w:hideMark/>
          </w:tcPr>
          <w:p w14:paraId="37521199" w14:textId="71F531C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60.44%</w:t>
            </w:r>
          </w:p>
        </w:tc>
      </w:tr>
      <w:tr w:rsidR="00C3331F" w:rsidRPr="00652BD7" w14:paraId="50C7177F" w14:textId="77777777" w:rsidTr="00EB4637">
        <w:trPr>
          <w:trHeight w:val="317"/>
        </w:trPr>
        <w:tc>
          <w:tcPr>
            <w:tcW w:w="4176" w:type="dxa"/>
            <w:shd w:val="clear" w:color="auto" w:fill="auto"/>
            <w:noWrap/>
            <w:vAlign w:val="center"/>
            <w:hideMark/>
          </w:tcPr>
          <w:p w14:paraId="7BE4C1E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Plastic and reconstructive surgery</w:t>
            </w:r>
          </w:p>
        </w:tc>
        <w:tc>
          <w:tcPr>
            <w:tcW w:w="1728" w:type="dxa"/>
            <w:shd w:val="clear" w:color="auto" w:fill="auto"/>
            <w:noWrap/>
            <w:vAlign w:val="center"/>
            <w:hideMark/>
          </w:tcPr>
          <w:p w14:paraId="11F0B52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24</w:t>
            </w:r>
          </w:p>
        </w:tc>
        <w:tc>
          <w:tcPr>
            <w:tcW w:w="1728" w:type="dxa"/>
            <w:shd w:val="clear" w:color="auto" w:fill="auto"/>
            <w:vAlign w:val="center"/>
            <w:hideMark/>
          </w:tcPr>
          <w:p w14:paraId="5A62965F" w14:textId="3568E284"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4,066,000</w:t>
            </w:r>
          </w:p>
        </w:tc>
        <w:tc>
          <w:tcPr>
            <w:tcW w:w="1728" w:type="dxa"/>
            <w:shd w:val="clear" w:color="auto" w:fill="auto"/>
            <w:vAlign w:val="center"/>
            <w:hideMark/>
          </w:tcPr>
          <w:p w14:paraId="132FA85C" w14:textId="0533DB4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65A8FD7" w14:textId="2AC26F2F"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73.98%</w:t>
            </w:r>
          </w:p>
        </w:tc>
        <w:tc>
          <w:tcPr>
            <w:tcW w:w="1728" w:type="dxa"/>
            <w:shd w:val="clear" w:color="auto" w:fill="auto"/>
            <w:vAlign w:val="center"/>
            <w:hideMark/>
          </w:tcPr>
          <w:p w14:paraId="7B4CEA57" w14:textId="50CA6CA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26.02%</w:t>
            </w:r>
          </w:p>
        </w:tc>
      </w:tr>
      <w:tr w:rsidR="00C3331F" w:rsidRPr="00652BD7" w14:paraId="26A71592" w14:textId="77777777" w:rsidTr="00EB4637">
        <w:trPr>
          <w:trHeight w:val="317"/>
        </w:trPr>
        <w:tc>
          <w:tcPr>
            <w:tcW w:w="4176" w:type="dxa"/>
            <w:shd w:val="clear" w:color="auto" w:fill="auto"/>
            <w:noWrap/>
            <w:vAlign w:val="center"/>
            <w:hideMark/>
          </w:tcPr>
          <w:p w14:paraId="00DD41C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medicine and rehabilitation</w:t>
            </w:r>
          </w:p>
        </w:tc>
        <w:tc>
          <w:tcPr>
            <w:tcW w:w="1728" w:type="dxa"/>
            <w:shd w:val="clear" w:color="auto" w:fill="auto"/>
            <w:noWrap/>
            <w:vAlign w:val="center"/>
            <w:hideMark/>
          </w:tcPr>
          <w:p w14:paraId="43310C3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25</w:t>
            </w:r>
          </w:p>
        </w:tc>
        <w:tc>
          <w:tcPr>
            <w:tcW w:w="1728" w:type="dxa"/>
            <w:shd w:val="clear" w:color="auto" w:fill="auto"/>
            <w:vAlign w:val="center"/>
            <w:hideMark/>
          </w:tcPr>
          <w:p w14:paraId="4BAE782B" w14:textId="47C38794"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17,826,000</w:t>
            </w:r>
          </w:p>
        </w:tc>
        <w:tc>
          <w:tcPr>
            <w:tcW w:w="1728" w:type="dxa"/>
            <w:shd w:val="clear" w:color="auto" w:fill="auto"/>
            <w:vAlign w:val="center"/>
            <w:hideMark/>
          </w:tcPr>
          <w:p w14:paraId="7F44D4EC" w14:textId="69EA281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EA950A2" w14:textId="1FA296A3"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14.12%</w:t>
            </w:r>
          </w:p>
        </w:tc>
        <w:tc>
          <w:tcPr>
            <w:tcW w:w="1728" w:type="dxa"/>
            <w:shd w:val="clear" w:color="auto" w:fill="auto"/>
            <w:vAlign w:val="center"/>
            <w:hideMark/>
          </w:tcPr>
          <w:p w14:paraId="108703BD" w14:textId="44707679"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85.88%</w:t>
            </w:r>
          </w:p>
        </w:tc>
      </w:tr>
      <w:tr w:rsidR="00C3331F" w:rsidRPr="00652BD7" w14:paraId="2BF8419C" w14:textId="77777777" w:rsidTr="00EB4637">
        <w:trPr>
          <w:trHeight w:val="317"/>
        </w:trPr>
        <w:tc>
          <w:tcPr>
            <w:tcW w:w="4176" w:type="dxa"/>
            <w:shd w:val="clear" w:color="auto" w:fill="auto"/>
            <w:noWrap/>
            <w:vAlign w:val="center"/>
            <w:hideMark/>
          </w:tcPr>
          <w:p w14:paraId="72F3467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Psychiatry</w:t>
            </w:r>
          </w:p>
        </w:tc>
        <w:tc>
          <w:tcPr>
            <w:tcW w:w="1728" w:type="dxa"/>
            <w:shd w:val="clear" w:color="auto" w:fill="auto"/>
            <w:noWrap/>
            <w:vAlign w:val="center"/>
            <w:hideMark/>
          </w:tcPr>
          <w:p w14:paraId="79E27D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26</w:t>
            </w:r>
          </w:p>
        </w:tc>
        <w:tc>
          <w:tcPr>
            <w:tcW w:w="1728" w:type="dxa"/>
            <w:shd w:val="clear" w:color="auto" w:fill="auto"/>
            <w:vAlign w:val="center"/>
            <w:hideMark/>
          </w:tcPr>
          <w:p w14:paraId="00F180CF" w14:textId="137CB3F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15,013,000</w:t>
            </w:r>
          </w:p>
        </w:tc>
        <w:tc>
          <w:tcPr>
            <w:tcW w:w="1728" w:type="dxa"/>
            <w:shd w:val="clear" w:color="auto" w:fill="auto"/>
            <w:vAlign w:val="center"/>
            <w:hideMark/>
          </w:tcPr>
          <w:p w14:paraId="4BE73514" w14:textId="71F7037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FEC1CBA" w14:textId="75EFFE8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10</w:t>
            </w:r>
            <w:r w:rsidRPr="00201E06">
              <w:rPr>
                <w:sz w:val="22"/>
                <w:szCs w:val="22"/>
              </w:rPr>
              <w:t>%</w:t>
            </w:r>
          </w:p>
        </w:tc>
        <w:tc>
          <w:tcPr>
            <w:tcW w:w="1728" w:type="dxa"/>
            <w:shd w:val="clear" w:color="auto" w:fill="auto"/>
            <w:vAlign w:val="center"/>
            <w:hideMark/>
          </w:tcPr>
          <w:p w14:paraId="2016F66C" w14:textId="3C27A6B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90</w:t>
            </w:r>
            <w:r w:rsidRPr="00201E06">
              <w:rPr>
                <w:sz w:val="22"/>
                <w:szCs w:val="22"/>
              </w:rPr>
              <w:t>%</w:t>
            </w:r>
          </w:p>
        </w:tc>
      </w:tr>
      <w:tr w:rsidR="00C3331F" w:rsidRPr="00652BD7" w14:paraId="1DA298C9" w14:textId="77777777" w:rsidTr="00EB4637">
        <w:trPr>
          <w:trHeight w:val="317"/>
        </w:trPr>
        <w:tc>
          <w:tcPr>
            <w:tcW w:w="4176" w:type="dxa"/>
            <w:shd w:val="clear" w:color="auto" w:fill="auto"/>
            <w:noWrap/>
            <w:vAlign w:val="center"/>
            <w:hideMark/>
          </w:tcPr>
          <w:p w14:paraId="6DF9D63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psychiatry</w:t>
            </w:r>
          </w:p>
        </w:tc>
        <w:tc>
          <w:tcPr>
            <w:tcW w:w="1728" w:type="dxa"/>
            <w:shd w:val="clear" w:color="auto" w:fill="auto"/>
            <w:noWrap/>
            <w:vAlign w:val="center"/>
            <w:hideMark/>
          </w:tcPr>
          <w:p w14:paraId="249CB07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27</w:t>
            </w:r>
          </w:p>
        </w:tc>
        <w:tc>
          <w:tcPr>
            <w:tcW w:w="1728" w:type="dxa"/>
            <w:shd w:val="clear" w:color="auto" w:fill="auto"/>
            <w:vAlign w:val="center"/>
            <w:hideMark/>
          </w:tcPr>
          <w:p w14:paraId="2A2A71AA" w14:textId="6958019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220,000</w:t>
            </w:r>
          </w:p>
        </w:tc>
        <w:tc>
          <w:tcPr>
            <w:tcW w:w="1728" w:type="dxa"/>
            <w:shd w:val="clear" w:color="auto" w:fill="auto"/>
            <w:vAlign w:val="center"/>
            <w:hideMark/>
          </w:tcPr>
          <w:p w14:paraId="39575595" w14:textId="3D14BD6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67B1243" w14:textId="574AD0E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00</w:t>
            </w:r>
            <w:r w:rsidRPr="00201E06">
              <w:rPr>
                <w:sz w:val="22"/>
                <w:szCs w:val="22"/>
              </w:rPr>
              <w:t>%</w:t>
            </w:r>
          </w:p>
        </w:tc>
        <w:tc>
          <w:tcPr>
            <w:tcW w:w="1728" w:type="dxa"/>
            <w:shd w:val="clear" w:color="auto" w:fill="auto"/>
            <w:vAlign w:val="center"/>
            <w:hideMark/>
          </w:tcPr>
          <w:p w14:paraId="1A788C14" w14:textId="0D738A7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3B690A37" w14:textId="77777777" w:rsidTr="00EB4637">
        <w:trPr>
          <w:trHeight w:val="317"/>
        </w:trPr>
        <w:tc>
          <w:tcPr>
            <w:tcW w:w="4176" w:type="dxa"/>
            <w:shd w:val="clear" w:color="auto" w:fill="auto"/>
            <w:noWrap/>
            <w:vAlign w:val="center"/>
            <w:hideMark/>
          </w:tcPr>
          <w:p w14:paraId="01CC0F5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Colorectal surgery</w:t>
            </w:r>
          </w:p>
        </w:tc>
        <w:tc>
          <w:tcPr>
            <w:tcW w:w="1728" w:type="dxa"/>
            <w:shd w:val="clear" w:color="auto" w:fill="auto"/>
            <w:noWrap/>
            <w:vAlign w:val="center"/>
            <w:hideMark/>
          </w:tcPr>
          <w:p w14:paraId="0C76536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28</w:t>
            </w:r>
          </w:p>
        </w:tc>
        <w:tc>
          <w:tcPr>
            <w:tcW w:w="1728" w:type="dxa"/>
            <w:shd w:val="clear" w:color="auto" w:fill="auto"/>
            <w:vAlign w:val="center"/>
            <w:hideMark/>
          </w:tcPr>
          <w:p w14:paraId="326A707C" w14:textId="22D5603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2,266,000</w:t>
            </w:r>
          </w:p>
        </w:tc>
        <w:tc>
          <w:tcPr>
            <w:tcW w:w="1728" w:type="dxa"/>
            <w:shd w:val="clear" w:color="auto" w:fill="auto"/>
            <w:vAlign w:val="center"/>
            <w:hideMark/>
          </w:tcPr>
          <w:p w14:paraId="386A1C41" w14:textId="164A708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9CAC4B0" w14:textId="43DF594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69</w:t>
            </w:r>
            <w:r w:rsidR="005E45B5" w:rsidRPr="00201E06">
              <w:rPr>
                <w:sz w:val="22"/>
                <w:szCs w:val="22"/>
              </w:rPr>
              <w:t>.17</w:t>
            </w:r>
            <w:r w:rsidRPr="00201E06">
              <w:rPr>
                <w:sz w:val="22"/>
                <w:szCs w:val="22"/>
              </w:rPr>
              <w:t>%</w:t>
            </w:r>
          </w:p>
        </w:tc>
        <w:tc>
          <w:tcPr>
            <w:tcW w:w="1728" w:type="dxa"/>
            <w:shd w:val="clear" w:color="auto" w:fill="auto"/>
            <w:vAlign w:val="center"/>
            <w:hideMark/>
          </w:tcPr>
          <w:p w14:paraId="52E878A4" w14:textId="7555DA6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30.83%</w:t>
            </w:r>
          </w:p>
        </w:tc>
      </w:tr>
      <w:tr w:rsidR="00C3331F" w:rsidRPr="00652BD7" w14:paraId="3EAA9F14" w14:textId="77777777" w:rsidTr="00EB4637">
        <w:trPr>
          <w:trHeight w:val="317"/>
        </w:trPr>
        <w:tc>
          <w:tcPr>
            <w:tcW w:w="4176" w:type="dxa"/>
            <w:shd w:val="clear" w:color="auto" w:fill="auto"/>
            <w:noWrap/>
            <w:vAlign w:val="center"/>
            <w:hideMark/>
          </w:tcPr>
          <w:p w14:paraId="47B9A34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Pulmonary disease</w:t>
            </w:r>
          </w:p>
        </w:tc>
        <w:tc>
          <w:tcPr>
            <w:tcW w:w="1728" w:type="dxa"/>
            <w:shd w:val="clear" w:color="auto" w:fill="auto"/>
            <w:noWrap/>
            <w:vAlign w:val="center"/>
            <w:hideMark/>
          </w:tcPr>
          <w:p w14:paraId="37B945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29</w:t>
            </w:r>
          </w:p>
        </w:tc>
        <w:tc>
          <w:tcPr>
            <w:tcW w:w="1728" w:type="dxa"/>
            <w:shd w:val="clear" w:color="auto" w:fill="auto"/>
            <w:vAlign w:val="center"/>
            <w:hideMark/>
          </w:tcPr>
          <w:p w14:paraId="59BAFBAA" w14:textId="085992B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21,922,000</w:t>
            </w:r>
          </w:p>
        </w:tc>
        <w:tc>
          <w:tcPr>
            <w:tcW w:w="1728" w:type="dxa"/>
            <w:shd w:val="clear" w:color="auto" w:fill="auto"/>
            <w:vAlign w:val="center"/>
            <w:hideMark/>
          </w:tcPr>
          <w:p w14:paraId="75559FAB" w14:textId="54DB91D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0DB4713" w14:textId="30555B6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4.20%</w:t>
            </w:r>
          </w:p>
        </w:tc>
        <w:tc>
          <w:tcPr>
            <w:tcW w:w="1728" w:type="dxa"/>
            <w:shd w:val="clear" w:color="auto" w:fill="auto"/>
            <w:vAlign w:val="center"/>
            <w:hideMark/>
          </w:tcPr>
          <w:p w14:paraId="274289BB" w14:textId="5B39BC6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95.80%</w:t>
            </w:r>
          </w:p>
        </w:tc>
      </w:tr>
      <w:tr w:rsidR="00C3331F" w:rsidRPr="00652BD7" w14:paraId="6567DF88" w14:textId="77777777" w:rsidTr="00EB4637">
        <w:trPr>
          <w:trHeight w:val="317"/>
        </w:trPr>
        <w:tc>
          <w:tcPr>
            <w:tcW w:w="4176" w:type="dxa"/>
            <w:shd w:val="clear" w:color="auto" w:fill="auto"/>
            <w:noWrap/>
            <w:vAlign w:val="center"/>
            <w:hideMark/>
          </w:tcPr>
          <w:p w14:paraId="32A59B6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Diagnostic radiology</w:t>
            </w:r>
          </w:p>
        </w:tc>
        <w:tc>
          <w:tcPr>
            <w:tcW w:w="1728" w:type="dxa"/>
            <w:shd w:val="clear" w:color="auto" w:fill="auto"/>
            <w:noWrap/>
            <w:vAlign w:val="center"/>
            <w:hideMark/>
          </w:tcPr>
          <w:p w14:paraId="1648AA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30</w:t>
            </w:r>
          </w:p>
        </w:tc>
        <w:tc>
          <w:tcPr>
            <w:tcW w:w="1728" w:type="dxa"/>
            <w:shd w:val="clear" w:color="auto" w:fill="auto"/>
            <w:vAlign w:val="center"/>
            <w:hideMark/>
          </w:tcPr>
          <w:p w14:paraId="7CC7540E" w14:textId="7D6A843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69,137,000</w:t>
            </w:r>
          </w:p>
        </w:tc>
        <w:tc>
          <w:tcPr>
            <w:tcW w:w="1728" w:type="dxa"/>
            <w:shd w:val="clear" w:color="auto" w:fill="auto"/>
            <w:vAlign w:val="center"/>
            <w:hideMark/>
          </w:tcPr>
          <w:p w14:paraId="05F08E4E" w14:textId="3D3702D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8900B7E" w14:textId="753CE9F4"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6.41%</w:t>
            </w:r>
          </w:p>
        </w:tc>
        <w:tc>
          <w:tcPr>
            <w:tcW w:w="1728" w:type="dxa"/>
            <w:shd w:val="clear" w:color="auto" w:fill="auto"/>
            <w:vAlign w:val="center"/>
            <w:hideMark/>
          </w:tcPr>
          <w:p w14:paraId="4915D3B7" w14:textId="321ED6E3"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93.60%</w:t>
            </w:r>
          </w:p>
        </w:tc>
      </w:tr>
      <w:tr w:rsidR="00C3331F" w:rsidRPr="00652BD7" w14:paraId="15746907" w14:textId="77777777" w:rsidTr="00EB4637">
        <w:trPr>
          <w:trHeight w:val="317"/>
        </w:trPr>
        <w:tc>
          <w:tcPr>
            <w:tcW w:w="4176" w:type="dxa"/>
            <w:shd w:val="clear" w:color="auto" w:fill="auto"/>
            <w:noWrap/>
            <w:vAlign w:val="center"/>
            <w:hideMark/>
          </w:tcPr>
          <w:p w14:paraId="5CF74C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Intensive cardiac rehab</w:t>
            </w:r>
          </w:p>
        </w:tc>
        <w:tc>
          <w:tcPr>
            <w:tcW w:w="1728" w:type="dxa"/>
            <w:shd w:val="clear" w:color="auto" w:fill="auto"/>
            <w:noWrap/>
            <w:vAlign w:val="center"/>
            <w:hideMark/>
          </w:tcPr>
          <w:p w14:paraId="1635506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31</w:t>
            </w:r>
          </w:p>
        </w:tc>
        <w:tc>
          <w:tcPr>
            <w:tcW w:w="1728" w:type="dxa"/>
            <w:shd w:val="clear" w:color="auto" w:fill="auto"/>
            <w:vAlign w:val="center"/>
            <w:hideMark/>
          </w:tcPr>
          <w:p w14:paraId="165948E5" w14:textId="25C3892F"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24,000</w:t>
            </w:r>
          </w:p>
        </w:tc>
        <w:tc>
          <w:tcPr>
            <w:tcW w:w="1728" w:type="dxa"/>
            <w:shd w:val="clear" w:color="auto" w:fill="auto"/>
            <w:vAlign w:val="center"/>
            <w:hideMark/>
          </w:tcPr>
          <w:p w14:paraId="7A4E40BF" w14:textId="6E08E8E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716CB23" w14:textId="3281AE7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88</w:t>
            </w:r>
            <w:r w:rsidRPr="00201E06">
              <w:rPr>
                <w:sz w:val="22"/>
                <w:szCs w:val="22"/>
              </w:rPr>
              <w:t>%</w:t>
            </w:r>
          </w:p>
        </w:tc>
        <w:tc>
          <w:tcPr>
            <w:tcW w:w="1728" w:type="dxa"/>
            <w:shd w:val="clear" w:color="auto" w:fill="auto"/>
            <w:vAlign w:val="center"/>
            <w:hideMark/>
          </w:tcPr>
          <w:p w14:paraId="307BB8FC" w14:textId="31D438AA"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99.12%</w:t>
            </w:r>
          </w:p>
        </w:tc>
      </w:tr>
      <w:tr w:rsidR="00C3331F" w:rsidRPr="00652BD7" w14:paraId="39D4B36E" w14:textId="77777777" w:rsidTr="00EB4637">
        <w:trPr>
          <w:trHeight w:val="317"/>
        </w:trPr>
        <w:tc>
          <w:tcPr>
            <w:tcW w:w="4176" w:type="dxa"/>
            <w:shd w:val="clear" w:color="auto" w:fill="auto"/>
            <w:noWrap/>
            <w:vAlign w:val="center"/>
            <w:hideMark/>
          </w:tcPr>
          <w:p w14:paraId="2DEDDDF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Anesthesiologist assistant</w:t>
            </w:r>
          </w:p>
        </w:tc>
        <w:tc>
          <w:tcPr>
            <w:tcW w:w="1728" w:type="dxa"/>
            <w:shd w:val="clear" w:color="auto" w:fill="auto"/>
            <w:noWrap/>
            <w:vAlign w:val="center"/>
            <w:hideMark/>
          </w:tcPr>
          <w:p w14:paraId="19698EA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32</w:t>
            </w:r>
          </w:p>
        </w:tc>
        <w:tc>
          <w:tcPr>
            <w:tcW w:w="1728" w:type="dxa"/>
            <w:shd w:val="clear" w:color="auto" w:fill="auto"/>
            <w:vAlign w:val="center"/>
            <w:hideMark/>
          </w:tcPr>
          <w:p w14:paraId="01922D15" w14:textId="1BC86BE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6,000</w:t>
            </w:r>
          </w:p>
        </w:tc>
        <w:tc>
          <w:tcPr>
            <w:tcW w:w="1728" w:type="dxa"/>
            <w:shd w:val="clear" w:color="auto" w:fill="auto"/>
            <w:vAlign w:val="center"/>
            <w:hideMark/>
          </w:tcPr>
          <w:p w14:paraId="5FD829A3" w14:textId="486C439E"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2C23619" w14:textId="28C3140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91.25%</w:t>
            </w:r>
          </w:p>
        </w:tc>
        <w:tc>
          <w:tcPr>
            <w:tcW w:w="1728" w:type="dxa"/>
            <w:shd w:val="clear" w:color="auto" w:fill="auto"/>
            <w:vAlign w:val="center"/>
            <w:hideMark/>
          </w:tcPr>
          <w:p w14:paraId="6FA220E4" w14:textId="616E84B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8.75%</w:t>
            </w:r>
          </w:p>
        </w:tc>
      </w:tr>
      <w:tr w:rsidR="00C3331F" w:rsidRPr="00652BD7" w14:paraId="47B9B5DB" w14:textId="77777777" w:rsidTr="00EB4637">
        <w:trPr>
          <w:trHeight w:val="317"/>
        </w:trPr>
        <w:tc>
          <w:tcPr>
            <w:tcW w:w="4176" w:type="dxa"/>
            <w:shd w:val="clear" w:color="auto" w:fill="auto"/>
            <w:noWrap/>
            <w:vAlign w:val="center"/>
            <w:hideMark/>
          </w:tcPr>
          <w:p w14:paraId="2FF4636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Thoracic surgery</w:t>
            </w:r>
          </w:p>
        </w:tc>
        <w:tc>
          <w:tcPr>
            <w:tcW w:w="1728" w:type="dxa"/>
            <w:shd w:val="clear" w:color="auto" w:fill="auto"/>
            <w:noWrap/>
            <w:vAlign w:val="center"/>
            <w:hideMark/>
          </w:tcPr>
          <w:p w14:paraId="4D95EAC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33</w:t>
            </w:r>
          </w:p>
        </w:tc>
        <w:tc>
          <w:tcPr>
            <w:tcW w:w="1728" w:type="dxa"/>
            <w:shd w:val="clear" w:color="auto" w:fill="auto"/>
            <w:vAlign w:val="center"/>
            <w:hideMark/>
          </w:tcPr>
          <w:p w14:paraId="0B5C2936" w14:textId="128FA46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4,965,000</w:t>
            </w:r>
          </w:p>
        </w:tc>
        <w:tc>
          <w:tcPr>
            <w:tcW w:w="1728" w:type="dxa"/>
            <w:shd w:val="clear" w:color="auto" w:fill="auto"/>
            <w:vAlign w:val="center"/>
            <w:hideMark/>
          </w:tcPr>
          <w:p w14:paraId="69A5C572" w14:textId="60BC2DB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7949589" w14:textId="4B21607B"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79.95%</w:t>
            </w:r>
          </w:p>
        </w:tc>
        <w:tc>
          <w:tcPr>
            <w:tcW w:w="1728" w:type="dxa"/>
            <w:shd w:val="clear" w:color="auto" w:fill="auto"/>
            <w:vAlign w:val="center"/>
            <w:hideMark/>
          </w:tcPr>
          <w:p w14:paraId="3A396A8F" w14:textId="5DF44F5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20.05%</w:t>
            </w:r>
          </w:p>
        </w:tc>
      </w:tr>
      <w:tr w:rsidR="00C3331F" w:rsidRPr="00652BD7" w14:paraId="52296381" w14:textId="77777777" w:rsidTr="00EB4637">
        <w:trPr>
          <w:trHeight w:val="317"/>
        </w:trPr>
        <w:tc>
          <w:tcPr>
            <w:tcW w:w="4176" w:type="dxa"/>
            <w:shd w:val="clear" w:color="auto" w:fill="auto"/>
            <w:noWrap/>
            <w:vAlign w:val="center"/>
            <w:hideMark/>
          </w:tcPr>
          <w:p w14:paraId="3A827E7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Urology</w:t>
            </w:r>
          </w:p>
        </w:tc>
        <w:tc>
          <w:tcPr>
            <w:tcW w:w="1728" w:type="dxa"/>
            <w:shd w:val="clear" w:color="auto" w:fill="auto"/>
            <w:noWrap/>
            <w:vAlign w:val="center"/>
            <w:hideMark/>
          </w:tcPr>
          <w:p w14:paraId="3B3A178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34</w:t>
            </w:r>
          </w:p>
        </w:tc>
        <w:tc>
          <w:tcPr>
            <w:tcW w:w="1728" w:type="dxa"/>
            <w:shd w:val="clear" w:color="auto" w:fill="auto"/>
            <w:vAlign w:val="center"/>
            <w:hideMark/>
          </w:tcPr>
          <w:p w14:paraId="3EA6A69C" w14:textId="187DECD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22,236,000</w:t>
            </w:r>
          </w:p>
        </w:tc>
        <w:tc>
          <w:tcPr>
            <w:tcW w:w="1728" w:type="dxa"/>
            <w:shd w:val="clear" w:color="auto" w:fill="auto"/>
            <w:vAlign w:val="center"/>
            <w:hideMark/>
          </w:tcPr>
          <w:p w14:paraId="1A528A76" w14:textId="77C9A611"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B9697E6" w14:textId="03A7415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40.33%</w:t>
            </w:r>
          </w:p>
        </w:tc>
        <w:tc>
          <w:tcPr>
            <w:tcW w:w="1728" w:type="dxa"/>
            <w:shd w:val="clear" w:color="auto" w:fill="auto"/>
            <w:vAlign w:val="center"/>
            <w:hideMark/>
          </w:tcPr>
          <w:p w14:paraId="0B4E33E4" w14:textId="4743EB7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59.67%</w:t>
            </w:r>
          </w:p>
        </w:tc>
      </w:tr>
      <w:tr w:rsidR="00C3331F" w:rsidRPr="00652BD7" w14:paraId="792058A6" w14:textId="77777777" w:rsidTr="00EB4637">
        <w:trPr>
          <w:trHeight w:val="317"/>
        </w:trPr>
        <w:tc>
          <w:tcPr>
            <w:tcW w:w="4176" w:type="dxa"/>
            <w:shd w:val="clear" w:color="auto" w:fill="auto"/>
            <w:noWrap/>
            <w:vAlign w:val="center"/>
            <w:hideMark/>
          </w:tcPr>
          <w:p w14:paraId="18DB36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Chiropractic</w:t>
            </w:r>
          </w:p>
        </w:tc>
        <w:tc>
          <w:tcPr>
            <w:tcW w:w="1728" w:type="dxa"/>
            <w:shd w:val="clear" w:color="auto" w:fill="auto"/>
            <w:noWrap/>
            <w:vAlign w:val="center"/>
            <w:hideMark/>
          </w:tcPr>
          <w:p w14:paraId="2CB7BFB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35</w:t>
            </w:r>
          </w:p>
        </w:tc>
        <w:tc>
          <w:tcPr>
            <w:tcW w:w="1728" w:type="dxa"/>
            <w:shd w:val="clear" w:color="auto" w:fill="auto"/>
            <w:vAlign w:val="center"/>
            <w:hideMark/>
          </w:tcPr>
          <w:p w14:paraId="2043A142" w14:textId="68A23121"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11,966,000</w:t>
            </w:r>
          </w:p>
        </w:tc>
        <w:tc>
          <w:tcPr>
            <w:tcW w:w="1728" w:type="dxa"/>
            <w:shd w:val="clear" w:color="auto" w:fill="auto"/>
            <w:vAlign w:val="center"/>
            <w:hideMark/>
          </w:tcPr>
          <w:p w14:paraId="5D8E3485" w14:textId="357679B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381C076" w14:textId="572EF2F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3C14929" w14:textId="3A64199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7C72DBF2" w14:textId="77777777" w:rsidTr="00EB4637">
        <w:trPr>
          <w:trHeight w:val="317"/>
        </w:trPr>
        <w:tc>
          <w:tcPr>
            <w:tcW w:w="4176" w:type="dxa"/>
            <w:shd w:val="clear" w:color="auto" w:fill="auto"/>
            <w:noWrap/>
            <w:vAlign w:val="center"/>
            <w:hideMark/>
          </w:tcPr>
          <w:p w14:paraId="68F5BF5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Nuclear medicine</w:t>
            </w:r>
          </w:p>
        </w:tc>
        <w:tc>
          <w:tcPr>
            <w:tcW w:w="1728" w:type="dxa"/>
            <w:shd w:val="clear" w:color="auto" w:fill="auto"/>
            <w:noWrap/>
            <w:vAlign w:val="center"/>
            <w:hideMark/>
          </w:tcPr>
          <w:p w14:paraId="36B9F06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36</w:t>
            </w:r>
          </w:p>
        </w:tc>
        <w:tc>
          <w:tcPr>
            <w:tcW w:w="1728" w:type="dxa"/>
            <w:shd w:val="clear" w:color="auto" w:fill="auto"/>
            <w:vAlign w:val="center"/>
            <w:hideMark/>
          </w:tcPr>
          <w:p w14:paraId="1649698E" w14:textId="0E2496D2"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728,000</w:t>
            </w:r>
          </w:p>
        </w:tc>
        <w:tc>
          <w:tcPr>
            <w:tcW w:w="1728" w:type="dxa"/>
            <w:shd w:val="clear" w:color="auto" w:fill="auto"/>
            <w:vAlign w:val="center"/>
            <w:hideMark/>
          </w:tcPr>
          <w:p w14:paraId="19632BE7" w14:textId="68EBFEC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C98030E" w14:textId="677E727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w:t>
            </w:r>
            <w:r w:rsidR="005E45B5" w:rsidRPr="00201E06">
              <w:rPr>
                <w:sz w:val="22"/>
                <w:szCs w:val="22"/>
              </w:rPr>
              <w:t>18</w:t>
            </w:r>
            <w:r w:rsidRPr="00201E06">
              <w:rPr>
                <w:sz w:val="22"/>
                <w:szCs w:val="22"/>
              </w:rPr>
              <w:t>%</w:t>
            </w:r>
          </w:p>
        </w:tc>
        <w:tc>
          <w:tcPr>
            <w:tcW w:w="1728" w:type="dxa"/>
            <w:shd w:val="clear" w:color="auto" w:fill="auto"/>
            <w:vAlign w:val="center"/>
            <w:hideMark/>
          </w:tcPr>
          <w:p w14:paraId="3EB9E429" w14:textId="4F64345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98.</w:t>
            </w:r>
            <w:r w:rsidR="005E45B5" w:rsidRPr="00201E06">
              <w:rPr>
                <w:sz w:val="22"/>
                <w:szCs w:val="22"/>
              </w:rPr>
              <w:t>82</w:t>
            </w:r>
            <w:r w:rsidRPr="00201E06">
              <w:rPr>
                <w:sz w:val="22"/>
                <w:szCs w:val="22"/>
              </w:rPr>
              <w:t>%</w:t>
            </w:r>
          </w:p>
        </w:tc>
      </w:tr>
      <w:tr w:rsidR="00C3331F" w:rsidRPr="00652BD7" w14:paraId="5151D346" w14:textId="77777777" w:rsidTr="00EB4637">
        <w:trPr>
          <w:trHeight w:val="317"/>
        </w:trPr>
        <w:tc>
          <w:tcPr>
            <w:tcW w:w="4176" w:type="dxa"/>
            <w:shd w:val="clear" w:color="auto" w:fill="auto"/>
            <w:noWrap/>
            <w:vAlign w:val="center"/>
            <w:hideMark/>
          </w:tcPr>
          <w:p w14:paraId="5D6CD80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Pediatric medicine</w:t>
            </w:r>
          </w:p>
        </w:tc>
        <w:tc>
          <w:tcPr>
            <w:tcW w:w="1728" w:type="dxa"/>
            <w:shd w:val="clear" w:color="auto" w:fill="auto"/>
            <w:noWrap/>
            <w:vAlign w:val="center"/>
            <w:hideMark/>
          </w:tcPr>
          <w:p w14:paraId="33A9AF1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37</w:t>
            </w:r>
          </w:p>
        </w:tc>
        <w:tc>
          <w:tcPr>
            <w:tcW w:w="1728" w:type="dxa"/>
            <w:shd w:val="clear" w:color="auto" w:fill="auto"/>
            <w:vAlign w:val="center"/>
            <w:hideMark/>
          </w:tcPr>
          <w:p w14:paraId="0FAFA216" w14:textId="13682F57"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850,000</w:t>
            </w:r>
          </w:p>
        </w:tc>
        <w:tc>
          <w:tcPr>
            <w:tcW w:w="1728" w:type="dxa"/>
            <w:shd w:val="clear" w:color="auto" w:fill="auto"/>
            <w:vAlign w:val="center"/>
            <w:hideMark/>
          </w:tcPr>
          <w:p w14:paraId="5FE9E275" w14:textId="1002968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0.01%</w:t>
            </w:r>
          </w:p>
        </w:tc>
        <w:tc>
          <w:tcPr>
            <w:tcW w:w="1728" w:type="dxa"/>
            <w:shd w:val="clear" w:color="auto" w:fill="auto"/>
            <w:vAlign w:val="center"/>
            <w:hideMark/>
          </w:tcPr>
          <w:p w14:paraId="2AA192C0" w14:textId="54B7388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6.</w:t>
            </w:r>
            <w:r w:rsidR="005E45B5" w:rsidRPr="00201E06">
              <w:rPr>
                <w:sz w:val="22"/>
                <w:szCs w:val="22"/>
              </w:rPr>
              <w:t>33</w:t>
            </w:r>
            <w:r w:rsidRPr="00201E06">
              <w:rPr>
                <w:sz w:val="22"/>
                <w:szCs w:val="22"/>
              </w:rPr>
              <w:t>%</w:t>
            </w:r>
          </w:p>
        </w:tc>
        <w:tc>
          <w:tcPr>
            <w:tcW w:w="1728" w:type="dxa"/>
            <w:shd w:val="clear" w:color="auto" w:fill="auto"/>
            <w:vAlign w:val="center"/>
            <w:hideMark/>
          </w:tcPr>
          <w:p w14:paraId="138786FA" w14:textId="203BB8F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93.</w:t>
            </w:r>
            <w:r w:rsidR="005E45B5" w:rsidRPr="00201E06">
              <w:rPr>
                <w:sz w:val="22"/>
                <w:szCs w:val="22"/>
              </w:rPr>
              <w:t>66</w:t>
            </w:r>
            <w:r w:rsidRPr="00201E06">
              <w:rPr>
                <w:sz w:val="22"/>
                <w:szCs w:val="22"/>
              </w:rPr>
              <w:t>%</w:t>
            </w:r>
          </w:p>
        </w:tc>
      </w:tr>
      <w:tr w:rsidR="00C3331F" w:rsidRPr="00652BD7" w14:paraId="744C1DCA" w14:textId="77777777" w:rsidTr="00EB4637">
        <w:trPr>
          <w:trHeight w:val="317"/>
        </w:trPr>
        <w:tc>
          <w:tcPr>
            <w:tcW w:w="4176" w:type="dxa"/>
            <w:shd w:val="clear" w:color="auto" w:fill="auto"/>
            <w:noWrap/>
            <w:vAlign w:val="center"/>
            <w:hideMark/>
          </w:tcPr>
          <w:p w14:paraId="4B2315F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Geriatric medicine</w:t>
            </w:r>
          </w:p>
        </w:tc>
        <w:tc>
          <w:tcPr>
            <w:tcW w:w="1728" w:type="dxa"/>
            <w:shd w:val="clear" w:color="auto" w:fill="auto"/>
            <w:noWrap/>
            <w:vAlign w:val="center"/>
            <w:hideMark/>
          </w:tcPr>
          <w:p w14:paraId="1C0DC5E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38</w:t>
            </w:r>
          </w:p>
        </w:tc>
        <w:tc>
          <w:tcPr>
            <w:tcW w:w="1728" w:type="dxa"/>
            <w:shd w:val="clear" w:color="auto" w:fill="auto"/>
            <w:vAlign w:val="center"/>
            <w:hideMark/>
          </w:tcPr>
          <w:p w14:paraId="576CD780" w14:textId="7DD508D9"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3,563,000</w:t>
            </w:r>
          </w:p>
        </w:tc>
        <w:tc>
          <w:tcPr>
            <w:tcW w:w="1728" w:type="dxa"/>
            <w:shd w:val="clear" w:color="auto" w:fill="auto"/>
            <w:vAlign w:val="center"/>
            <w:hideMark/>
          </w:tcPr>
          <w:p w14:paraId="05941B07" w14:textId="5FC4232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DDD80A3" w14:textId="3B54F52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42</w:t>
            </w:r>
            <w:r w:rsidRPr="00201E06">
              <w:rPr>
                <w:sz w:val="22"/>
                <w:szCs w:val="22"/>
              </w:rPr>
              <w:t>%</w:t>
            </w:r>
          </w:p>
        </w:tc>
        <w:tc>
          <w:tcPr>
            <w:tcW w:w="1728" w:type="dxa"/>
            <w:shd w:val="clear" w:color="auto" w:fill="auto"/>
            <w:vAlign w:val="center"/>
            <w:hideMark/>
          </w:tcPr>
          <w:p w14:paraId="559C9D51" w14:textId="7B64B26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58</w:t>
            </w:r>
            <w:r w:rsidRPr="00201E06">
              <w:rPr>
                <w:sz w:val="22"/>
                <w:szCs w:val="22"/>
              </w:rPr>
              <w:t>%</w:t>
            </w:r>
          </w:p>
        </w:tc>
      </w:tr>
      <w:tr w:rsidR="00C3331F" w:rsidRPr="00652BD7" w14:paraId="7155C6D6" w14:textId="77777777" w:rsidTr="00EB4637">
        <w:trPr>
          <w:trHeight w:val="317"/>
        </w:trPr>
        <w:tc>
          <w:tcPr>
            <w:tcW w:w="4176" w:type="dxa"/>
            <w:shd w:val="clear" w:color="auto" w:fill="auto"/>
            <w:noWrap/>
            <w:vAlign w:val="center"/>
            <w:hideMark/>
          </w:tcPr>
          <w:p w14:paraId="271FC7C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Nephrology</w:t>
            </w:r>
          </w:p>
        </w:tc>
        <w:tc>
          <w:tcPr>
            <w:tcW w:w="1728" w:type="dxa"/>
            <w:shd w:val="clear" w:color="auto" w:fill="auto"/>
            <w:noWrap/>
            <w:vAlign w:val="center"/>
            <w:hideMark/>
          </w:tcPr>
          <w:p w14:paraId="093F8DF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39</w:t>
            </w:r>
          </w:p>
        </w:tc>
        <w:tc>
          <w:tcPr>
            <w:tcW w:w="1728" w:type="dxa"/>
            <w:shd w:val="clear" w:color="auto" w:fill="auto"/>
            <w:vAlign w:val="center"/>
            <w:hideMark/>
          </w:tcPr>
          <w:p w14:paraId="6634DA98" w14:textId="4918F1A7"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30,812,000</w:t>
            </w:r>
          </w:p>
        </w:tc>
        <w:tc>
          <w:tcPr>
            <w:tcW w:w="1728" w:type="dxa"/>
            <w:shd w:val="clear" w:color="auto" w:fill="auto"/>
            <w:vAlign w:val="center"/>
            <w:hideMark/>
          </w:tcPr>
          <w:p w14:paraId="14B2F215" w14:textId="35D11A8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FFDC295" w14:textId="6E1326F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1.63%</w:t>
            </w:r>
          </w:p>
        </w:tc>
        <w:tc>
          <w:tcPr>
            <w:tcW w:w="1728" w:type="dxa"/>
            <w:shd w:val="clear" w:color="auto" w:fill="auto"/>
            <w:vAlign w:val="center"/>
            <w:hideMark/>
          </w:tcPr>
          <w:p w14:paraId="351E9563" w14:textId="7A9BA61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98.38%</w:t>
            </w:r>
          </w:p>
        </w:tc>
      </w:tr>
      <w:tr w:rsidR="00C3331F" w:rsidRPr="00652BD7" w14:paraId="44325AA2" w14:textId="77777777" w:rsidTr="00EB4637">
        <w:trPr>
          <w:trHeight w:val="317"/>
        </w:trPr>
        <w:tc>
          <w:tcPr>
            <w:tcW w:w="4176" w:type="dxa"/>
            <w:shd w:val="clear" w:color="auto" w:fill="auto"/>
            <w:noWrap/>
            <w:vAlign w:val="center"/>
            <w:hideMark/>
          </w:tcPr>
          <w:p w14:paraId="02B9F1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Hand surgery</w:t>
            </w:r>
          </w:p>
        </w:tc>
        <w:tc>
          <w:tcPr>
            <w:tcW w:w="1728" w:type="dxa"/>
            <w:shd w:val="clear" w:color="auto" w:fill="auto"/>
            <w:noWrap/>
            <w:vAlign w:val="center"/>
            <w:hideMark/>
          </w:tcPr>
          <w:p w14:paraId="327A913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40</w:t>
            </w:r>
          </w:p>
        </w:tc>
        <w:tc>
          <w:tcPr>
            <w:tcW w:w="1728" w:type="dxa"/>
            <w:shd w:val="clear" w:color="auto" w:fill="auto"/>
            <w:vAlign w:val="center"/>
            <w:hideMark/>
          </w:tcPr>
          <w:p w14:paraId="23227488" w14:textId="342C2B5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3,382,000</w:t>
            </w:r>
          </w:p>
        </w:tc>
        <w:tc>
          <w:tcPr>
            <w:tcW w:w="1728" w:type="dxa"/>
            <w:shd w:val="clear" w:color="auto" w:fill="auto"/>
            <w:vAlign w:val="center"/>
            <w:hideMark/>
          </w:tcPr>
          <w:p w14:paraId="7BDD45B1" w14:textId="6C32F57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2C791A8" w14:textId="3D776E4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54.29%</w:t>
            </w:r>
          </w:p>
        </w:tc>
        <w:tc>
          <w:tcPr>
            <w:tcW w:w="1728" w:type="dxa"/>
            <w:shd w:val="clear" w:color="auto" w:fill="auto"/>
            <w:vAlign w:val="center"/>
            <w:hideMark/>
          </w:tcPr>
          <w:p w14:paraId="6D2BCBB2" w14:textId="164D28DA"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45.71%</w:t>
            </w:r>
          </w:p>
        </w:tc>
      </w:tr>
      <w:tr w:rsidR="00C3331F" w:rsidRPr="00652BD7" w14:paraId="095BEC76" w14:textId="77777777" w:rsidTr="00EB4637">
        <w:trPr>
          <w:trHeight w:val="317"/>
        </w:trPr>
        <w:tc>
          <w:tcPr>
            <w:tcW w:w="4176" w:type="dxa"/>
            <w:shd w:val="clear" w:color="auto" w:fill="auto"/>
            <w:noWrap/>
            <w:vAlign w:val="center"/>
            <w:hideMark/>
          </w:tcPr>
          <w:p w14:paraId="5ACBD32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Optometry</w:t>
            </w:r>
          </w:p>
        </w:tc>
        <w:tc>
          <w:tcPr>
            <w:tcW w:w="1728" w:type="dxa"/>
            <w:shd w:val="clear" w:color="auto" w:fill="auto"/>
            <w:noWrap/>
            <w:vAlign w:val="center"/>
            <w:hideMark/>
          </w:tcPr>
          <w:p w14:paraId="586FE13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41</w:t>
            </w:r>
          </w:p>
        </w:tc>
        <w:tc>
          <w:tcPr>
            <w:tcW w:w="1728" w:type="dxa"/>
            <w:shd w:val="clear" w:color="auto" w:fill="auto"/>
            <w:vAlign w:val="center"/>
            <w:hideMark/>
          </w:tcPr>
          <w:p w14:paraId="571F2230" w14:textId="6444C69F"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17,493,000</w:t>
            </w:r>
          </w:p>
        </w:tc>
        <w:tc>
          <w:tcPr>
            <w:tcW w:w="1728" w:type="dxa"/>
            <w:shd w:val="clear" w:color="auto" w:fill="auto"/>
            <w:vAlign w:val="center"/>
            <w:hideMark/>
          </w:tcPr>
          <w:p w14:paraId="606F8246" w14:textId="337A7CA1"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0E5946B" w14:textId="5041E2D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9.83%</w:t>
            </w:r>
          </w:p>
        </w:tc>
        <w:tc>
          <w:tcPr>
            <w:tcW w:w="1728" w:type="dxa"/>
            <w:shd w:val="clear" w:color="auto" w:fill="auto"/>
            <w:vAlign w:val="center"/>
            <w:hideMark/>
          </w:tcPr>
          <w:p w14:paraId="727B904E" w14:textId="1060475F"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90.17%</w:t>
            </w:r>
          </w:p>
        </w:tc>
      </w:tr>
      <w:tr w:rsidR="00C3331F" w:rsidRPr="00652BD7" w14:paraId="4852877D" w14:textId="77777777" w:rsidTr="00EB4637">
        <w:trPr>
          <w:trHeight w:val="317"/>
        </w:trPr>
        <w:tc>
          <w:tcPr>
            <w:tcW w:w="4176" w:type="dxa"/>
            <w:shd w:val="clear" w:color="auto" w:fill="auto"/>
            <w:noWrap/>
            <w:vAlign w:val="center"/>
            <w:hideMark/>
          </w:tcPr>
          <w:p w14:paraId="268B228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nurse midwife</w:t>
            </w:r>
          </w:p>
        </w:tc>
        <w:tc>
          <w:tcPr>
            <w:tcW w:w="1728" w:type="dxa"/>
            <w:shd w:val="clear" w:color="auto" w:fill="auto"/>
            <w:noWrap/>
            <w:vAlign w:val="center"/>
            <w:hideMark/>
          </w:tcPr>
          <w:p w14:paraId="42B8E06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42</w:t>
            </w:r>
          </w:p>
        </w:tc>
        <w:tc>
          <w:tcPr>
            <w:tcW w:w="1728" w:type="dxa"/>
            <w:shd w:val="clear" w:color="auto" w:fill="auto"/>
            <w:vAlign w:val="center"/>
            <w:hideMark/>
          </w:tcPr>
          <w:p w14:paraId="498581D8" w14:textId="2620D44A"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78,000</w:t>
            </w:r>
          </w:p>
        </w:tc>
        <w:tc>
          <w:tcPr>
            <w:tcW w:w="1728" w:type="dxa"/>
            <w:shd w:val="clear" w:color="auto" w:fill="auto"/>
            <w:vAlign w:val="center"/>
            <w:hideMark/>
          </w:tcPr>
          <w:p w14:paraId="21D31EAD" w14:textId="33E06BD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12.99%</w:t>
            </w:r>
          </w:p>
        </w:tc>
        <w:tc>
          <w:tcPr>
            <w:tcW w:w="1728" w:type="dxa"/>
            <w:shd w:val="clear" w:color="auto" w:fill="auto"/>
            <w:vAlign w:val="center"/>
            <w:hideMark/>
          </w:tcPr>
          <w:p w14:paraId="3B4C9935" w14:textId="5F37051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11.</w:t>
            </w:r>
            <w:r w:rsidR="005E45B5" w:rsidRPr="00201E06">
              <w:rPr>
                <w:sz w:val="22"/>
                <w:szCs w:val="22"/>
              </w:rPr>
              <w:t>81</w:t>
            </w:r>
            <w:r w:rsidRPr="00201E06">
              <w:rPr>
                <w:sz w:val="22"/>
                <w:szCs w:val="22"/>
              </w:rPr>
              <w:t>%</w:t>
            </w:r>
          </w:p>
        </w:tc>
        <w:tc>
          <w:tcPr>
            <w:tcW w:w="1728" w:type="dxa"/>
            <w:shd w:val="clear" w:color="auto" w:fill="auto"/>
            <w:vAlign w:val="center"/>
            <w:hideMark/>
          </w:tcPr>
          <w:p w14:paraId="049E4F3D" w14:textId="07E11867"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75.20%</w:t>
            </w:r>
          </w:p>
        </w:tc>
      </w:tr>
      <w:tr w:rsidR="00C3331F" w:rsidRPr="00652BD7" w14:paraId="5D6B7B01" w14:textId="77777777" w:rsidTr="00EB4637">
        <w:trPr>
          <w:trHeight w:val="317"/>
        </w:trPr>
        <w:tc>
          <w:tcPr>
            <w:tcW w:w="4176" w:type="dxa"/>
            <w:shd w:val="clear" w:color="auto" w:fill="auto"/>
            <w:noWrap/>
            <w:vAlign w:val="center"/>
            <w:hideMark/>
          </w:tcPr>
          <w:p w14:paraId="2124A65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Certified registered nurse anesthetist (CRNA)</w:t>
            </w:r>
          </w:p>
        </w:tc>
        <w:tc>
          <w:tcPr>
            <w:tcW w:w="1728" w:type="dxa"/>
            <w:shd w:val="clear" w:color="auto" w:fill="auto"/>
            <w:noWrap/>
            <w:vAlign w:val="center"/>
            <w:hideMark/>
          </w:tcPr>
          <w:p w14:paraId="160D5E7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43</w:t>
            </w:r>
          </w:p>
        </w:tc>
        <w:tc>
          <w:tcPr>
            <w:tcW w:w="1728" w:type="dxa"/>
            <w:shd w:val="clear" w:color="auto" w:fill="auto"/>
            <w:vAlign w:val="center"/>
            <w:hideMark/>
          </w:tcPr>
          <w:p w14:paraId="19ED2045" w14:textId="53C8E84C"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358,000</w:t>
            </w:r>
          </w:p>
        </w:tc>
        <w:tc>
          <w:tcPr>
            <w:tcW w:w="1728" w:type="dxa"/>
            <w:shd w:val="clear" w:color="auto" w:fill="auto"/>
            <w:vAlign w:val="center"/>
            <w:hideMark/>
          </w:tcPr>
          <w:p w14:paraId="38FBBD46" w14:textId="4B37991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C9907D7" w14:textId="0AB91E1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81.</w:t>
            </w:r>
            <w:r w:rsidR="005E45B5" w:rsidRPr="00201E06">
              <w:rPr>
                <w:sz w:val="22"/>
                <w:szCs w:val="22"/>
              </w:rPr>
              <w:t>95</w:t>
            </w:r>
            <w:r w:rsidRPr="00201E06">
              <w:rPr>
                <w:sz w:val="22"/>
                <w:szCs w:val="22"/>
              </w:rPr>
              <w:t>%</w:t>
            </w:r>
          </w:p>
        </w:tc>
        <w:tc>
          <w:tcPr>
            <w:tcW w:w="1728" w:type="dxa"/>
            <w:shd w:val="clear" w:color="auto" w:fill="auto"/>
            <w:vAlign w:val="center"/>
            <w:hideMark/>
          </w:tcPr>
          <w:p w14:paraId="05CE7BAE" w14:textId="4CDBC98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18.</w:t>
            </w:r>
            <w:r w:rsidR="005E45B5" w:rsidRPr="00201E06">
              <w:rPr>
                <w:sz w:val="22"/>
                <w:szCs w:val="22"/>
              </w:rPr>
              <w:t>05</w:t>
            </w:r>
            <w:r w:rsidRPr="00201E06">
              <w:rPr>
                <w:sz w:val="22"/>
                <w:szCs w:val="22"/>
              </w:rPr>
              <w:t>%</w:t>
            </w:r>
          </w:p>
        </w:tc>
      </w:tr>
      <w:tr w:rsidR="00C3331F" w:rsidRPr="00652BD7" w14:paraId="066B1A63" w14:textId="77777777" w:rsidTr="00EB4637">
        <w:trPr>
          <w:trHeight w:val="317"/>
        </w:trPr>
        <w:tc>
          <w:tcPr>
            <w:tcW w:w="4176" w:type="dxa"/>
            <w:shd w:val="clear" w:color="auto" w:fill="auto"/>
            <w:noWrap/>
            <w:vAlign w:val="center"/>
            <w:hideMark/>
          </w:tcPr>
          <w:p w14:paraId="7F5AC96C"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Infectious disease</w:t>
            </w:r>
          </w:p>
        </w:tc>
        <w:tc>
          <w:tcPr>
            <w:tcW w:w="1728" w:type="dxa"/>
            <w:shd w:val="clear" w:color="auto" w:fill="auto"/>
            <w:noWrap/>
            <w:vAlign w:val="center"/>
            <w:hideMark/>
          </w:tcPr>
          <w:p w14:paraId="58EE424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44</w:t>
            </w:r>
          </w:p>
        </w:tc>
        <w:tc>
          <w:tcPr>
            <w:tcW w:w="1728" w:type="dxa"/>
            <w:shd w:val="clear" w:color="auto" w:fill="auto"/>
            <w:vAlign w:val="center"/>
            <w:hideMark/>
          </w:tcPr>
          <w:p w14:paraId="4772466F" w14:textId="43EE712F"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10,479,000</w:t>
            </w:r>
          </w:p>
        </w:tc>
        <w:tc>
          <w:tcPr>
            <w:tcW w:w="1728" w:type="dxa"/>
            <w:shd w:val="clear" w:color="auto" w:fill="auto"/>
            <w:vAlign w:val="center"/>
            <w:hideMark/>
          </w:tcPr>
          <w:p w14:paraId="0604EE96" w14:textId="3A5EC75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641B74E" w14:textId="059A26B1"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51</w:t>
            </w:r>
            <w:r w:rsidRPr="00201E06">
              <w:rPr>
                <w:sz w:val="22"/>
                <w:szCs w:val="22"/>
              </w:rPr>
              <w:t>%</w:t>
            </w:r>
          </w:p>
        </w:tc>
        <w:tc>
          <w:tcPr>
            <w:tcW w:w="1728" w:type="dxa"/>
            <w:shd w:val="clear" w:color="auto" w:fill="auto"/>
            <w:vAlign w:val="center"/>
            <w:hideMark/>
          </w:tcPr>
          <w:p w14:paraId="2221D167" w14:textId="5A99DC1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49</w:t>
            </w:r>
            <w:r w:rsidRPr="00201E06">
              <w:rPr>
                <w:sz w:val="22"/>
                <w:szCs w:val="22"/>
              </w:rPr>
              <w:t>%</w:t>
            </w:r>
          </w:p>
        </w:tc>
      </w:tr>
      <w:tr w:rsidR="00C3331F" w:rsidRPr="00652BD7" w14:paraId="16B8773F" w14:textId="77777777" w:rsidTr="00EB4637">
        <w:trPr>
          <w:trHeight w:val="317"/>
        </w:trPr>
        <w:tc>
          <w:tcPr>
            <w:tcW w:w="4176" w:type="dxa"/>
            <w:shd w:val="clear" w:color="auto" w:fill="auto"/>
            <w:noWrap/>
            <w:vAlign w:val="center"/>
            <w:hideMark/>
          </w:tcPr>
          <w:p w14:paraId="55E003C2"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Mammography screening center</w:t>
            </w:r>
          </w:p>
        </w:tc>
        <w:tc>
          <w:tcPr>
            <w:tcW w:w="1728" w:type="dxa"/>
            <w:shd w:val="clear" w:color="auto" w:fill="auto"/>
            <w:noWrap/>
            <w:vAlign w:val="center"/>
            <w:hideMark/>
          </w:tcPr>
          <w:p w14:paraId="0DFD015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45</w:t>
            </w:r>
          </w:p>
        </w:tc>
        <w:tc>
          <w:tcPr>
            <w:tcW w:w="1728" w:type="dxa"/>
            <w:shd w:val="clear" w:color="auto" w:fill="auto"/>
            <w:vAlign w:val="center"/>
            <w:hideMark/>
          </w:tcPr>
          <w:p w14:paraId="3E2A4F76" w14:textId="162455D1"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11,000</w:t>
            </w:r>
          </w:p>
        </w:tc>
        <w:tc>
          <w:tcPr>
            <w:tcW w:w="1728" w:type="dxa"/>
            <w:shd w:val="clear" w:color="auto" w:fill="auto"/>
            <w:vAlign w:val="center"/>
            <w:hideMark/>
          </w:tcPr>
          <w:p w14:paraId="78373350" w14:textId="6E9C749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8B86EE8" w14:textId="0C6ED89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02</w:t>
            </w:r>
            <w:r w:rsidRPr="00201E06">
              <w:rPr>
                <w:sz w:val="22"/>
                <w:szCs w:val="22"/>
              </w:rPr>
              <w:t>%</w:t>
            </w:r>
          </w:p>
        </w:tc>
        <w:tc>
          <w:tcPr>
            <w:tcW w:w="1728" w:type="dxa"/>
            <w:shd w:val="clear" w:color="auto" w:fill="auto"/>
            <w:vAlign w:val="center"/>
            <w:hideMark/>
          </w:tcPr>
          <w:p w14:paraId="5683BB62" w14:textId="6A4D672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98</w:t>
            </w:r>
            <w:r w:rsidRPr="00201E06">
              <w:rPr>
                <w:sz w:val="22"/>
                <w:szCs w:val="22"/>
              </w:rPr>
              <w:t>%</w:t>
            </w:r>
          </w:p>
        </w:tc>
      </w:tr>
      <w:tr w:rsidR="00C3331F" w:rsidRPr="00652BD7" w14:paraId="44C21EE8" w14:textId="77777777" w:rsidTr="00EB4637">
        <w:trPr>
          <w:trHeight w:val="317"/>
        </w:trPr>
        <w:tc>
          <w:tcPr>
            <w:tcW w:w="4176" w:type="dxa"/>
            <w:shd w:val="clear" w:color="auto" w:fill="auto"/>
            <w:noWrap/>
            <w:vAlign w:val="center"/>
            <w:hideMark/>
          </w:tcPr>
          <w:p w14:paraId="3DC35AC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Endocrinology</w:t>
            </w:r>
          </w:p>
        </w:tc>
        <w:tc>
          <w:tcPr>
            <w:tcW w:w="1728" w:type="dxa"/>
            <w:shd w:val="clear" w:color="auto" w:fill="auto"/>
            <w:noWrap/>
            <w:vAlign w:val="center"/>
            <w:hideMark/>
          </w:tcPr>
          <w:p w14:paraId="0A7EEC5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46</w:t>
            </w:r>
          </w:p>
        </w:tc>
        <w:tc>
          <w:tcPr>
            <w:tcW w:w="1728" w:type="dxa"/>
            <w:shd w:val="clear" w:color="auto" w:fill="auto"/>
            <w:vAlign w:val="center"/>
            <w:hideMark/>
          </w:tcPr>
          <w:p w14:paraId="423DDA90" w14:textId="26056DBA"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7,946,000</w:t>
            </w:r>
          </w:p>
        </w:tc>
        <w:tc>
          <w:tcPr>
            <w:tcW w:w="1728" w:type="dxa"/>
            <w:shd w:val="clear" w:color="auto" w:fill="auto"/>
            <w:vAlign w:val="center"/>
            <w:hideMark/>
          </w:tcPr>
          <w:p w14:paraId="59F6A40C" w14:textId="5AC911C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600431D" w14:textId="404D99E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63</w:t>
            </w:r>
            <w:r w:rsidRPr="00201E06">
              <w:rPr>
                <w:sz w:val="22"/>
                <w:szCs w:val="22"/>
              </w:rPr>
              <w:t>%</w:t>
            </w:r>
          </w:p>
        </w:tc>
        <w:tc>
          <w:tcPr>
            <w:tcW w:w="1728" w:type="dxa"/>
            <w:shd w:val="clear" w:color="auto" w:fill="auto"/>
            <w:vAlign w:val="center"/>
            <w:hideMark/>
          </w:tcPr>
          <w:p w14:paraId="331B98CF" w14:textId="639E07D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37</w:t>
            </w:r>
            <w:r w:rsidRPr="00201E06">
              <w:rPr>
                <w:sz w:val="22"/>
                <w:szCs w:val="22"/>
              </w:rPr>
              <w:t>%</w:t>
            </w:r>
          </w:p>
        </w:tc>
      </w:tr>
      <w:tr w:rsidR="00C3331F" w:rsidRPr="00652BD7" w14:paraId="4B66144D" w14:textId="77777777" w:rsidTr="00EB4637">
        <w:trPr>
          <w:trHeight w:val="317"/>
        </w:trPr>
        <w:tc>
          <w:tcPr>
            <w:tcW w:w="4176" w:type="dxa"/>
            <w:shd w:val="clear" w:color="auto" w:fill="auto"/>
            <w:noWrap/>
            <w:vAlign w:val="center"/>
            <w:hideMark/>
          </w:tcPr>
          <w:p w14:paraId="66287EB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Independent diagnostic testing facility</w:t>
            </w:r>
          </w:p>
        </w:tc>
        <w:tc>
          <w:tcPr>
            <w:tcW w:w="1728" w:type="dxa"/>
            <w:shd w:val="clear" w:color="auto" w:fill="auto"/>
            <w:noWrap/>
            <w:vAlign w:val="center"/>
            <w:hideMark/>
          </w:tcPr>
          <w:p w14:paraId="3A92743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47</w:t>
            </w:r>
          </w:p>
        </w:tc>
        <w:tc>
          <w:tcPr>
            <w:tcW w:w="1728" w:type="dxa"/>
            <w:shd w:val="clear" w:color="auto" w:fill="auto"/>
            <w:vAlign w:val="center"/>
            <w:hideMark/>
          </w:tcPr>
          <w:p w14:paraId="1F826417" w14:textId="2EEC07ED"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1,908,000</w:t>
            </w:r>
          </w:p>
        </w:tc>
        <w:tc>
          <w:tcPr>
            <w:tcW w:w="1728" w:type="dxa"/>
            <w:shd w:val="clear" w:color="auto" w:fill="auto"/>
            <w:vAlign w:val="center"/>
            <w:hideMark/>
          </w:tcPr>
          <w:p w14:paraId="6846799B" w14:textId="3AD55578"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2B41270" w14:textId="22F0ABDD"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38</w:t>
            </w:r>
            <w:r w:rsidRPr="00201E06">
              <w:rPr>
                <w:sz w:val="22"/>
                <w:szCs w:val="22"/>
              </w:rPr>
              <w:t>%</w:t>
            </w:r>
          </w:p>
        </w:tc>
        <w:tc>
          <w:tcPr>
            <w:tcW w:w="1728" w:type="dxa"/>
            <w:shd w:val="clear" w:color="auto" w:fill="auto"/>
            <w:vAlign w:val="center"/>
            <w:hideMark/>
          </w:tcPr>
          <w:p w14:paraId="01343872" w14:textId="7CC1DB36"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62</w:t>
            </w:r>
            <w:r w:rsidRPr="00201E06">
              <w:rPr>
                <w:sz w:val="22"/>
                <w:szCs w:val="22"/>
              </w:rPr>
              <w:t>%</w:t>
            </w:r>
          </w:p>
        </w:tc>
      </w:tr>
      <w:tr w:rsidR="00C3331F" w:rsidRPr="00652BD7" w14:paraId="064BBDB8" w14:textId="77777777" w:rsidTr="00EB4637">
        <w:trPr>
          <w:trHeight w:val="317"/>
        </w:trPr>
        <w:tc>
          <w:tcPr>
            <w:tcW w:w="4176" w:type="dxa"/>
            <w:shd w:val="clear" w:color="auto" w:fill="auto"/>
            <w:noWrap/>
            <w:vAlign w:val="center"/>
            <w:hideMark/>
          </w:tcPr>
          <w:p w14:paraId="2625B2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Podiatry</w:t>
            </w:r>
          </w:p>
        </w:tc>
        <w:tc>
          <w:tcPr>
            <w:tcW w:w="1728" w:type="dxa"/>
            <w:shd w:val="clear" w:color="auto" w:fill="auto"/>
            <w:noWrap/>
            <w:vAlign w:val="center"/>
            <w:hideMark/>
          </w:tcPr>
          <w:p w14:paraId="0F3341B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48</w:t>
            </w:r>
          </w:p>
        </w:tc>
        <w:tc>
          <w:tcPr>
            <w:tcW w:w="1728" w:type="dxa"/>
            <w:shd w:val="clear" w:color="auto" w:fill="auto"/>
            <w:vAlign w:val="center"/>
            <w:hideMark/>
          </w:tcPr>
          <w:p w14:paraId="3C6D2A34" w14:textId="7AC2543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23,684,000</w:t>
            </w:r>
          </w:p>
        </w:tc>
        <w:tc>
          <w:tcPr>
            <w:tcW w:w="1728" w:type="dxa"/>
            <w:shd w:val="clear" w:color="auto" w:fill="auto"/>
            <w:vAlign w:val="center"/>
            <w:hideMark/>
          </w:tcPr>
          <w:p w14:paraId="42F8D81E" w14:textId="6CBEB6C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F87DED3" w14:textId="4D036929"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41.41%</w:t>
            </w:r>
          </w:p>
        </w:tc>
        <w:tc>
          <w:tcPr>
            <w:tcW w:w="1728" w:type="dxa"/>
            <w:shd w:val="clear" w:color="auto" w:fill="auto"/>
            <w:vAlign w:val="center"/>
            <w:hideMark/>
          </w:tcPr>
          <w:p w14:paraId="7A7C1C04" w14:textId="189096F8"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58.59%</w:t>
            </w:r>
          </w:p>
        </w:tc>
      </w:tr>
      <w:tr w:rsidR="00C3331F" w:rsidRPr="00652BD7" w14:paraId="662FDACA" w14:textId="77777777" w:rsidTr="00EB4637">
        <w:trPr>
          <w:trHeight w:val="317"/>
        </w:trPr>
        <w:tc>
          <w:tcPr>
            <w:tcW w:w="4176" w:type="dxa"/>
            <w:shd w:val="clear" w:color="auto" w:fill="auto"/>
            <w:noWrap/>
            <w:vAlign w:val="center"/>
            <w:hideMark/>
          </w:tcPr>
          <w:p w14:paraId="22B9DD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Psychologist</w:t>
            </w:r>
          </w:p>
        </w:tc>
        <w:tc>
          <w:tcPr>
            <w:tcW w:w="1728" w:type="dxa"/>
            <w:shd w:val="clear" w:color="auto" w:fill="auto"/>
            <w:noWrap/>
            <w:vAlign w:val="center"/>
            <w:hideMark/>
          </w:tcPr>
          <w:p w14:paraId="4F72CD3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62</w:t>
            </w:r>
          </w:p>
        </w:tc>
        <w:tc>
          <w:tcPr>
            <w:tcW w:w="1728" w:type="dxa"/>
            <w:shd w:val="clear" w:color="auto" w:fill="auto"/>
            <w:vAlign w:val="center"/>
            <w:hideMark/>
          </w:tcPr>
          <w:p w14:paraId="02388C48" w14:textId="2415231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274,000</w:t>
            </w:r>
          </w:p>
        </w:tc>
        <w:tc>
          <w:tcPr>
            <w:tcW w:w="1728" w:type="dxa"/>
            <w:shd w:val="clear" w:color="auto" w:fill="auto"/>
            <w:vAlign w:val="center"/>
            <w:hideMark/>
          </w:tcPr>
          <w:p w14:paraId="4E6A67F1" w14:textId="351DBC5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32274D3" w14:textId="400CD5F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BE89F30" w14:textId="32FAB5C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763DD063" w14:textId="77777777" w:rsidTr="00EB4637">
        <w:trPr>
          <w:trHeight w:val="317"/>
        </w:trPr>
        <w:tc>
          <w:tcPr>
            <w:tcW w:w="4176" w:type="dxa"/>
            <w:shd w:val="clear" w:color="auto" w:fill="auto"/>
            <w:noWrap/>
            <w:vAlign w:val="center"/>
            <w:hideMark/>
          </w:tcPr>
          <w:p w14:paraId="54E955D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Portable x-ray supplier</w:t>
            </w:r>
          </w:p>
        </w:tc>
        <w:tc>
          <w:tcPr>
            <w:tcW w:w="1728" w:type="dxa"/>
            <w:shd w:val="clear" w:color="auto" w:fill="auto"/>
            <w:noWrap/>
            <w:vAlign w:val="center"/>
            <w:hideMark/>
          </w:tcPr>
          <w:p w14:paraId="1690015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63</w:t>
            </w:r>
          </w:p>
        </w:tc>
        <w:tc>
          <w:tcPr>
            <w:tcW w:w="1728" w:type="dxa"/>
            <w:shd w:val="clear" w:color="auto" w:fill="auto"/>
            <w:vAlign w:val="center"/>
            <w:hideMark/>
          </w:tcPr>
          <w:p w14:paraId="2D910CDA" w14:textId="68DF7983"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311,000</w:t>
            </w:r>
          </w:p>
        </w:tc>
        <w:tc>
          <w:tcPr>
            <w:tcW w:w="1728" w:type="dxa"/>
            <w:shd w:val="clear" w:color="auto" w:fill="auto"/>
            <w:vAlign w:val="center"/>
            <w:hideMark/>
          </w:tcPr>
          <w:p w14:paraId="30A6C649" w14:textId="56F8123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911B61D" w14:textId="1366675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78436FA" w14:textId="4A24606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1983D2EA" w14:textId="77777777" w:rsidTr="00EB4637">
        <w:trPr>
          <w:trHeight w:val="317"/>
        </w:trPr>
        <w:tc>
          <w:tcPr>
            <w:tcW w:w="4176" w:type="dxa"/>
            <w:shd w:val="clear" w:color="auto" w:fill="auto"/>
            <w:noWrap/>
            <w:vAlign w:val="center"/>
            <w:hideMark/>
          </w:tcPr>
          <w:p w14:paraId="3C704F5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Audiologist</w:t>
            </w:r>
          </w:p>
        </w:tc>
        <w:tc>
          <w:tcPr>
            <w:tcW w:w="1728" w:type="dxa"/>
            <w:shd w:val="clear" w:color="auto" w:fill="auto"/>
            <w:noWrap/>
            <w:vAlign w:val="center"/>
            <w:hideMark/>
          </w:tcPr>
          <w:p w14:paraId="3B9F98E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64</w:t>
            </w:r>
          </w:p>
        </w:tc>
        <w:tc>
          <w:tcPr>
            <w:tcW w:w="1728" w:type="dxa"/>
            <w:shd w:val="clear" w:color="auto" w:fill="auto"/>
            <w:vAlign w:val="center"/>
            <w:hideMark/>
          </w:tcPr>
          <w:p w14:paraId="74B91AB9" w14:textId="6846A07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1,033,000</w:t>
            </w:r>
          </w:p>
        </w:tc>
        <w:tc>
          <w:tcPr>
            <w:tcW w:w="1728" w:type="dxa"/>
            <w:shd w:val="clear" w:color="auto" w:fill="auto"/>
            <w:vAlign w:val="center"/>
            <w:hideMark/>
          </w:tcPr>
          <w:p w14:paraId="7C431860" w14:textId="4205407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50B0DBE" w14:textId="196C283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08</w:t>
            </w:r>
            <w:r w:rsidRPr="00201E06">
              <w:rPr>
                <w:sz w:val="22"/>
                <w:szCs w:val="22"/>
              </w:rPr>
              <w:t>%</w:t>
            </w:r>
          </w:p>
        </w:tc>
        <w:tc>
          <w:tcPr>
            <w:tcW w:w="1728" w:type="dxa"/>
            <w:shd w:val="clear" w:color="auto" w:fill="auto"/>
            <w:vAlign w:val="center"/>
            <w:hideMark/>
          </w:tcPr>
          <w:p w14:paraId="041AF709" w14:textId="0D6D166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92</w:t>
            </w:r>
            <w:r w:rsidRPr="00201E06">
              <w:rPr>
                <w:sz w:val="22"/>
                <w:szCs w:val="22"/>
              </w:rPr>
              <w:t>%</w:t>
            </w:r>
          </w:p>
        </w:tc>
      </w:tr>
      <w:tr w:rsidR="00C3331F" w:rsidRPr="00652BD7" w14:paraId="5044D55B" w14:textId="77777777" w:rsidTr="00EB4637">
        <w:trPr>
          <w:trHeight w:val="317"/>
        </w:trPr>
        <w:tc>
          <w:tcPr>
            <w:tcW w:w="4176" w:type="dxa"/>
            <w:shd w:val="clear" w:color="auto" w:fill="auto"/>
            <w:noWrap/>
            <w:vAlign w:val="center"/>
            <w:hideMark/>
          </w:tcPr>
          <w:p w14:paraId="713F08C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Physical therapist</w:t>
            </w:r>
          </w:p>
        </w:tc>
        <w:tc>
          <w:tcPr>
            <w:tcW w:w="1728" w:type="dxa"/>
            <w:shd w:val="clear" w:color="auto" w:fill="auto"/>
            <w:noWrap/>
            <w:vAlign w:val="center"/>
            <w:hideMark/>
          </w:tcPr>
          <w:p w14:paraId="1A41068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65</w:t>
            </w:r>
          </w:p>
        </w:tc>
        <w:tc>
          <w:tcPr>
            <w:tcW w:w="1728" w:type="dxa"/>
            <w:shd w:val="clear" w:color="auto" w:fill="auto"/>
            <w:vAlign w:val="center"/>
            <w:hideMark/>
          </w:tcPr>
          <w:p w14:paraId="4BA508B1" w14:textId="62088DA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76,728,000</w:t>
            </w:r>
          </w:p>
        </w:tc>
        <w:tc>
          <w:tcPr>
            <w:tcW w:w="1728" w:type="dxa"/>
            <w:shd w:val="clear" w:color="auto" w:fill="auto"/>
            <w:vAlign w:val="center"/>
            <w:hideMark/>
          </w:tcPr>
          <w:p w14:paraId="154B545B" w14:textId="498F5BA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5EFE9AC" w14:textId="0FE68DA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w:t>
            </w:r>
            <w:r w:rsidR="005E45B5" w:rsidRPr="00201E06">
              <w:rPr>
                <w:sz w:val="22"/>
                <w:szCs w:val="22"/>
              </w:rPr>
              <w:t>30</w:t>
            </w:r>
            <w:r w:rsidRPr="00201E06">
              <w:rPr>
                <w:sz w:val="22"/>
                <w:szCs w:val="22"/>
              </w:rPr>
              <w:t>%</w:t>
            </w:r>
          </w:p>
        </w:tc>
        <w:tc>
          <w:tcPr>
            <w:tcW w:w="1728" w:type="dxa"/>
            <w:shd w:val="clear" w:color="auto" w:fill="auto"/>
            <w:vAlign w:val="center"/>
            <w:hideMark/>
          </w:tcPr>
          <w:p w14:paraId="5FE43151" w14:textId="2495915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98.</w:t>
            </w:r>
            <w:r w:rsidR="005E45B5" w:rsidRPr="00201E06">
              <w:rPr>
                <w:sz w:val="22"/>
                <w:szCs w:val="22"/>
              </w:rPr>
              <w:t>70</w:t>
            </w:r>
            <w:r w:rsidRPr="00201E06">
              <w:rPr>
                <w:sz w:val="22"/>
                <w:szCs w:val="22"/>
              </w:rPr>
              <w:t>%</w:t>
            </w:r>
          </w:p>
        </w:tc>
      </w:tr>
      <w:tr w:rsidR="00C3331F" w:rsidRPr="00652BD7" w14:paraId="1BB370D8" w14:textId="77777777" w:rsidTr="00EB4637">
        <w:trPr>
          <w:trHeight w:val="317"/>
        </w:trPr>
        <w:tc>
          <w:tcPr>
            <w:tcW w:w="4176" w:type="dxa"/>
            <w:shd w:val="clear" w:color="auto" w:fill="auto"/>
            <w:noWrap/>
            <w:vAlign w:val="center"/>
            <w:hideMark/>
          </w:tcPr>
          <w:p w14:paraId="7BB9D13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Rheumatology</w:t>
            </w:r>
          </w:p>
        </w:tc>
        <w:tc>
          <w:tcPr>
            <w:tcW w:w="1728" w:type="dxa"/>
            <w:shd w:val="clear" w:color="auto" w:fill="auto"/>
            <w:noWrap/>
            <w:vAlign w:val="center"/>
            <w:hideMark/>
          </w:tcPr>
          <w:p w14:paraId="229CC81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66</w:t>
            </w:r>
          </w:p>
        </w:tc>
        <w:tc>
          <w:tcPr>
            <w:tcW w:w="1728" w:type="dxa"/>
            <w:shd w:val="clear" w:color="auto" w:fill="auto"/>
            <w:vAlign w:val="center"/>
            <w:hideMark/>
          </w:tcPr>
          <w:p w14:paraId="73B4AD03" w14:textId="19EE5176"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6,660,000</w:t>
            </w:r>
          </w:p>
        </w:tc>
        <w:tc>
          <w:tcPr>
            <w:tcW w:w="1728" w:type="dxa"/>
            <w:shd w:val="clear" w:color="auto" w:fill="auto"/>
            <w:vAlign w:val="center"/>
            <w:hideMark/>
          </w:tcPr>
          <w:p w14:paraId="755E2EB1" w14:textId="6696D24A"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9323E01" w14:textId="173CB6DC"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4</w:t>
            </w:r>
            <w:r w:rsidR="00C3331F" w:rsidRPr="00201E06">
              <w:rPr>
                <w:sz w:val="22"/>
                <w:szCs w:val="22"/>
              </w:rPr>
              <w:t>.37%</w:t>
            </w:r>
          </w:p>
        </w:tc>
        <w:tc>
          <w:tcPr>
            <w:tcW w:w="1728" w:type="dxa"/>
            <w:shd w:val="clear" w:color="auto" w:fill="auto"/>
            <w:vAlign w:val="center"/>
            <w:hideMark/>
          </w:tcPr>
          <w:p w14:paraId="57817006" w14:textId="1F7404D4"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95</w:t>
            </w:r>
            <w:r w:rsidR="00C3331F" w:rsidRPr="00201E06">
              <w:rPr>
                <w:sz w:val="22"/>
                <w:szCs w:val="22"/>
              </w:rPr>
              <w:t>.63%</w:t>
            </w:r>
          </w:p>
        </w:tc>
      </w:tr>
      <w:tr w:rsidR="00C3331F" w:rsidRPr="00652BD7" w14:paraId="0BB2A72D" w14:textId="77777777" w:rsidTr="00EB4637">
        <w:trPr>
          <w:trHeight w:val="317"/>
        </w:trPr>
        <w:tc>
          <w:tcPr>
            <w:tcW w:w="4176" w:type="dxa"/>
            <w:shd w:val="clear" w:color="auto" w:fill="auto"/>
            <w:noWrap/>
            <w:vAlign w:val="center"/>
            <w:hideMark/>
          </w:tcPr>
          <w:p w14:paraId="4DFCE01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Occupational therapist</w:t>
            </w:r>
          </w:p>
        </w:tc>
        <w:tc>
          <w:tcPr>
            <w:tcW w:w="1728" w:type="dxa"/>
            <w:shd w:val="clear" w:color="auto" w:fill="auto"/>
            <w:noWrap/>
            <w:vAlign w:val="center"/>
            <w:hideMark/>
          </w:tcPr>
          <w:p w14:paraId="792CBE98"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67</w:t>
            </w:r>
          </w:p>
        </w:tc>
        <w:tc>
          <w:tcPr>
            <w:tcW w:w="1728" w:type="dxa"/>
            <w:shd w:val="clear" w:color="auto" w:fill="auto"/>
            <w:vAlign w:val="center"/>
            <w:hideMark/>
          </w:tcPr>
          <w:p w14:paraId="4498C5EE" w14:textId="35972943"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8,394,000</w:t>
            </w:r>
          </w:p>
        </w:tc>
        <w:tc>
          <w:tcPr>
            <w:tcW w:w="1728" w:type="dxa"/>
            <w:shd w:val="clear" w:color="auto" w:fill="auto"/>
            <w:vAlign w:val="center"/>
            <w:hideMark/>
          </w:tcPr>
          <w:p w14:paraId="33EE06EA" w14:textId="6FBAAD0C"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4D8C1579" w14:textId="3D5516D2"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52</w:t>
            </w:r>
            <w:r w:rsidRPr="00201E06">
              <w:rPr>
                <w:sz w:val="22"/>
                <w:szCs w:val="22"/>
              </w:rPr>
              <w:t>%</w:t>
            </w:r>
          </w:p>
        </w:tc>
        <w:tc>
          <w:tcPr>
            <w:tcW w:w="1728" w:type="dxa"/>
            <w:shd w:val="clear" w:color="auto" w:fill="auto"/>
            <w:vAlign w:val="center"/>
            <w:hideMark/>
          </w:tcPr>
          <w:p w14:paraId="1220B454" w14:textId="6F7E0983"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49</w:t>
            </w:r>
            <w:r w:rsidRPr="00201E06">
              <w:rPr>
                <w:sz w:val="22"/>
                <w:szCs w:val="22"/>
              </w:rPr>
              <w:t>%</w:t>
            </w:r>
          </w:p>
        </w:tc>
      </w:tr>
      <w:tr w:rsidR="00C3331F" w:rsidRPr="00652BD7" w14:paraId="302859C0" w14:textId="77777777" w:rsidTr="00EB4637">
        <w:trPr>
          <w:trHeight w:val="317"/>
        </w:trPr>
        <w:tc>
          <w:tcPr>
            <w:tcW w:w="4176" w:type="dxa"/>
            <w:shd w:val="clear" w:color="auto" w:fill="auto"/>
            <w:noWrap/>
            <w:vAlign w:val="center"/>
            <w:hideMark/>
          </w:tcPr>
          <w:p w14:paraId="5FC426B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psychologist</w:t>
            </w:r>
          </w:p>
        </w:tc>
        <w:tc>
          <w:tcPr>
            <w:tcW w:w="1728" w:type="dxa"/>
            <w:shd w:val="clear" w:color="auto" w:fill="auto"/>
            <w:noWrap/>
            <w:vAlign w:val="center"/>
            <w:hideMark/>
          </w:tcPr>
          <w:p w14:paraId="030E0B4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68</w:t>
            </w:r>
          </w:p>
        </w:tc>
        <w:tc>
          <w:tcPr>
            <w:tcW w:w="1728" w:type="dxa"/>
            <w:shd w:val="clear" w:color="auto" w:fill="auto"/>
            <w:vAlign w:val="center"/>
            <w:hideMark/>
          </w:tcPr>
          <w:p w14:paraId="4CD28F1C" w14:textId="19849A2A"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15,482,000</w:t>
            </w:r>
          </w:p>
        </w:tc>
        <w:tc>
          <w:tcPr>
            <w:tcW w:w="1728" w:type="dxa"/>
            <w:shd w:val="clear" w:color="auto" w:fill="auto"/>
            <w:vAlign w:val="center"/>
            <w:hideMark/>
          </w:tcPr>
          <w:p w14:paraId="44C8FE7D" w14:textId="06CF345F"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DD7DFAB" w14:textId="1124C71D"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DAC904C" w14:textId="0C5F1073"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252A2FFA" w14:textId="77777777" w:rsidTr="00EB4637">
        <w:trPr>
          <w:trHeight w:val="317"/>
        </w:trPr>
        <w:tc>
          <w:tcPr>
            <w:tcW w:w="4176" w:type="dxa"/>
            <w:shd w:val="clear" w:color="auto" w:fill="auto"/>
            <w:noWrap/>
            <w:vAlign w:val="center"/>
            <w:hideMark/>
          </w:tcPr>
          <w:p w14:paraId="1707DFB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Clinical laboratory</w:t>
            </w:r>
          </w:p>
        </w:tc>
        <w:tc>
          <w:tcPr>
            <w:tcW w:w="1728" w:type="dxa"/>
            <w:shd w:val="clear" w:color="auto" w:fill="auto"/>
            <w:noWrap/>
            <w:vAlign w:val="center"/>
            <w:hideMark/>
          </w:tcPr>
          <w:p w14:paraId="241D1A9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69</w:t>
            </w:r>
          </w:p>
        </w:tc>
        <w:tc>
          <w:tcPr>
            <w:tcW w:w="1728" w:type="dxa"/>
            <w:shd w:val="clear" w:color="auto" w:fill="auto"/>
            <w:vAlign w:val="center"/>
            <w:hideMark/>
          </w:tcPr>
          <w:p w14:paraId="0B92AAF1" w14:textId="1AC2A03F"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4,217,000</w:t>
            </w:r>
          </w:p>
        </w:tc>
        <w:tc>
          <w:tcPr>
            <w:tcW w:w="1728" w:type="dxa"/>
            <w:shd w:val="clear" w:color="auto" w:fill="auto"/>
            <w:vAlign w:val="center"/>
            <w:hideMark/>
          </w:tcPr>
          <w:p w14:paraId="14B491FB" w14:textId="53BFFFDA"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E510706" w14:textId="7DAE1A91"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04</w:t>
            </w:r>
            <w:r w:rsidRPr="00201E06">
              <w:rPr>
                <w:sz w:val="22"/>
                <w:szCs w:val="22"/>
              </w:rPr>
              <w:t>%</w:t>
            </w:r>
          </w:p>
        </w:tc>
        <w:tc>
          <w:tcPr>
            <w:tcW w:w="1728" w:type="dxa"/>
            <w:shd w:val="clear" w:color="auto" w:fill="auto"/>
            <w:vAlign w:val="center"/>
            <w:hideMark/>
          </w:tcPr>
          <w:p w14:paraId="35875DE7" w14:textId="3D2C8FF7"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96</w:t>
            </w:r>
            <w:r w:rsidRPr="00201E06">
              <w:rPr>
                <w:sz w:val="22"/>
                <w:szCs w:val="22"/>
              </w:rPr>
              <w:t>%</w:t>
            </w:r>
          </w:p>
        </w:tc>
      </w:tr>
      <w:tr w:rsidR="00C3331F" w:rsidRPr="00652BD7" w14:paraId="35AC0C8C" w14:textId="77777777" w:rsidTr="00EB4637">
        <w:trPr>
          <w:trHeight w:val="317"/>
        </w:trPr>
        <w:tc>
          <w:tcPr>
            <w:tcW w:w="4176" w:type="dxa"/>
            <w:shd w:val="clear" w:color="auto" w:fill="auto"/>
            <w:noWrap/>
            <w:vAlign w:val="center"/>
            <w:hideMark/>
          </w:tcPr>
          <w:p w14:paraId="5E7F411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Multispecialty clinic or group practice</w:t>
            </w:r>
          </w:p>
        </w:tc>
        <w:tc>
          <w:tcPr>
            <w:tcW w:w="1728" w:type="dxa"/>
            <w:shd w:val="clear" w:color="auto" w:fill="auto"/>
            <w:noWrap/>
            <w:vAlign w:val="center"/>
            <w:hideMark/>
          </w:tcPr>
          <w:p w14:paraId="52F1F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70</w:t>
            </w:r>
          </w:p>
        </w:tc>
        <w:tc>
          <w:tcPr>
            <w:tcW w:w="1728" w:type="dxa"/>
            <w:shd w:val="clear" w:color="auto" w:fill="auto"/>
            <w:vAlign w:val="center"/>
            <w:hideMark/>
          </w:tcPr>
          <w:p w14:paraId="27B7E1F9" w14:textId="4FD4C54A"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28,000</w:t>
            </w:r>
          </w:p>
        </w:tc>
        <w:tc>
          <w:tcPr>
            <w:tcW w:w="1728" w:type="dxa"/>
            <w:shd w:val="clear" w:color="auto" w:fill="auto"/>
            <w:vAlign w:val="center"/>
            <w:hideMark/>
          </w:tcPr>
          <w:p w14:paraId="5464C86D" w14:textId="28C8F15E"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00</w:t>
            </w:r>
            <w:r w:rsidRPr="00201E06">
              <w:rPr>
                <w:sz w:val="22"/>
                <w:szCs w:val="22"/>
              </w:rPr>
              <w:t>%</w:t>
            </w:r>
          </w:p>
        </w:tc>
        <w:tc>
          <w:tcPr>
            <w:tcW w:w="1728" w:type="dxa"/>
            <w:shd w:val="clear" w:color="auto" w:fill="auto"/>
            <w:vAlign w:val="center"/>
            <w:hideMark/>
          </w:tcPr>
          <w:p w14:paraId="3969D590" w14:textId="1E59536D"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6.44%</w:t>
            </w:r>
          </w:p>
        </w:tc>
        <w:tc>
          <w:tcPr>
            <w:tcW w:w="1728" w:type="dxa"/>
            <w:shd w:val="clear" w:color="auto" w:fill="auto"/>
            <w:vAlign w:val="center"/>
            <w:hideMark/>
          </w:tcPr>
          <w:p w14:paraId="2C32D898" w14:textId="79AE1FCD"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93.57%</w:t>
            </w:r>
          </w:p>
        </w:tc>
      </w:tr>
      <w:tr w:rsidR="00C3331F" w:rsidRPr="00652BD7" w14:paraId="5412EE59" w14:textId="77777777" w:rsidTr="00EB4637">
        <w:trPr>
          <w:trHeight w:val="317"/>
        </w:trPr>
        <w:tc>
          <w:tcPr>
            <w:tcW w:w="4176" w:type="dxa"/>
            <w:shd w:val="clear" w:color="auto" w:fill="auto"/>
            <w:noWrap/>
            <w:vAlign w:val="center"/>
            <w:hideMark/>
          </w:tcPr>
          <w:p w14:paraId="246A1BB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Registered dietitian/nutrition professional</w:t>
            </w:r>
          </w:p>
        </w:tc>
        <w:tc>
          <w:tcPr>
            <w:tcW w:w="1728" w:type="dxa"/>
            <w:shd w:val="clear" w:color="auto" w:fill="auto"/>
            <w:noWrap/>
            <w:vAlign w:val="center"/>
            <w:hideMark/>
          </w:tcPr>
          <w:p w14:paraId="15B638E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71</w:t>
            </w:r>
          </w:p>
        </w:tc>
        <w:tc>
          <w:tcPr>
            <w:tcW w:w="1728" w:type="dxa"/>
            <w:shd w:val="clear" w:color="auto" w:fill="auto"/>
            <w:vAlign w:val="center"/>
            <w:hideMark/>
          </w:tcPr>
          <w:p w14:paraId="0AB21F09" w14:textId="423362C3"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273,000</w:t>
            </w:r>
          </w:p>
        </w:tc>
        <w:tc>
          <w:tcPr>
            <w:tcW w:w="1728" w:type="dxa"/>
            <w:shd w:val="clear" w:color="auto" w:fill="auto"/>
            <w:vAlign w:val="center"/>
            <w:hideMark/>
          </w:tcPr>
          <w:p w14:paraId="6E5D4E52" w14:textId="7BAA8439"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C928685" w14:textId="1E80CF0D"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C3F50FD" w14:textId="18E66C5E"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48FBC6E8" w14:textId="77777777" w:rsidTr="00EB4637">
        <w:trPr>
          <w:trHeight w:val="317"/>
        </w:trPr>
        <w:tc>
          <w:tcPr>
            <w:tcW w:w="4176" w:type="dxa"/>
            <w:shd w:val="clear" w:color="auto" w:fill="auto"/>
            <w:noWrap/>
            <w:vAlign w:val="center"/>
            <w:hideMark/>
          </w:tcPr>
          <w:p w14:paraId="754EB0A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Pain management</w:t>
            </w:r>
          </w:p>
        </w:tc>
        <w:tc>
          <w:tcPr>
            <w:tcW w:w="1728" w:type="dxa"/>
            <w:shd w:val="clear" w:color="auto" w:fill="auto"/>
            <w:noWrap/>
            <w:vAlign w:val="center"/>
            <w:hideMark/>
          </w:tcPr>
          <w:p w14:paraId="66DC258C"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72</w:t>
            </w:r>
          </w:p>
        </w:tc>
        <w:tc>
          <w:tcPr>
            <w:tcW w:w="1728" w:type="dxa"/>
            <w:shd w:val="clear" w:color="auto" w:fill="auto"/>
            <w:vAlign w:val="center"/>
            <w:hideMark/>
          </w:tcPr>
          <w:p w14:paraId="26996A44" w14:textId="40B63668"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6,495,000</w:t>
            </w:r>
          </w:p>
        </w:tc>
        <w:tc>
          <w:tcPr>
            <w:tcW w:w="1728" w:type="dxa"/>
            <w:shd w:val="clear" w:color="auto" w:fill="auto"/>
            <w:vAlign w:val="center"/>
            <w:hideMark/>
          </w:tcPr>
          <w:p w14:paraId="668E7696" w14:textId="37CF2310"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2684811" w14:textId="0D0AA749"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40.40%</w:t>
            </w:r>
          </w:p>
        </w:tc>
        <w:tc>
          <w:tcPr>
            <w:tcW w:w="1728" w:type="dxa"/>
            <w:shd w:val="clear" w:color="auto" w:fill="auto"/>
            <w:vAlign w:val="center"/>
            <w:hideMark/>
          </w:tcPr>
          <w:p w14:paraId="75A1530B" w14:textId="28FC7A4D"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59.60%</w:t>
            </w:r>
          </w:p>
        </w:tc>
      </w:tr>
      <w:tr w:rsidR="00C3331F" w:rsidRPr="00652BD7" w14:paraId="4B74C1BF" w14:textId="77777777" w:rsidTr="00EB4637">
        <w:trPr>
          <w:trHeight w:val="317"/>
        </w:trPr>
        <w:tc>
          <w:tcPr>
            <w:tcW w:w="4176" w:type="dxa"/>
            <w:shd w:val="clear" w:color="auto" w:fill="auto"/>
            <w:noWrap/>
            <w:vAlign w:val="center"/>
            <w:hideMark/>
          </w:tcPr>
          <w:p w14:paraId="7E0A911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Slide preparation facilities</w:t>
            </w:r>
          </w:p>
        </w:tc>
        <w:tc>
          <w:tcPr>
            <w:tcW w:w="1728" w:type="dxa"/>
            <w:shd w:val="clear" w:color="auto" w:fill="auto"/>
            <w:noWrap/>
            <w:vAlign w:val="center"/>
            <w:hideMark/>
          </w:tcPr>
          <w:p w14:paraId="766C0A6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75</w:t>
            </w:r>
          </w:p>
        </w:tc>
        <w:tc>
          <w:tcPr>
            <w:tcW w:w="1728" w:type="dxa"/>
            <w:shd w:val="clear" w:color="auto" w:fill="auto"/>
            <w:vAlign w:val="center"/>
            <w:hideMark/>
          </w:tcPr>
          <w:p w14:paraId="29D7C100" w14:textId="4D87EB6C"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&lt;1,000</w:t>
            </w:r>
          </w:p>
        </w:tc>
        <w:tc>
          <w:tcPr>
            <w:tcW w:w="1728" w:type="dxa"/>
            <w:shd w:val="clear" w:color="auto" w:fill="auto"/>
            <w:vAlign w:val="center"/>
            <w:hideMark/>
          </w:tcPr>
          <w:p w14:paraId="5513DDAA" w14:textId="7D68C561"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62B933A" w14:textId="53E38CEC"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0BC1B6C" w14:textId="731528BC"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12927591" w14:textId="77777777" w:rsidTr="00EB4637">
        <w:trPr>
          <w:trHeight w:val="317"/>
        </w:trPr>
        <w:tc>
          <w:tcPr>
            <w:tcW w:w="4176" w:type="dxa"/>
            <w:shd w:val="clear" w:color="auto" w:fill="auto"/>
            <w:noWrap/>
            <w:vAlign w:val="center"/>
            <w:hideMark/>
          </w:tcPr>
          <w:p w14:paraId="5939891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Peripheral vascular disease</w:t>
            </w:r>
          </w:p>
        </w:tc>
        <w:tc>
          <w:tcPr>
            <w:tcW w:w="1728" w:type="dxa"/>
            <w:shd w:val="clear" w:color="auto" w:fill="auto"/>
            <w:noWrap/>
            <w:vAlign w:val="center"/>
            <w:hideMark/>
          </w:tcPr>
          <w:p w14:paraId="0F4E02D7"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76</w:t>
            </w:r>
          </w:p>
        </w:tc>
        <w:tc>
          <w:tcPr>
            <w:tcW w:w="1728" w:type="dxa"/>
            <w:shd w:val="clear" w:color="auto" w:fill="auto"/>
            <w:vAlign w:val="center"/>
            <w:hideMark/>
          </w:tcPr>
          <w:p w14:paraId="3ECFBBC3" w14:textId="524AC583" w:rsidR="00C3331F" w:rsidRPr="00652BD7" w:rsidRDefault="00C3331F" w:rsidP="004873DA">
            <w:pPr>
              <w:spacing w:before="0" w:after="0" w:line="240" w:lineRule="auto"/>
              <w:jc w:val="right"/>
              <w:rPr>
                <w:rFonts w:eastAsia="Times New Roman"/>
                <w:color w:val="000000"/>
                <w:sz w:val="22"/>
                <w:szCs w:val="22"/>
              </w:rPr>
            </w:pPr>
            <w:r w:rsidRPr="00505FE1">
              <w:rPr>
                <w:sz w:val="22"/>
                <w:szCs w:val="22"/>
              </w:rPr>
              <w:t>146,</w:t>
            </w:r>
            <w:r w:rsidR="005E45B5" w:rsidRPr="00505FE1">
              <w:rPr>
                <w:sz w:val="22"/>
                <w:szCs w:val="22"/>
              </w:rPr>
              <w:t>000</w:t>
            </w:r>
          </w:p>
        </w:tc>
        <w:tc>
          <w:tcPr>
            <w:tcW w:w="1728" w:type="dxa"/>
            <w:shd w:val="clear" w:color="auto" w:fill="auto"/>
            <w:vAlign w:val="center"/>
            <w:hideMark/>
          </w:tcPr>
          <w:p w14:paraId="4262F085" w14:textId="437B5925"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8B1FF7F" w14:textId="1EF0723A"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44.16%</w:t>
            </w:r>
          </w:p>
        </w:tc>
        <w:tc>
          <w:tcPr>
            <w:tcW w:w="1728" w:type="dxa"/>
            <w:shd w:val="clear" w:color="auto" w:fill="auto"/>
            <w:vAlign w:val="center"/>
            <w:hideMark/>
          </w:tcPr>
          <w:p w14:paraId="0FA39B88" w14:textId="7F61781C"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55.84%</w:t>
            </w:r>
          </w:p>
        </w:tc>
      </w:tr>
      <w:tr w:rsidR="00C3331F" w:rsidRPr="00652BD7" w14:paraId="623886CC" w14:textId="77777777" w:rsidTr="00EB4637">
        <w:trPr>
          <w:trHeight w:val="317"/>
        </w:trPr>
        <w:tc>
          <w:tcPr>
            <w:tcW w:w="4176" w:type="dxa"/>
            <w:shd w:val="clear" w:color="auto" w:fill="auto"/>
            <w:noWrap/>
            <w:vAlign w:val="center"/>
            <w:hideMark/>
          </w:tcPr>
          <w:p w14:paraId="17B5084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Vascular surgery</w:t>
            </w:r>
          </w:p>
        </w:tc>
        <w:tc>
          <w:tcPr>
            <w:tcW w:w="1728" w:type="dxa"/>
            <w:shd w:val="clear" w:color="auto" w:fill="auto"/>
            <w:noWrap/>
            <w:vAlign w:val="center"/>
            <w:hideMark/>
          </w:tcPr>
          <w:p w14:paraId="170A71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77</w:t>
            </w:r>
          </w:p>
        </w:tc>
        <w:tc>
          <w:tcPr>
            <w:tcW w:w="1728" w:type="dxa"/>
            <w:shd w:val="clear" w:color="auto" w:fill="auto"/>
            <w:vAlign w:val="center"/>
            <w:hideMark/>
          </w:tcPr>
          <w:p w14:paraId="06B1AEDF" w14:textId="1420A053"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8,863,000</w:t>
            </w:r>
          </w:p>
        </w:tc>
        <w:tc>
          <w:tcPr>
            <w:tcW w:w="1728" w:type="dxa"/>
            <w:shd w:val="clear" w:color="auto" w:fill="auto"/>
            <w:vAlign w:val="center"/>
            <w:hideMark/>
          </w:tcPr>
          <w:p w14:paraId="698E5349" w14:textId="56901FD1"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41E1327" w14:textId="08D6D00B"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56.64%</w:t>
            </w:r>
          </w:p>
        </w:tc>
        <w:tc>
          <w:tcPr>
            <w:tcW w:w="1728" w:type="dxa"/>
            <w:shd w:val="clear" w:color="auto" w:fill="auto"/>
            <w:vAlign w:val="center"/>
            <w:hideMark/>
          </w:tcPr>
          <w:p w14:paraId="60D18DC4" w14:textId="4A40078F"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43.</w:t>
            </w:r>
            <w:r w:rsidR="00C3331F" w:rsidRPr="00201E06">
              <w:rPr>
                <w:sz w:val="22"/>
                <w:szCs w:val="22"/>
              </w:rPr>
              <w:t>36%</w:t>
            </w:r>
          </w:p>
        </w:tc>
      </w:tr>
      <w:tr w:rsidR="00C3331F" w:rsidRPr="00652BD7" w14:paraId="54391479" w14:textId="77777777" w:rsidTr="00EB4637">
        <w:trPr>
          <w:trHeight w:val="317"/>
        </w:trPr>
        <w:tc>
          <w:tcPr>
            <w:tcW w:w="4176" w:type="dxa"/>
            <w:shd w:val="clear" w:color="auto" w:fill="auto"/>
            <w:noWrap/>
            <w:vAlign w:val="center"/>
            <w:hideMark/>
          </w:tcPr>
          <w:p w14:paraId="2D981D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Addiction medicine</w:t>
            </w:r>
          </w:p>
        </w:tc>
        <w:tc>
          <w:tcPr>
            <w:tcW w:w="1728" w:type="dxa"/>
            <w:shd w:val="clear" w:color="auto" w:fill="auto"/>
            <w:noWrap/>
            <w:vAlign w:val="center"/>
            <w:hideMark/>
          </w:tcPr>
          <w:p w14:paraId="3FBDCA3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79</w:t>
            </w:r>
          </w:p>
        </w:tc>
        <w:tc>
          <w:tcPr>
            <w:tcW w:w="1728" w:type="dxa"/>
            <w:shd w:val="clear" w:color="auto" w:fill="auto"/>
            <w:vAlign w:val="center"/>
            <w:hideMark/>
          </w:tcPr>
          <w:p w14:paraId="6F03D5FB" w14:textId="73ABF858" w:rsidR="00C3331F" w:rsidRPr="00652BD7" w:rsidRDefault="005E45B5" w:rsidP="004873DA">
            <w:pPr>
              <w:spacing w:before="0" w:after="0" w:line="240" w:lineRule="auto"/>
              <w:jc w:val="right"/>
              <w:rPr>
                <w:rFonts w:eastAsia="Times New Roman"/>
                <w:color w:val="000000"/>
                <w:sz w:val="22"/>
                <w:szCs w:val="22"/>
              </w:rPr>
            </w:pPr>
            <w:r w:rsidRPr="00505FE1">
              <w:rPr>
                <w:sz w:val="22"/>
                <w:szCs w:val="22"/>
              </w:rPr>
              <w:t>133,000</w:t>
            </w:r>
          </w:p>
        </w:tc>
        <w:tc>
          <w:tcPr>
            <w:tcW w:w="1728" w:type="dxa"/>
            <w:shd w:val="clear" w:color="auto" w:fill="auto"/>
            <w:vAlign w:val="center"/>
            <w:hideMark/>
          </w:tcPr>
          <w:p w14:paraId="0134DFE5" w14:textId="474C75AD" w:rsidR="00C3331F" w:rsidRPr="00652BD7" w:rsidRDefault="00C3331F" w:rsidP="004873DA">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47E0245" w14:textId="6FED94EC"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1.14%</w:t>
            </w:r>
          </w:p>
        </w:tc>
        <w:tc>
          <w:tcPr>
            <w:tcW w:w="1728" w:type="dxa"/>
            <w:shd w:val="clear" w:color="auto" w:fill="auto"/>
            <w:vAlign w:val="center"/>
            <w:hideMark/>
          </w:tcPr>
          <w:p w14:paraId="512A061B" w14:textId="58AC3BFE" w:rsidR="00C3331F" w:rsidRPr="00652BD7" w:rsidRDefault="005E45B5" w:rsidP="004873DA">
            <w:pPr>
              <w:spacing w:before="0" w:after="0" w:line="240" w:lineRule="auto"/>
              <w:jc w:val="right"/>
              <w:rPr>
                <w:rFonts w:eastAsia="Times New Roman"/>
                <w:color w:val="000000"/>
                <w:sz w:val="22"/>
                <w:szCs w:val="22"/>
              </w:rPr>
            </w:pPr>
            <w:r w:rsidRPr="00201E06">
              <w:rPr>
                <w:sz w:val="22"/>
                <w:szCs w:val="22"/>
              </w:rPr>
              <w:t>98.86%</w:t>
            </w:r>
          </w:p>
        </w:tc>
      </w:tr>
      <w:tr w:rsidR="00C3331F" w:rsidRPr="00652BD7" w14:paraId="025E520D" w14:textId="77777777" w:rsidTr="00EB4637">
        <w:trPr>
          <w:trHeight w:val="317"/>
        </w:trPr>
        <w:tc>
          <w:tcPr>
            <w:tcW w:w="4176" w:type="dxa"/>
            <w:shd w:val="clear" w:color="auto" w:fill="auto"/>
            <w:noWrap/>
            <w:vAlign w:val="center"/>
            <w:hideMark/>
          </w:tcPr>
          <w:p w14:paraId="2CD3378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Licensed clinical social worker</w:t>
            </w:r>
          </w:p>
        </w:tc>
        <w:tc>
          <w:tcPr>
            <w:tcW w:w="1728" w:type="dxa"/>
            <w:shd w:val="clear" w:color="auto" w:fill="auto"/>
            <w:noWrap/>
            <w:vAlign w:val="center"/>
            <w:hideMark/>
          </w:tcPr>
          <w:p w14:paraId="3E07150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80</w:t>
            </w:r>
          </w:p>
        </w:tc>
        <w:tc>
          <w:tcPr>
            <w:tcW w:w="1728" w:type="dxa"/>
            <w:shd w:val="clear" w:color="auto" w:fill="auto"/>
            <w:vAlign w:val="center"/>
            <w:hideMark/>
          </w:tcPr>
          <w:p w14:paraId="30BDC013" w14:textId="26F7102E"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18,874,000</w:t>
            </w:r>
          </w:p>
        </w:tc>
        <w:tc>
          <w:tcPr>
            <w:tcW w:w="1728" w:type="dxa"/>
            <w:shd w:val="clear" w:color="auto" w:fill="auto"/>
            <w:vAlign w:val="center"/>
            <w:hideMark/>
          </w:tcPr>
          <w:p w14:paraId="7A7E6447" w14:textId="015A38A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DD9EDA7" w14:textId="22AB6C6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C7F153C" w14:textId="72F6F9E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100.00%</w:t>
            </w:r>
          </w:p>
        </w:tc>
      </w:tr>
      <w:tr w:rsidR="00C3331F" w:rsidRPr="00652BD7" w14:paraId="18677DE7" w14:textId="77777777" w:rsidTr="00EB4637">
        <w:trPr>
          <w:trHeight w:val="317"/>
        </w:trPr>
        <w:tc>
          <w:tcPr>
            <w:tcW w:w="4176" w:type="dxa"/>
            <w:shd w:val="clear" w:color="auto" w:fill="auto"/>
            <w:noWrap/>
            <w:vAlign w:val="center"/>
            <w:hideMark/>
          </w:tcPr>
          <w:p w14:paraId="777E797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Critical care (intensivists)</w:t>
            </w:r>
          </w:p>
        </w:tc>
        <w:tc>
          <w:tcPr>
            <w:tcW w:w="1728" w:type="dxa"/>
            <w:shd w:val="clear" w:color="auto" w:fill="auto"/>
            <w:noWrap/>
            <w:vAlign w:val="center"/>
            <w:hideMark/>
          </w:tcPr>
          <w:p w14:paraId="4A07962A"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81</w:t>
            </w:r>
          </w:p>
        </w:tc>
        <w:tc>
          <w:tcPr>
            <w:tcW w:w="1728" w:type="dxa"/>
            <w:shd w:val="clear" w:color="auto" w:fill="auto"/>
            <w:vAlign w:val="center"/>
            <w:hideMark/>
          </w:tcPr>
          <w:p w14:paraId="2018AD70" w14:textId="4D9E30C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6,424,000</w:t>
            </w:r>
          </w:p>
        </w:tc>
        <w:tc>
          <w:tcPr>
            <w:tcW w:w="1728" w:type="dxa"/>
            <w:shd w:val="clear" w:color="auto" w:fill="auto"/>
            <w:vAlign w:val="center"/>
            <w:hideMark/>
          </w:tcPr>
          <w:p w14:paraId="6DC275E8" w14:textId="0451F8AD"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832256A" w14:textId="218F19C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6.</w:t>
            </w:r>
            <w:r w:rsidR="005E45B5" w:rsidRPr="00201E06">
              <w:rPr>
                <w:sz w:val="22"/>
                <w:szCs w:val="22"/>
              </w:rPr>
              <w:t>87</w:t>
            </w:r>
            <w:r w:rsidRPr="00201E06">
              <w:rPr>
                <w:sz w:val="22"/>
                <w:szCs w:val="22"/>
              </w:rPr>
              <w:t>%</w:t>
            </w:r>
          </w:p>
        </w:tc>
        <w:tc>
          <w:tcPr>
            <w:tcW w:w="1728" w:type="dxa"/>
            <w:shd w:val="clear" w:color="auto" w:fill="auto"/>
            <w:vAlign w:val="center"/>
            <w:hideMark/>
          </w:tcPr>
          <w:p w14:paraId="16D22F26" w14:textId="66AA4B23"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93.</w:t>
            </w:r>
            <w:r w:rsidR="005E45B5" w:rsidRPr="00201E06">
              <w:rPr>
                <w:sz w:val="22"/>
                <w:szCs w:val="22"/>
              </w:rPr>
              <w:t>13</w:t>
            </w:r>
            <w:r w:rsidRPr="00201E06">
              <w:rPr>
                <w:sz w:val="22"/>
                <w:szCs w:val="22"/>
              </w:rPr>
              <w:t>%</w:t>
            </w:r>
          </w:p>
        </w:tc>
      </w:tr>
      <w:tr w:rsidR="00C3331F" w:rsidRPr="00652BD7" w14:paraId="7222EC8B" w14:textId="77777777" w:rsidTr="00EB4637">
        <w:trPr>
          <w:trHeight w:val="317"/>
        </w:trPr>
        <w:tc>
          <w:tcPr>
            <w:tcW w:w="4176" w:type="dxa"/>
            <w:shd w:val="clear" w:color="auto" w:fill="auto"/>
            <w:noWrap/>
            <w:vAlign w:val="center"/>
            <w:hideMark/>
          </w:tcPr>
          <w:p w14:paraId="5555CA2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w:t>
            </w:r>
          </w:p>
        </w:tc>
        <w:tc>
          <w:tcPr>
            <w:tcW w:w="1728" w:type="dxa"/>
            <w:shd w:val="clear" w:color="auto" w:fill="auto"/>
            <w:noWrap/>
            <w:vAlign w:val="center"/>
            <w:hideMark/>
          </w:tcPr>
          <w:p w14:paraId="57382B3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82</w:t>
            </w:r>
          </w:p>
        </w:tc>
        <w:tc>
          <w:tcPr>
            <w:tcW w:w="1728" w:type="dxa"/>
            <w:shd w:val="clear" w:color="auto" w:fill="auto"/>
            <w:vAlign w:val="center"/>
            <w:hideMark/>
          </w:tcPr>
          <w:p w14:paraId="20DE5437" w14:textId="629CEFDB"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1,031,000</w:t>
            </w:r>
          </w:p>
        </w:tc>
        <w:tc>
          <w:tcPr>
            <w:tcW w:w="1728" w:type="dxa"/>
            <w:shd w:val="clear" w:color="auto" w:fill="auto"/>
            <w:vAlign w:val="center"/>
            <w:hideMark/>
          </w:tcPr>
          <w:p w14:paraId="0C519228" w14:textId="20C2115C"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060C9A5" w14:textId="137E279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54</w:t>
            </w:r>
            <w:r w:rsidRPr="00201E06">
              <w:rPr>
                <w:sz w:val="22"/>
                <w:szCs w:val="22"/>
              </w:rPr>
              <w:t>%</w:t>
            </w:r>
          </w:p>
        </w:tc>
        <w:tc>
          <w:tcPr>
            <w:tcW w:w="1728" w:type="dxa"/>
            <w:shd w:val="clear" w:color="auto" w:fill="auto"/>
            <w:vAlign w:val="center"/>
            <w:hideMark/>
          </w:tcPr>
          <w:p w14:paraId="0C2492DD" w14:textId="163FE9B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46</w:t>
            </w:r>
            <w:r w:rsidRPr="00201E06">
              <w:rPr>
                <w:sz w:val="22"/>
                <w:szCs w:val="22"/>
              </w:rPr>
              <w:t>%</w:t>
            </w:r>
          </w:p>
        </w:tc>
      </w:tr>
      <w:tr w:rsidR="00C3331F" w:rsidRPr="00652BD7" w14:paraId="48804049" w14:textId="77777777" w:rsidTr="00EB4637">
        <w:trPr>
          <w:trHeight w:val="317"/>
        </w:trPr>
        <w:tc>
          <w:tcPr>
            <w:tcW w:w="4176" w:type="dxa"/>
            <w:shd w:val="clear" w:color="auto" w:fill="auto"/>
            <w:noWrap/>
            <w:vAlign w:val="center"/>
            <w:hideMark/>
          </w:tcPr>
          <w:p w14:paraId="40D97C8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Hematology/oncology</w:t>
            </w:r>
          </w:p>
        </w:tc>
        <w:tc>
          <w:tcPr>
            <w:tcW w:w="1728" w:type="dxa"/>
            <w:shd w:val="clear" w:color="auto" w:fill="auto"/>
            <w:noWrap/>
            <w:vAlign w:val="center"/>
            <w:hideMark/>
          </w:tcPr>
          <w:p w14:paraId="728BB7A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83</w:t>
            </w:r>
          </w:p>
        </w:tc>
        <w:tc>
          <w:tcPr>
            <w:tcW w:w="1728" w:type="dxa"/>
            <w:shd w:val="clear" w:color="auto" w:fill="auto"/>
            <w:vAlign w:val="center"/>
            <w:hideMark/>
          </w:tcPr>
          <w:p w14:paraId="7510CB91" w14:textId="5D77D873"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16,055,000</w:t>
            </w:r>
          </w:p>
        </w:tc>
        <w:tc>
          <w:tcPr>
            <w:tcW w:w="1728" w:type="dxa"/>
            <w:shd w:val="clear" w:color="auto" w:fill="auto"/>
            <w:vAlign w:val="center"/>
            <w:hideMark/>
          </w:tcPr>
          <w:p w14:paraId="205E747C" w14:textId="755B0F4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2A787CB" w14:textId="040BAC4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29</w:t>
            </w:r>
            <w:r w:rsidRPr="00201E06">
              <w:rPr>
                <w:sz w:val="22"/>
                <w:szCs w:val="22"/>
              </w:rPr>
              <w:t>%</w:t>
            </w:r>
          </w:p>
        </w:tc>
        <w:tc>
          <w:tcPr>
            <w:tcW w:w="1728" w:type="dxa"/>
            <w:shd w:val="clear" w:color="auto" w:fill="auto"/>
            <w:vAlign w:val="center"/>
            <w:hideMark/>
          </w:tcPr>
          <w:p w14:paraId="50117347" w14:textId="0F72A13E"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71</w:t>
            </w:r>
            <w:r w:rsidRPr="00201E06">
              <w:rPr>
                <w:sz w:val="22"/>
                <w:szCs w:val="22"/>
              </w:rPr>
              <w:t>%</w:t>
            </w:r>
          </w:p>
        </w:tc>
      </w:tr>
      <w:tr w:rsidR="00C3331F" w:rsidRPr="00652BD7" w14:paraId="29B78211" w14:textId="77777777" w:rsidTr="00EB4637">
        <w:trPr>
          <w:trHeight w:val="317"/>
        </w:trPr>
        <w:tc>
          <w:tcPr>
            <w:tcW w:w="4176" w:type="dxa"/>
            <w:shd w:val="clear" w:color="auto" w:fill="auto"/>
            <w:noWrap/>
            <w:vAlign w:val="center"/>
            <w:hideMark/>
          </w:tcPr>
          <w:p w14:paraId="7B2F1405"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Preventive medicine</w:t>
            </w:r>
          </w:p>
        </w:tc>
        <w:tc>
          <w:tcPr>
            <w:tcW w:w="1728" w:type="dxa"/>
            <w:shd w:val="clear" w:color="auto" w:fill="auto"/>
            <w:noWrap/>
            <w:vAlign w:val="center"/>
            <w:hideMark/>
          </w:tcPr>
          <w:p w14:paraId="58200C6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84</w:t>
            </w:r>
          </w:p>
        </w:tc>
        <w:tc>
          <w:tcPr>
            <w:tcW w:w="1728" w:type="dxa"/>
            <w:shd w:val="clear" w:color="auto" w:fill="auto"/>
            <w:vAlign w:val="center"/>
            <w:hideMark/>
          </w:tcPr>
          <w:p w14:paraId="6088F714" w14:textId="72677091"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204,000</w:t>
            </w:r>
          </w:p>
        </w:tc>
        <w:tc>
          <w:tcPr>
            <w:tcW w:w="1728" w:type="dxa"/>
            <w:shd w:val="clear" w:color="auto" w:fill="auto"/>
            <w:vAlign w:val="center"/>
            <w:hideMark/>
          </w:tcPr>
          <w:p w14:paraId="017B996E" w14:textId="5350DC1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DB9B84B" w14:textId="20EAD164"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11.20%</w:t>
            </w:r>
          </w:p>
        </w:tc>
        <w:tc>
          <w:tcPr>
            <w:tcW w:w="1728" w:type="dxa"/>
            <w:shd w:val="clear" w:color="auto" w:fill="auto"/>
            <w:vAlign w:val="center"/>
            <w:hideMark/>
          </w:tcPr>
          <w:p w14:paraId="58E0234F" w14:textId="384349F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88.80%</w:t>
            </w:r>
          </w:p>
        </w:tc>
      </w:tr>
      <w:tr w:rsidR="00C3331F" w:rsidRPr="00652BD7" w14:paraId="6F0EA637" w14:textId="77777777" w:rsidTr="00EB4637">
        <w:trPr>
          <w:trHeight w:val="317"/>
        </w:trPr>
        <w:tc>
          <w:tcPr>
            <w:tcW w:w="4176" w:type="dxa"/>
            <w:shd w:val="clear" w:color="auto" w:fill="auto"/>
            <w:noWrap/>
            <w:vAlign w:val="center"/>
            <w:hideMark/>
          </w:tcPr>
          <w:p w14:paraId="00057D07"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Maxillofacial surgery</w:t>
            </w:r>
          </w:p>
        </w:tc>
        <w:tc>
          <w:tcPr>
            <w:tcW w:w="1728" w:type="dxa"/>
            <w:shd w:val="clear" w:color="auto" w:fill="auto"/>
            <w:noWrap/>
            <w:vAlign w:val="center"/>
            <w:hideMark/>
          </w:tcPr>
          <w:p w14:paraId="6D9A2785"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85</w:t>
            </w:r>
          </w:p>
        </w:tc>
        <w:tc>
          <w:tcPr>
            <w:tcW w:w="1728" w:type="dxa"/>
            <w:shd w:val="clear" w:color="auto" w:fill="auto"/>
            <w:vAlign w:val="center"/>
            <w:hideMark/>
          </w:tcPr>
          <w:p w14:paraId="4DEAF913" w14:textId="5DEA9B8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189,000</w:t>
            </w:r>
          </w:p>
        </w:tc>
        <w:tc>
          <w:tcPr>
            <w:tcW w:w="1728" w:type="dxa"/>
            <w:shd w:val="clear" w:color="auto" w:fill="auto"/>
            <w:vAlign w:val="center"/>
            <w:hideMark/>
          </w:tcPr>
          <w:p w14:paraId="4A623AEC" w14:textId="4457E85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57B5497" w14:textId="6DD2FC24"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59.13%</w:t>
            </w:r>
          </w:p>
        </w:tc>
        <w:tc>
          <w:tcPr>
            <w:tcW w:w="1728" w:type="dxa"/>
            <w:shd w:val="clear" w:color="auto" w:fill="auto"/>
            <w:vAlign w:val="center"/>
            <w:hideMark/>
          </w:tcPr>
          <w:p w14:paraId="5768EB10" w14:textId="2DD73026"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40.87%</w:t>
            </w:r>
          </w:p>
        </w:tc>
      </w:tr>
      <w:tr w:rsidR="00C3331F" w:rsidRPr="00652BD7" w14:paraId="77C6D6A6" w14:textId="77777777" w:rsidTr="00EB4637">
        <w:trPr>
          <w:trHeight w:val="317"/>
        </w:trPr>
        <w:tc>
          <w:tcPr>
            <w:tcW w:w="4176" w:type="dxa"/>
            <w:shd w:val="clear" w:color="auto" w:fill="auto"/>
            <w:noWrap/>
            <w:vAlign w:val="center"/>
            <w:hideMark/>
          </w:tcPr>
          <w:p w14:paraId="200B9148"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Neuropsychiatry</w:t>
            </w:r>
          </w:p>
        </w:tc>
        <w:tc>
          <w:tcPr>
            <w:tcW w:w="1728" w:type="dxa"/>
            <w:shd w:val="clear" w:color="auto" w:fill="auto"/>
            <w:noWrap/>
            <w:vAlign w:val="center"/>
            <w:hideMark/>
          </w:tcPr>
          <w:p w14:paraId="76D13006"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86</w:t>
            </w:r>
          </w:p>
        </w:tc>
        <w:tc>
          <w:tcPr>
            <w:tcW w:w="1728" w:type="dxa"/>
            <w:shd w:val="clear" w:color="auto" w:fill="auto"/>
            <w:vAlign w:val="center"/>
            <w:hideMark/>
          </w:tcPr>
          <w:p w14:paraId="522C5136" w14:textId="6D1FAAB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165,000</w:t>
            </w:r>
          </w:p>
        </w:tc>
        <w:tc>
          <w:tcPr>
            <w:tcW w:w="1728" w:type="dxa"/>
            <w:shd w:val="clear" w:color="auto" w:fill="auto"/>
            <w:vAlign w:val="center"/>
            <w:hideMark/>
          </w:tcPr>
          <w:p w14:paraId="0934685A" w14:textId="5151694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A93EF1B" w14:textId="2DAB1CC6"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4.68%</w:t>
            </w:r>
          </w:p>
        </w:tc>
        <w:tc>
          <w:tcPr>
            <w:tcW w:w="1728" w:type="dxa"/>
            <w:shd w:val="clear" w:color="auto" w:fill="auto"/>
            <w:vAlign w:val="center"/>
            <w:hideMark/>
          </w:tcPr>
          <w:p w14:paraId="5848B14E" w14:textId="5B5A100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95.32%</w:t>
            </w:r>
          </w:p>
        </w:tc>
      </w:tr>
      <w:tr w:rsidR="00C3331F" w:rsidRPr="00652BD7" w14:paraId="101F3F9F" w14:textId="77777777" w:rsidTr="00EB4637">
        <w:trPr>
          <w:trHeight w:val="317"/>
        </w:trPr>
        <w:tc>
          <w:tcPr>
            <w:tcW w:w="4176" w:type="dxa"/>
            <w:shd w:val="clear" w:color="auto" w:fill="auto"/>
            <w:noWrap/>
            <w:vAlign w:val="center"/>
            <w:hideMark/>
          </w:tcPr>
          <w:p w14:paraId="22258BED"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oncology</w:t>
            </w:r>
          </w:p>
        </w:tc>
        <w:tc>
          <w:tcPr>
            <w:tcW w:w="1728" w:type="dxa"/>
            <w:shd w:val="clear" w:color="auto" w:fill="auto"/>
            <w:noWrap/>
            <w:vAlign w:val="center"/>
            <w:hideMark/>
          </w:tcPr>
          <w:p w14:paraId="1575D30D"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90</w:t>
            </w:r>
          </w:p>
        </w:tc>
        <w:tc>
          <w:tcPr>
            <w:tcW w:w="1728" w:type="dxa"/>
            <w:shd w:val="clear" w:color="auto" w:fill="auto"/>
            <w:vAlign w:val="center"/>
            <w:hideMark/>
          </w:tcPr>
          <w:p w14:paraId="642E45EE" w14:textId="7FE09246"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5,084,000</w:t>
            </w:r>
          </w:p>
        </w:tc>
        <w:tc>
          <w:tcPr>
            <w:tcW w:w="1728" w:type="dxa"/>
            <w:shd w:val="clear" w:color="auto" w:fill="auto"/>
            <w:vAlign w:val="center"/>
            <w:hideMark/>
          </w:tcPr>
          <w:p w14:paraId="5E3D9BBE" w14:textId="7AF86BE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C8CB185" w14:textId="48DF15B7"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25</w:t>
            </w:r>
            <w:r w:rsidRPr="00201E06">
              <w:rPr>
                <w:sz w:val="22"/>
                <w:szCs w:val="22"/>
              </w:rPr>
              <w:t>%</w:t>
            </w:r>
          </w:p>
        </w:tc>
        <w:tc>
          <w:tcPr>
            <w:tcW w:w="1728" w:type="dxa"/>
            <w:shd w:val="clear" w:color="auto" w:fill="auto"/>
            <w:vAlign w:val="center"/>
            <w:hideMark/>
          </w:tcPr>
          <w:p w14:paraId="3C8331EE" w14:textId="05B33E6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75</w:t>
            </w:r>
            <w:r w:rsidRPr="00201E06">
              <w:rPr>
                <w:sz w:val="22"/>
                <w:szCs w:val="22"/>
              </w:rPr>
              <w:t>%</w:t>
            </w:r>
          </w:p>
        </w:tc>
      </w:tr>
      <w:tr w:rsidR="00C3331F" w:rsidRPr="00652BD7" w14:paraId="1FA531DF" w14:textId="77777777" w:rsidTr="00EB4637">
        <w:trPr>
          <w:trHeight w:val="317"/>
        </w:trPr>
        <w:tc>
          <w:tcPr>
            <w:tcW w:w="4176" w:type="dxa"/>
            <w:shd w:val="clear" w:color="auto" w:fill="auto"/>
            <w:noWrap/>
            <w:vAlign w:val="center"/>
            <w:hideMark/>
          </w:tcPr>
          <w:p w14:paraId="19D8672B"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Surgical oncology</w:t>
            </w:r>
          </w:p>
        </w:tc>
        <w:tc>
          <w:tcPr>
            <w:tcW w:w="1728" w:type="dxa"/>
            <w:shd w:val="clear" w:color="auto" w:fill="auto"/>
            <w:noWrap/>
            <w:vAlign w:val="center"/>
            <w:hideMark/>
          </w:tcPr>
          <w:p w14:paraId="1DFA9D2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91</w:t>
            </w:r>
          </w:p>
        </w:tc>
        <w:tc>
          <w:tcPr>
            <w:tcW w:w="1728" w:type="dxa"/>
            <w:shd w:val="clear" w:color="auto" w:fill="auto"/>
            <w:vAlign w:val="center"/>
            <w:hideMark/>
          </w:tcPr>
          <w:p w14:paraId="326B0A41" w14:textId="0E023E80"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1,399,000</w:t>
            </w:r>
          </w:p>
        </w:tc>
        <w:tc>
          <w:tcPr>
            <w:tcW w:w="1728" w:type="dxa"/>
            <w:shd w:val="clear" w:color="auto" w:fill="auto"/>
            <w:vAlign w:val="center"/>
            <w:hideMark/>
          </w:tcPr>
          <w:p w14:paraId="4F751E7A" w14:textId="28F7FA3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B1F175E" w14:textId="69A17E5B"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64.67%</w:t>
            </w:r>
          </w:p>
        </w:tc>
        <w:tc>
          <w:tcPr>
            <w:tcW w:w="1728" w:type="dxa"/>
            <w:shd w:val="clear" w:color="auto" w:fill="auto"/>
            <w:vAlign w:val="center"/>
            <w:hideMark/>
          </w:tcPr>
          <w:p w14:paraId="52D06450" w14:textId="122733C4"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35</w:t>
            </w:r>
            <w:r w:rsidR="005E45B5" w:rsidRPr="00201E06">
              <w:rPr>
                <w:sz w:val="22"/>
                <w:szCs w:val="22"/>
              </w:rPr>
              <w:t>.33</w:t>
            </w:r>
            <w:r w:rsidRPr="00201E06">
              <w:rPr>
                <w:sz w:val="22"/>
                <w:szCs w:val="22"/>
              </w:rPr>
              <w:t>%</w:t>
            </w:r>
          </w:p>
        </w:tc>
      </w:tr>
      <w:tr w:rsidR="00C3331F" w:rsidRPr="00652BD7" w14:paraId="21EBCD35" w14:textId="77777777" w:rsidTr="00EB4637">
        <w:trPr>
          <w:trHeight w:val="317"/>
        </w:trPr>
        <w:tc>
          <w:tcPr>
            <w:tcW w:w="4176" w:type="dxa"/>
            <w:shd w:val="clear" w:color="auto" w:fill="auto"/>
            <w:noWrap/>
            <w:vAlign w:val="center"/>
            <w:hideMark/>
          </w:tcPr>
          <w:p w14:paraId="1F77059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Radiation oncology</w:t>
            </w:r>
          </w:p>
        </w:tc>
        <w:tc>
          <w:tcPr>
            <w:tcW w:w="1728" w:type="dxa"/>
            <w:shd w:val="clear" w:color="auto" w:fill="auto"/>
            <w:noWrap/>
            <w:vAlign w:val="center"/>
            <w:hideMark/>
          </w:tcPr>
          <w:p w14:paraId="341D3F1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92</w:t>
            </w:r>
          </w:p>
        </w:tc>
        <w:tc>
          <w:tcPr>
            <w:tcW w:w="1728" w:type="dxa"/>
            <w:shd w:val="clear" w:color="auto" w:fill="auto"/>
            <w:vAlign w:val="center"/>
            <w:hideMark/>
          </w:tcPr>
          <w:p w14:paraId="6109ACF8" w14:textId="1DA9B17B"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13,984,000</w:t>
            </w:r>
          </w:p>
        </w:tc>
        <w:tc>
          <w:tcPr>
            <w:tcW w:w="1728" w:type="dxa"/>
            <w:shd w:val="clear" w:color="auto" w:fill="auto"/>
            <w:vAlign w:val="center"/>
            <w:hideMark/>
          </w:tcPr>
          <w:p w14:paraId="4B3D839B" w14:textId="7DFA06D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11EE9F2A" w14:textId="59B017C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96</w:t>
            </w:r>
            <w:r w:rsidRPr="00201E06">
              <w:rPr>
                <w:sz w:val="22"/>
                <w:szCs w:val="22"/>
              </w:rPr>
              <w:t>%</w:t>
            </w:r>
          </w:p>
        </w:tc>
        <w:tc>
          <w:tcPr>
            <w:tcW w:w="1728" w:type="dxa"/>
            <w:shd w:val="clear" w:color="auto" w:fill="auto"/>
            <w:vAlign w:val="center"/>
            <w:hideMark/>
          </w:tcPr>
          <w:p w14:paraId="0A5CB72C" w14:textId="7DCECFB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04</w:t>
            </w:r>
            <w:r w:rsidRPr="00201E06">
              <w:rPr>
                <w:sz w:val="22"/>
                <w:szCs w:val="22"/>
              </w:rPr>
              <w:t>%</w:t>
            </w:r>
          </w:p>
        </w:tc>
      </w:tr>
      <w:tr w:rsidR="00C3331F" w:rsidRPr="00652BD7" w14:paraId="4C365551" w14:textId="77777777" w:rsidTr="00EB4637">
        <w:trPr>
          <w:trHeight w:val="317"/>
        </w:trPr>
        <w:tc>
          <w:tcPr>
            <w:tcW w:w="4176" w:type="dxa"/>
            <w:shd w:val="clear" w:color="auto" w:fill="auto"/>
            <w:noWrap/>
            <w:vAlign w:val="center"/>
            <w:hideMark/>
          </w:tcPr>
          <w:p w14:paraId="6E2C22E6"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Emergency medicine</w:t>
            </w:r>
          </w:p>
        </w:tc>
        <w:tc>
          <w:tcPr>
            <w:tcW w:w="1728" w:type="dxa"/>
            <w:shd w:val="clear" w:color="auto" w:fill="auto"/>
            <w:noWrap/>
            <w:vAlign w:val="center"/>
            <w:hideMark/>
          </w:tcPr>
          <w:p w14:paraId="2E43B7A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93</w:t>
            </w:r>
          </w:p>
        </w:tc>
        <w:tc>
          <w:tcPr>
            <w:tcW w:w="1728" w:type="dxa"/>
            <w:shd w:val="clear" w:color="auto" w:fill="auto"/>
            <w:vAlign w:val="center"/>
            <w:hideMark/>
          </w:tcPr>
          <w:p w14:paraId="76EA7E3A" w14:textId="3992F8D0"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53,204,000</w:t>
            </w:r>
          </w:p>
        </w:tc>
        <w:tc>
          <w:tcPr>
            <w:tcW w:w="1728" w:type="dxa"/>
            <w:shd w:val="clear" w:color="auto" w:fill="auto"/>
            <w:vAlign w:val="center"/>
            <w:hideMark/>
          </w:tcPr>
          <w:p w14:paraId="1CF9661E" w14:textId="1B83C82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26CF47DE" w14:textId="00ACD257"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2.50%</w:t>
            </w:r>
          </w:p>
        </w:tc>
        <w:tc>
          <w:tcPr>
            <w:tcW w:w="1728" w:type="dxa"/>
            <w:shd w:val="clear" w:color="auto" w:fill="auto"/>
            <w:vAlign w:val="center"/>
            <w:hideMark/>
          </w:tcPr>
          <w:p w14:paraId="7904E79C" w14:textId="14042D5B"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97.</w:t>
            </w:r>
            <w:r w:rsidR="005E45B5" w:rsidRPr="00201E06">
              <w:rPr>
                <w:sz w:val="22"/>
                <w:szCs w:val="22"/>
              </w:rPr>
              <w:t>50</w:t>
            </w:r>
            <w:r w:rsidRPr="00201E06">
              <w:rPr>
                <w:sz w:val="22"/>
                <w:szCs w:val="22"/>
              </w:rPr>
              <w:t>%</w:t>
            </w:r>
          </w:p>
        </w:tc>
      </w:tr>
      <w:tr w:rsidR="00C3331F" w:rsidRPr="00652BD7" w14:paraId="189A6340" w14:textId="77777777" w:rsidTr="00EB4637">
        <w:trPr>
          <w:trHeight w:val="317"/>
        </w:trPr>
        <w:tc>
          <w:tcPr>
            <w:tcW w:w="4176" w:type="dxa"/>
            <w:shd w:val="clear" w:color="auto" w:fill="auto"/>
            <w:noWrap/>
            <w:vAlign w:val="center"/>
            <w:hideMark/>
          </w:tcPr>
          <w:p w14:paraId="5B73D1D3"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radiology</w:t>
            </w:r>
          </w:p>
        </w:tc>
        <w:tc>
          <w:tcPr>
            <w:tcW w:w="1728" w:type="dxa"/>
            <w:shd w:val="clear" w:color="auto" w:fill="auto"/>
            <w:noWrap/>
            <w:vAlign w:val="center"/>
            <w:hideMark/>
          </w:tcPr>
          <w:p w14:paraId="05457DD9"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94</w:t>
            </w:r>
          </w:p>
        </w:tc>
        <w:tc>
          <w:tcPr>
            <w:tcW w:w="1728" w:type="dxa"/>
            <w:shd w:val="clear" w:color="auto" w:fill="auto"/>
            <w:vAlign w:val="center"/>
            <w:hideMark/>
          </w:tcPr>
          <w:p w14:paraId="55F99A6A" w14:textId="3D668BD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4,586,000</w:t>
            </w:r>
          </w:p>
        </w:tc>
        <w:tc>
          <w:tcPr>
            <w:tcW w:w="1728" w:type="dxa"/>
            <w:shd w:val="clear" w:color="auto" w:fill="auto"/>
            <w:vAlign w:val="center"/>
            <w:hideMark/>
          </w:tcPr>
          <w:p w14:paraId="63A5B144" w14:textId="165DB0CA"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68E78F5" w14:textId="6712FAD5"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48.76%</w:t>
            </w:r>
          </w:p>
        </w:tc>
        <w:tc>
          <w:tcPr>
            <w:tcW w:w="1728" w:type="dxa"/>
            <w:shd w:val="clear" w:color="auto" w:fill="auto"/>
            <w:vAlign w:val="center"/>
            <w:hideMark/>
          </w:tcPr>
          <w:p w14:paraId="02C3477E" w14:textId="1687CB96"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51.24%</w:t>
            </w:r>
          </w:p>
        </w:tc>
      </w:tr>
      <w:tr w:rsidR="00C3331F" w:rsidRPr="00652BD7" w14:paraId="72AF6422" w14:textId="77777777" w:rsidTr="00EB4637">
        <w:trPr>
          <w:trHeight w:val="317"/>
        </w:trPr>
        <w:tc>
          <w:tcPr>
            <w:tcW w:w="4176" w:type="dxa"/>
            <w:shd w:val="clear" w:color="auto" w:fill="auto"/>
            <w:noWrap/>
            <w:vAlign w:val="center"/>
            <w:hideMark/>
          </w:tcPr>
          <w:p w14:paraId="75DE43C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Gynecologist/oncologist</w:t>
            </w:r>
          </w:p>
        </w:tc>
        <w:tc>
          <w:tcPr>
            <w:tcW w:w="1728" w:type="dxa"/>
            <w:shd w:val="clear" w:color="auto" w:fill="auto"/>
            <w:noWrap/>
            <w:vAlign w:val="center"/>
            <w:hideMark/>
          </w:tcPr>
          <w:p w14:paraId="6ADA01C0"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98</w:t>
            </w:r>
          </w:p>
        </w:tc>
        <w:tc>
          <w:tcPr>
            <w:tcW w:w="1728" w:type="dxa"/>
            <w:shd w:val="clear" w:color="auto" w:fill="auto"/>
            <w:vAlign w:val="center"/>
            <w:hideMark/>
          </w:tcPr>
          <w:p w14:paraId="48821D42" w14:textId="501D81B0"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1,208,000</w:t>
            </w:r>
          </w:p>
        </w:tc>
        <w:tc>
          <w:tcPr>
            <w:tcW w:w="1728" w:type="dxa"/>
            <w:shd w:val="clear" w:color="auto" w:fill="auto"/>
            <w:vAlign w:val="center"/>
            <w:hideMark/>
          </w:tcPr>
          <w:p w14:paraId="42A94637" w14:textId="697ACDA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01</w:t>
            </w:r>
            <w:r w:rsidRPr="00201E06">
              <w:rPr>
                <w:sz w:val="22"/>
                <w:szCs w:val="22"/>
              </w:rPr>
              <w:t>%</w:t>
            </w:r>
          </w:p>
        </w:tc>
        <w:tc>
          <w:tcPr>
            <w:tcW w:w="1728" w:type="dxa"/>
            <w:shd w:val="clear" w:color="auto" w:fill="auto"/>
            <w:vAlign w:val="center"/>
            <w:hideMark/>
          </w:tcPr>
          <w:p w14:paraId="72F792A1" w14:textId="1082DC2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51.63%</w:t>
            </w:r>
          </w:p>
        </w:tc>
        <w:tc>
          <w:tcPr>
            <w:tcW w:w="1728" w:type="dxa"/>
            <w:shd w:val="clear" w:color="auto" w:fill="auto"/>
            <w:vAlign w:val="center"/>
            <w:hideMark/>
          </w:tcPr>
          <w:p w14:paraId="1EC124D9" w14:textId="106E7CCE"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48.36%</w:t>
            </w:r>
          </w:p>
        </w:tc>
      </w:tr>
      <w:tr w:rsidR="00C3331F" w:rsidRPr="00652BD7" w14:paraId="66D69E6E" w14:textId="77777777" w:rsidTr="00EB4637">
        <w:trPr>
          <w:trHeight w:val="317"/>
        </w:trPr>
        <w:tc>
          <w:tcPr>
            <w:tcW w:w="4176" w:type="dxa"/>
            <w:shd w:val="clear" w:color="auto" w:fill="auto"/>
            <w:noWrap/>
            <w:vAlign w:val="center"/>
            <w:hideMark/>
          </w:tcPr>
          <w:p w14:paraId="4DA15B3F"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Unknown physician specialty</w:t>
            </w:r>
          </w:p>
        </w:tc>
        <w:tc>
          <w:tcPr>
            <w:tcW w:w="1728" w:type="dxa"/>
            <w:shd w:val="clear" w:color="auto" w:fill="auto"/>
            <w:noWrap/>
            <w:vAlign w:val="center"/>
            <w:hideMark/>
          </w:tcPr>
          <w:p w14:paraId="423653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99</w:t>
            </w:r>
          </w:p>
        </w:tc>
        <w:tc>
          <w:tcPr>
            <w:tcW w:w="1728" w:type="dxa"/>
            <w:shd w:val="clear" w:color="auto" w:fill="auto"/>
            <w:vAlign w:val="center"/>
            <w:hideMark/>
          </w:tcPr>
          <w:p w14:paraId="392011A0" w14:textId="3CAE9AC8"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445,000</w:t>
            </w:r>
          </w:p>
        </w:tc>
        <w:tc>
          <w:tcPr>
            <w:tcW w:w="1728" w:type="dxa"/>
            <w:shd w:val="clear" w:color="auto" w:fill="auto"/>
            <w:vAlign w:val="center"/>
            <w:hideMark/>
          </w:tcPr>
          <w:p w14:paraId="1E50EB89" w14:textId="3CD715A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02</w:t>
            </w:r>
            <w:r w:rsidRPr="00201E06">
              <w:rPr>
                <w:sz w:val="22"/>
                <w:szCs w:val="22"/>
              </w:rPr>
              <w:t>%</w:t>
            </w:r>
          </w:p>
        </w:tc>
        <w:tc>
          <w:tcPr>
            <w:tcW w:w="1728" w:type="dxa"/>
            <w:shd w:val="clear" w:color="auto" w:fill="auto"/>
            <w:vAlign w:val="center"/>
            <w:hideMark/>
          </w:tcPr>
          <w:p w14:paraId="2168BA64" w14:textId="36039D9F"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41.20%</w:t>
            </w:r>
          </w:p>
        </w:tc>
        <w:tc>
          <w:tcPr>
            <w:tcW w:w="1728" w:type="dxa"/>
            <w:shd w:val="clear" w:color="auto" w:fill="auto"/>
            <w:vAlign w:val="center"/>
            <w:hideMark/>
          </w:tcPr>
          <w:p w14:paraId="49C35D14" w14:textId="1EE70F00"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58.79%</w:t>
            </w:r>
          </w:p>
        </w:tc>
      </w:tr>
      <w:tr w:rsidR="00C3331F" w:rsidRPr="00652BD7" w14:paraId="0811B564" w14:textId="77777777" w:rsidTr="00EB4637">
        <w:trPr>
          <w:trHeight w:val="317"/>
        </w:trPr>
        <w:tc>
          <w:tcPr>
            <w:tcW w:w="4176" w:type="dxa"/>
            <w:shd w:val="clear" w:color="auto" w:fill="auto"/>
            <w:noWrap/>
            <w:vAlign w:val="center"/>
            <w:hideMark/>
          </w:tcPr>
          <w:p w14:paraId="5288DDD1"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Sleep medicine</w:t>
            </w:r>
          </w:p>
        </w:tc>
        <w:tc>
          <w:tcPr>
            <w:tcW w:w="1728" w:type="dxa"/>
            <w:shd w:val="clear" w:color="auto" w:fill="auto"/>
            <w:noWrap/>
            <w:vAlign w:val="center"/>
            <w:hideMark/>
          </w:tcPr>
          <w:p w14:paraId="67B27E6E"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C0</w:t>
            </w:r>
          </w:p>
        </w:tc>
        <w:tc>
          <w:tcPr>
            <w:tcW w:w="1728" w:type="dxa"/>
            <w:shd w:val="clear" w:color="auto" w:fill="auto"/>
            <w:vAlign w:val="center"/>
            <w:hideMark/>
          </w:tcPr>
          <w:p w14:paraId="45A92431" w14:textId="446A12ED"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908,000</w:t>
            </w:r>
          </w:p>
        </w:tc>
        <w:tc>
          <w:tcPr>
            <w:tcW w:w="1728" w:type="dxa"/>
            <w:shd w:val="clear" w:color="auto" w:fill="auto"/>
            <w:vAlign w:val="center"/>
            <w:hideMark/>
          </w:tcPr>
          <w:p w14:paraId="04DE4AAA" w14:textId="6A3D19CE"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5EE30D95" w14:textId="28DF3CCF"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64</w:t>
            </w:r>
            <w:r w:rsidRPr="00201E06">
              <w:rPr>
                <w:sz w:val="22"/>
                <w:szCs w:val="22"/>
              </w:rPr>
              <w:t>%</w:t>
            </w:r>
          </w:p>
        </w:tc>
        <w:tc>
          <w:tcPr>
            <w:tcW w:w="1728" w:type="dxa"/>
            <w:shd w:val="clear" w:color="auto" w:fill="auto"/>
            <w:vAlign w:val="center"/>
            <w:hideMark/>
          </w:tcPr>
          <w:p w14:paraId="478D0550" w14:textId="232CA40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36</w:t>
            </w:r>
            <w:r w:rsidRPr="00201E06">
              <w:rPr>
                <w:sz w:val="22"/>
                <w:szCs w:val="22"/>
              </w:rPr>
              <w:t>%</w:t>
            </w:r>
          </w:p>
        </w:tc>
      </w:tr>
      <w:tr w:rsidR="00C3331F" w:rsidRPr="00652BD7" w14:paraId="2FB8D297" w14:textId="77777777" w:rsidTr="00EB4637">
        <w:trPr>
          <w:trHeight w:val="317"/>
        </w:trPr>
        <w:tc>
          <w:tcPr>
            <w:tcW w:w="4176" w:type="dxa"/>
            <w:shd w:val="clear" w:color="auto" w:fill="auto"/>
            <w:noWrap/>
            <w:vAlign w:val="center"/>
            <w:hideMark/>
          </w:tcPr>
          <w:p w14:paraId="2A688350"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Interventional cardiology</w:t>
            </w:r>
          </w:p>
        </w:tc>
        <w:tc>
          <w:tcPr>
            <w:tcW w:w="1728" w:type="dxa"/>
            <w:shd w:val="clear" w:color="auto" w:fill="auto"/>
            <w:noWrap/>
            <w:vAlign w:val="center"/>
            <w:hideMark/>
          </w:tcPr>
          <w:p w14:paraId="06826091"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C3</w:t>
            </w:r>
          </w:p>
        </w:tc>
        <w:tc>
          <w:tcPr>
            <w:tcW w:w="1728" w:type="dxa"/>
            <w:shd w:val="clear" w:color="auto" w:fill="auto"/>
            <w:vAlign w:val="center"/>
            <w:hideMark/>
          </w:tcPr>
          <w:p w14:paraId="52BF5F9C" w14:textId="1D175FE4"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16,111,000</w:t>
            </w:r>
          </w:p>
        </w:tc>
        <w:tc>
          <w:tcPr>
            <w:tcW w:w="1728" w:type="dxa"/>
            <w:shd w:val="clear" w:color="auto" w:fill="auto"/>
            <w:vAlign w:val="center"/>
            <w:hideMark/>
          </w:tcPr>
          <w:p w14:paraId="12C3C1B6" w14:textId="4A5531B0"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7AEB1504" w14:textId="1E57F64B"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31.08%</w:t>
            </w:r>
          </w:p>
        </w:tc>
        <w:tc>
          <w:tcPr>
            <w:tcW w:w="1728" w:type="dxa"/>
            <w:shd w:val="clear" w:color="auto" w:fill="auto"/>
            <w:vAlign w:val="center"/>
            <w:hideMark/>
          </w:tcPr>
          <w:p w14:paraId="2792399C" w14:textId="4E28E0E1"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68.92%</w:t>
            </w:r>
          </w:p>
        </w:tc>
      </w:tr>
      <w:tr w:rsidR="00C3331F" w:rsidRPr="00652BD7" w14:paraId="64E283D5" w14:textId="77777777" w:rsidTr="00EB4637">
        <w:trPr>
          <w:trHeight w:val="317"/>
        </w:trPr>
        <w:tc>
          <w:tcPr>
            <w:tcW w:w="4176" w:type="dxa"/>
            <w:shd w:val="clear" w:color="auto" w:fill="auto"/>
            <w:noWrap/>
            <w:vAlign w:val="center"/>
            <w:hideMark/>
          </w:tcPr>
          <w:p w14:paraId="6073B82E"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Hospitalist</w:t>
            </w:r>
          </w:p>
        </w:tc>
        <w:tc>
          <w:tcPr>
            <w:tcW w:w="1728" w:type="dxa"/>
            <w:shd w:val="clear" w:color="auto" w:fill="auto"/>
            <w:noWrap/>
            <w:vAlign w:val="center"/>
            <w:hideMark/>
          </w:tcPr>
          <w:p w14:paraId="526DA7EF"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C6</w:t>
            </w:r>
          </w:p>
        </w:tc>
        <w:tc>
          <w:tcPr>
            <w:tcW w:w="1728" w:type="dxa"/>
            <w:shd w:val="clear" w:color="auto" w:fill="auto"/>
            <w:vAlign w:val="center"/>
            <w:hideMark/>
          </w:tcPr>
          <w:p w14:paraId="53D052E4" w14:textId="6970206E"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25,057,000</w:t>
            </w:r>
          </w:p>
        </w:tc>
        <w:tc>
          <w:tcPr>
            <w:tcW w:w="1728" w:type="dxa"/>
            <w:shd w:val="clear" w:color="auto" w:fill="auto"/>
            <w:vAlign w:val="center"/>
            <w:hideMark/>
          </w:tcPr>
          <w:p w14:paraId="7A08D136" w14:textId="5A82B24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3F4F0365" w14:textId="4691B99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33</w:t>
            </w:r>
            <w:r w:rsidRPr="00201E06">
              <w:rPr>
                <w:sz w:val="22"/>
                <w:szCs w:val="22"/>
              </w:rPr>
              <w:t>%</w:t>
            </w:r>
          </w:p>
        </w:tc>
        <w:tc>
          <w:tcPr>
            <w:tcW w:w="1728" w:type="dxa"/>
            <w:shd w:val="clear" w:color="auto" w:fill="auto"/>
            <w:vAlign w:val="center"/>
            <w:hideMark/>
          </w:tcPr>
          <w:p w14:paraId="5542206B" w14:textId="34059D0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99.</w:t>
            </w:r>
            <w:r w:rsidR="005E45B5" w:rsidRPr="00201E06">
              <w:rPr>
                <w:sz w:val="22"/>
                <w:szCs w:val="22"/>
              </w:rPr>
              <w:t>67</w:t>
            </w:r>
            <w:r w:rsidRPr="00201E06">
              <w:rPr>
                <w:sz w:val="22"/>
                <w:szCs w:val="22"/>
              </w:rPr>
              <w:t>%</w:t>
            </w:r>
          </w:p>
        </w:tc>
      </w:tr>
      <w:tr w:rsidR="00C3331F" w:rsidRPr="00652BD7" w14:paraId="6DC6322E" w14:textId="77777777" w:rsidTr="00EB4637">
        <w:trPr>
          <w:trHeight w:val="317"/>
        </w:trPr>
        <w:tc>
          <w:tcPr>
            <w:tcW w:w="4176" w:type="dxa"/>
            <w:shd w:val="clear" w:color="auto" w:fill="auto"/>
            <w:noWrap/>
            <w:vAlign w:val="center"/>
            <w:hideMark/>
          </w:tcPr>
          <w:p w14:paraId="60E86FD9"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Advanced heart failure and transplant cardiology</w:t>
            </w:r>
          </w:p>
        </w:tc>
        <w:tc>
          <w:tcPr>
            <w:tcW w:w="1728" w:type="dxa"/>
            <w:shd w:val="clear" w:color="auto" w:fill="auto"/>
            <w:noWrap/>
            <w:vAlign w:val="center"/>
            <w:hideMark/>
          </w:tcPr>
          <w:p w14:paraId="5017C022"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C7</w:t>
            </w:r>
          </w:p>
        </w:tc>
        <w:tc>
          <w:tcPr>
            <w:tcW w:w="1728" w:type="dxa"/>
            <w:shd w:val="clear" w:color="auto" w:fill="auto"/>
            <w:vAlign w:val="center"/>
            <w:hideMark/>
          </w:tcPr>
          <w:p w14:paraId="3A32AC32" w14:textId="41149FE5"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1,451,000</w:t>
            </w:r>
          </w:p>
        </w:tc>
        <w:tc>
          <w:tcPr>
            <w:tcW w:w="1728" w:type="dxa"/>
            <w:shd w:val="clear" w:color="auto" w:fill="auto"/>
            <w:vAlign w:val="center"/>
            <w:hideMark/>
          </w:tcPr>
          <w:p w14:paraId="4504DDD2" w14:textId="1A6C11D8"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66BE8B17" w14:textId="61C4785A"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4</w:t>
            </w:r>
            <w:r w:rsidR="00C3331F" w:rsidRPr="00201E06">
              <w:rPr>
                <w:sz w:val="22"/>
                <w:szCs w:val="22"/>
              </w:rPr>
              <w:t>.58%</w:t>
            </w:r>
          </w:p>
        </w:tc>
        <w:tc>
          <w:tcPr>
            <w:tcW w:w="1728" w:type="dxa"/>
            <w:shd w:val="clear" w:color="auto" w:fill="auto"/>
            <w:vAlign w:val="center"/>
            <w:hideMark/>
          </w:tcPr>
          <w:p w14:paraId="36EAEE56" w14:textId="360E5B66"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95</w:t>
            </w:r>
            <w:r w:rsidR="00C3331F" w:rsidRPr="00201E06">
              <w:rPr>
                <w:sz w:val="22"/>
                <w:szCs w:val="22"/>
              </w:rPr>
              <w:t>.42%</w:t>
            </w:r>
          </w:p>
        </w:tc>
      </w:tr>
      <w:tr w:rsidR="00C3331F" w:rsidRPr="00652BD7" w14:paraId="788643DC" w14:textId="77777777" w:rsidTr="00EB4637">
        <w:trPr>
          <w:trHeight w:val="317"/>
        </w:trPr>
        <w:tc>
          <w:tcPr>
            <w:tcW w:w="4176" w:type="dxa"/>
            <w:shd w:val="clear" w:color="auto" w:fill="auto"/>
            <w:noWrap/>
            <w:vAlign w:val="center"/>
            <w:hideMark/>
          </w:tcPr>
          <w:p w14:paraId="677FFFDA"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Medical toxicology</w:t>
            </w:r>
          </w:p>
        </w:tc>
        <w:tc>
          <w:tcPr>
            <w:tcW w:w="1728" w:type="dxa"/>
            <w:shd w:val="clear" w:color="auto" w:fill="auto"/>
            <w:noWrap/>
            <w:vAlign w:val="center"/>
            <w:hideMark/>
          </w:tcPr>
          <w:p w14:paraId="348732D3"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C8</w:t>
            </w:r>
          </w:p>
        </w:tc>
        <w:tc>
          <w:tcPr>
            <w:tcW w:w="1728" w:type="dxa"/>
            <w:shd w:val="clear" w:color="auto" w:fill="auto"/>
            <w:vAlign w:val="center"/>
            <w:hideMark/>
          </w:tcPr>
          <w:p w14:paraId="41B5A052" w14:textId="6D18723E"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24,000</w:t>
            </w:r>
          </w:p>
        </w:tc>
        <w:tc>
          <w:tcPr>
            <w:tcW w:w="1728" w:type="dxa"/>
            <w:shd w:val="clear" w:color="auto" w:fill="auto"/>
            <w:vAlign w:val="center"/>
            <w:hideMark/>
          </w:tcPr>
          <w:p w14:paraId="6FD43131" w14:textId="4202E856"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w:t>
            </w:r>
            <w:r w:rsidR="005E45B5" w:rsidRPr="00201E06">
              <w:rPr>
                <w:sz w:val="22"/>
                <w:szCs w:val="22"/>
              </w:rPr>
              <w:t>00</w:t>
            </w:r>
            <w:r w:rsidRPr="00201E06">
              <w:rPr>
                <w:sz w:val="22"/>
                <w:szCs w:val="22"/>
              </w:rPr>
              <w:t>%</w:t>
            </w:r>
          </w:p>
        </w:tc>
        <w:tc>
          <w:tcPr>
            <w:tcW w:w="1728" w:type="dxa"/>
            <w:shd w:val="clear" w:color="auto" w:fill="auto"/>
            <w:vAlign w:val="center"/>
            <w:hideMark/>
          </w:tcPr>
          <w:p w14:paraId="3A7028FA" w14:textId="559AB8B9"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2.</w:t>
            </w:r>
            <w:r w:rsidR="005E45B5" w:rsidRPr="00201E06">
              <w:rPr>
                <w:sz w:val="22"/>
                <w:szCs w:val="22"/>
              </w:rPr>
              <w:t>14</w:t>
            </w:r>
            <w:r w:rsidRPr="00201E06">
              <w:rPr>
                <w:sz w:val="22"/>
                <w:szCs w:val="22"/>
              </w:rPr>
              <w:t>%</w:t>
            </w:r>
          </w:p>
        </w:tc>
        <w:tc>
          <w:tcPr>
            <w:tcW w:w="1728" w:type="dxa"/>
            <w:shd w:val="clear" w:color="auto" w:fill="auto"/>
            <w:vAlign w:val="center"/>
            <w:hideMark/>
          </w:tcPr>
          <w:p w14:paraId="7BE0C22D" w14:textId="3A90F342"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97.</w:t>
            </w:r>
            <w:r w:rsidR="005E45B5" w:rsidRPr="00201E06">
              <w:rPr>
                <w:sz w:val="22"/>
                <w:szCs w:val="22"/>
              </w:rPr>
              <w:t>87</w:t>
            </w:r>
            <w:r w:rsidRPr="00201E06">
              <w:rPr>
                <w:sz w:val="22"/>
                <w:szCs w:val="22"/>
              </w:rPr>
              <w:t>%</w:t>
            </w:r>
          </w:p>
        </w:tc>
      </w:tr>
      <w:tr w:rsidR="00C3331F" w:rsidRPr="00652BD7" w14:paraId="08B51694" w14:textId="77777777" w:rsidTr="00EB4637">
        <w:trPr>
          <w:trHeight w:val="317"/>
        </w:trPr>
        <w:tc>
          <w:tcPr>
            <w:tcW w:w="4176" w:type="dxa"/>
            <w:shd w:val="clear" w:color="auto" w:fill="auto"/>
            <w:noWrap/>
            <w:vAlign w:val="center"/>
            <w:hideMark/>
          </w:tcPr>
          <w:p w14:paraId="51E65784" w14:textId="77777777" w:rsidR="00C3331F" w:rsidRPr="00652BD7" w:rsidRDefault="00C3331F" w:rsidP="00EB4637">
            <w:pPr>
              <w:spacing w:before="0" w:after="0" w:line="240" w:lineRule="auto"/>
              <w:rPr>
                <w:rFonts w:eastAsia="Times New Roman"/>
                <w:color w:val="000000"/>
                <w:sz w:val="22"/>
                <w:szCs w:val="22"/>
              </w:rPr>
            </w:pPr>
            <w:r>
              <w:rPr>
                <w:color w:val="000000"/>
                <w:sz w:val="22"/>
                <w:szCs w:val="22"/>
              </w:rPr>
              <w:t>Hematopoietic cell transplantation and cellular therapy</w:t>
            </w:r>
          </w:p>
        </w:tc>
        <w:tc>
          <w:tcPr>
            <w:tcW w:w="1728" w:type="dxa"/>
            <w:shd w:val="clear" w:color="auto" w:fill="auto"/>
            <w:noWrap/>
            <w:vAlign w:val="center"/>
            <w:hideMark/>
          </w:tcPr>
          <w:p w14:paraId="0CB841E4" w14:textId="77777777" w:rsidR="00C3331F" w:rsidRPr="00652BD7" w:rsidRDefault="00C3331F" w:rsidP="00EB4637">
            <w:pPr>
              <w:spacing w:before="0" w:after="0" w:line="240" w:lineRule="auto"/>
              <w:jc w:val="center"/>
              <w:rPr>
                <w:rFonts w:eastAsia="Times New Roman"/>
                <w:color w:val="000000"/>
                <w:sz w:val="22"/>
                <w:szCs w:val="22"/>
              </w:rPr>
            </w:pPr>
            <w:r>
              <w:rPr>
                <w:color w:val="000000"/>
                <w:sz w:val="22"/>
                <w:szCs w:val="22"/>
              </w:rPr>
              <w:t>C9</w:t>
            </w:r>
          </w:p>
        </w:tc>
        <w:tc>
          <w:tcPr>
            <w:tcW w:w="1728" w:type="dxa"/>
            <w:shd w:val="clear" w:color="auto" w:fill="auto"/>
            <w:vAlign w:val="center"/>
            <w:hideMark/>
          </w:tcPr>
          <w:p w14:paraId="13C480A0" w14:textId="0190CCCE" w:rsidR="00C3331F" w:rsidRPr="00652BD7" w:rsidRDefault="005E45B5" w:rsidP="00E232C7">
            <w:pPr>
              <w:spacing w:before="0" w:after="0" w:line="240" w:lineRule="auto"/>
              <w:jc w:val="right"/>
              <w:rPr>
                <w:rFonts w:eastAsia="Times New Roman"/>
                <w:color w:val="000000"/>
                <w:sz w:val="22"/>
                <w:szCs w:val="22"/>
              </w:rPr>
            </w:pPr>
            <w:r w:rsidRPr="00505FE1">
              <w:rPr>
                <w:sz w:val="22"/>
                <w:szCs w:val="22"/>
              </w:rPr>
              <w:t>146,000</w:t>
            </w:r>
          </w:p>
        </w:tc>
        <w:tc>
          <w:tcPr>
            <w:tcW w:w="1728" w:type="dxa"/>
            <w:shd w:val="clear" w:color="auto" w:fill="auto"/>
            <w:vAlign w:val="center"/>
            <w:hideMark/>
          </w:tcPr>
          <w:p w14:paraId="748747D3" w14:textId="4EB349E5" w:rsidR="00C3331F" w:rsidRPr="00652BD7" w:rsidRDefault="00C3331F" w:rsidP="00E232C7">
            <w:pPr>
              <w:spacing w:before="0" w:after="0" w:line="240" w:lineRule="auto"/>
              <w:jc w:val="right"/>
              <w:rPr>
                <w:rFonts w:eastAsia="Times New Roman"/>
                <w:color w:val="000000"/>
                <w:sz w:val="22"/>
                <w:szCs w:val="22"/>
              </w:rPr>
            </w:pPr>
            <w:r w:rsidRPr="00201E06">
              <w:rPr>
                <w:sz w:val="22"/>
                <w:szCs w:val="22"/>
              </w:rPr>
              <w:t>0.00%</w:t>
            </w:r>
          </w:p>
        </w:tc>
        <w:tc>
          <w:tcPr>
            <w:tcW w:w="1728" w:type="dxa"/>
            <w:shd w:val="clear" w:color="auto" w:fill="auto"/>
            <w:vAlign w:val="center"/>
            <w:hideMark/>
          </w:tcPr>
          <w:p w14:paraId="04DB515B" w14:textId="19FCB76D"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1.86%</w:t>
            </w:r>
          </w:p>
        </w:tc>
        <w:tc>
          <w:tcPr>
            <w:tcW w:w="1728" w:type="dxa"/>
            <w:shd w:val="clear" w:color="auto" w:fill="auto"/>
            <w:vAlign w:val="center"/>
            <w:hideMark/>
          </w:tcPr>
          <w:p w14:paraId="6CCCD285" w14:textId="497E074C" w:rsidR="00C3331F" w:rsidRPr="00652BD7" w:rsidRDefault="005E45B5" w:rsidP="00E232C7">
            <w:pPr>
              <w:spacing w:before="0" w:after="0" w:line="240" w:lineRule="auto"/>
              <w:jc w:val="right"/>
              <w:rPr>
                <w:rFonts w:eastAsia="Times New Roman"/>
                <w:color w:val="000000"/>
                <w:sz w:val="22"/>
                <w:szCs w:val="22"/>
              </w:rPr>
            </w:pPr>
            <w:r w:rsidRPr="00201E06">
              <w:rPr>
                <w:sz w:val="22"/>
                <w:szCs w:val="22"/>
              </w:rPr>
              <w:t>98.14%</w:t>
            </w:r>
          </w:p>
        </w:tc>
      </w:tr>
      <w:tr w:rsidR="009258D5" w:rsidRPr="00652BD7" w14:paraId="0A8158B1" w14:textId="77777777" w:rsidTr="002D54BE">
        <w:trPr>
          <w:trHeight w:val="317"/>
        </w:trPr>
        <w:tc>
          <w:tcPr>
            <w:tcW w:w="4176" w:type="dxa"/>
            <w:shd w:val="clear" w:color="auto" w:fill="auto"/>
            <w:noWrap/>
          </w:tcPr>
          <w:p w14:paraId="28F35317" w14:textId="02E4652E" w:rsidR="009258D5" w:rsidRDefault="009258D5" w:rsidP="009258D5">
            <w:pPr>
              <w:spacing w:before="0" w:after="0" w:line="240" w:lineRule="auto"/>
              <w:rPr>
                <w:color w:val="000000"/>
                <w:sz w:val="22"/>
                <w:szCs w:val="22"/>
              </w:rPr>
            </w:pPr>
            <w:r w:rsidRPr="0040740A">
              <w:rPr>
                <w:sz w:val="22"/>
                <w:szCs w:val="22"/>
              </w:rPr>
              <w:t xml:space="preserve">Marriage and </w:t>
            </w:r>
            <w:r w:rsidR="006C2EE0">
              <w:rPr>
                <w:sz w:val="22"/>
                <w:szCs w:val="22"/>
              </w:rPr>
              <w:t>f</w:t>
            </w:r>
            <w:r w:rsidRPr="0040740A">
              <w:rPr>
                <w:sz w:val="22"/>
                <w:szCs w:val="22"/>
              </w:rPr>
              <w:t xml:space="preserve">amily </w:t>
            </w:r>
            <w:r w:rsidR="006C2EE0">
              <w:rPr>
                <w:sz w:val="22"/>
                <w:szCs w:val="22"/>
              </w:rPr>
              <w:t>t</w:t>
            </w:r>
            <w:r w:rsidRPr="0040740A">
              <w:rPr>
                <w:sz w:val="22"/>
                <w:szCs w:val="22"/>
              </w:rPr>
              <w:t>herapist (MFT)</w:t>
            </w:r>
          </w:p>
        </w:tc>
        <w:tc>
          <w:tcPr>
            <w:tcW w:w="1728" w:type="dxa"/>
            <w:shd w:val="clear" w:color="auto" w:fill="auto"/>
            <w:noWrap/>
            <w:vAlign w:val="center"/>
          </w:tcPr>
          <w:p w14:paraId="19C762DD" w14:textId="33ECD5ED" w:rsidR="009258D5" w:rsidRDefault="009258D5" w:rsidP="009258D5">
            <w:pPr>
              <w:spacing w:before="0" w:after="0" w:line="240" w:lineRule="auto"/>
              <w:jc w:val="center"/>
              <w:rPr>
                <w:color w:val="000000"/>
                <w:sz w:val="22"/>
                <w:szCs w:val="22"/>
              </w:rPr>
            </w:pPr>
            <w:r>
              <w:rPr>
                <w:color w:val="000000"/>
                <w:sz w:val="22"/>
                <w:szCs w:val="22"/>
              </w:rPr>
              <w:t>E1</w:t>
            </w:r>
            <w:r w:rsidR="00422C9B">
              <w:rPr>
                <w:color w:val="000000"/>
                <w:sz w:val="22"/>
                <w:szCs w:val="22"/>
              </w:rPr>
              <w:t>*</w:t>
            </w:r>
          </w:p>
        </w:tc>
        <w:tc>
          <w:tcPr>
            <w:tcW w:w="1728" w:type="dxa"/>
            <w:shd w:val="clear" w:color="auto" w:fill="auto"/>
            <w:vAlign w:val="center"/>
          </w:tcPr>
          <w:p w14:paraId="11287308" w14:textId="2B0DA672" w:rsidR="009258D5" w:rsidRPr="00505FE1" w:rsidRDefault="00BA2E9C" w:rsidP="00E232C7">
            <w:pPr>
              <w:spacing w:before="0" w:after="0" w:line="240" w:lineRule="auto"/>
              <w:jc w:val="right"/>
              <w:rPr>
                <w:color w:val="000000"/>
                <w:sz w:val="22"/>
                <w:szCs w:val="22"/>
              </w:rPr>
            </w:pPr>
            <w:r>
              <w:rPr>
                <w:sz w:val="22"/>
                <w:szCs w:val="22"/>
              </w:rPr>
              <w:t>n/a</w:t>
            </w:r>
          </w:p>
        </w:tc>
        <w:tc>
          <w:tcPr>
            <w:tcW w:w="1728" w:type="dxa"/>
            <w:shd w:val="clear" w:color="auto" w:fill="auto"/>
            <w:vAlign w:val="center"/>
          </w:tcPr>
          <w:p w14:paraId="57D1BCF7" w14:textId="1C024B04" w:rsidR="009258D5" w:rsidRPr="00201E06" w:rsidRDefault="009258D5" w:rsidP="00E232C7">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244B3F60" w14:textId="0F41DB10" w:rsidR="009258D5" w:rsidRPr="00201E06" w:rsidRDefault="009258D5" w:rsidP="00E232C7">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75CB1213" w14:textId="2DAD9989" w:rsidR="009258D5" w:rsidRPr="00201E06" w:rsidRDefault="009258D5" w:rsidP="00E232C7">
            <w:pPr>
              <w:spacing w:before="0" w:after="0" w:line="240" w:lineRule="auto"/>
              <w:jc w:val="right"/>
              <w:rPr>
                <w:color w:val="000000"/>
                <w:sz w:val="22"/>
                <w:szCs w:val="22"/>
              </w:rPr>
            </w:pPr>
            <w:r>
              <w:rPr>
                <w:color w:val="000000"/>
                <w:sz w:val="22"/>
                <w:szCs w:val="22"/>
              </w:rPr>
              <w:t>n/a</w:t>
            </w:r>
          </w:p>
        </w:tc>
      </w:tr>
      <w:tr w:rsidR="009258D5" w:rsidRPr="00652BD7" w14:paraId="467EF4F8" w14:textId="77777777" w:rsidTr="002D54BE">
        <w:trPr>
          <w:trHeight w:val="317"/>
        </w:trPr>
        <w:tc>
          <w:tcPr>
            <w:tcW w:w="4176" w:type="dxa"/>
            <w:shd w:val="clear" w:color="auto" w:fill="auto"/>
            <w:noWrap/>
          </w:tcPr>
          <w:p w14:paraId="431FBF4F" w14:textId="0F0A4F69" w:rsidR="009258D5" w:rsidRDefault="009258D5" w:rsidP="009258D5">
            <w:pPr>
              <w:spacing w:before="0" w:after="0" w:line="240" w:lineRule="auto"/>
              <w:rPr>
                <w:color w:val="000000"/>
                <w:sz w:val="22"/>
                <w:szCs w:val="22"/>
              </w:rPr>
            </w:pPr>
            <w:r w:rsidRPr="0040740A">
              <w:rPr>
                <w:sz w:val="22"/>
                <w:szCs w:val="22"/>
              </w:rPr>
              <w:t xml:space="preserve">Mental </w:t>
            </w:r>
            <w:r w:rsidR="006C2EE0">
              <w:rPr>
                <w:sz w:val="22"/>
                <w:szCs w:val="22"/>
              </w:rPr>
              <w:t>h</w:t>
            </w:r>
            <w:r w:rsidRPr="0040740A">
              <w:rPr>
                <w:sz w:val="22"/>
                <w:szCs w:val="22"/>
              </w:rPr>
              <w:t xml:space="preserve">ealth </w:t>
            </w:r>
            <w:r w:rsidR="006C2EE0">
              <w:rPr>
                <w:sz w:val="22"/>
                <w:szCs w:val="22"/>
              </w:rPr>
              <w:t>c</w:t>
            </w:r>
            <w:r w:rsidRPr="0040740A">
              <w:rPr>
                <w:sz w:val="22"/>
                <w:szCs w:val="22"/>
              </w:rPr>
              <w:t>ounselor (MHC)</w:t>
            </w:r>
          </w:p>
        </w:tc>
        <w:tc>
          <w:tcPr>
            <w:tcW w:w="1728" w:type="dxa"/>
            <w:shd w:val="clear" w:color="auto" w:fill="auto"/>
            <w:noWrap/>
            <w:vAlign w:val="center"/>
          </w:tcPr>
          <w:p w14:paraId="33FB1A95" w14:textId="1FD7C109" w:rsidR="009258D5" w:rsidRDefault="009258D5" w:rsidP="009258D5">
            <w:pPr>
              <w:spacing w:before="0" w:after="0" w:line="240" w:lineRule="auto"/>
              <w:jc w:val="center"/>
              <w:rPr>
                <w:color w:val="000000"/>
                <w:sz w:val="22"/>
                <w:szCs w:val="22"/>
              </w:rPr>
            </w:pPr>
            <w:r>
              <w:rPr>
                <w:color w:val="000000"/>
                <w:sz w:val="22"/>
                <w:szCs w:val="22"/>
              </w:rPr>
              <w:t>E2</w:t>
            </w:r>
            <w:r w:rsidR="00422C9B">
              <w:rPr>
                <w:color w:val="000000"/>
                <w:sz w:val="22"/>
                <w:szCs w:val="22"/>
              </w:rPr>
              <w:t>*</w:t>
            </w:r>
          </w:p>
        </w:tc>
        <w:tc>
          <w:tcPr>
            <w:tcW w:w="1728" w:type="dxa"/>
            <w:shd w:val="clear" w:color="auto" w:fill="auto"/>
            <w:vAlign w:val="center"/>
          </w:tcPr>
          <w:p w14:paraId="43379AA6" w14:textId="201216AC" w:rsidR="009258D5" w:rsidRPr="00505FE1" w:rsidRDefault="00BA2E9C" w:rsidP="00E232C7">
            <w:pPr>
              <w:spacing w:before="0" w:after="0" w:line="240" w:lineRule="auto"/>
              <w:jc w:val="right"/>
              <w:rPr>
                <w:color w:val="000000"/>
                <w:sz w:val="22"/>
                <w:szCs w:val="22"/>
              </w:rPr>
            </w:pPr>
            <w:r>
              <w:rPr>
                <w:sz w:val="22"/>
                <w:szCs w:val="22"/>
              </w:rPr>
              <w:t>n/a</w:t>
            </w:r>
          </w:p>
        </w:tc>
        <w:tc>
          <w:tcPr>
            <w:tcW w:w="1728" w:type="dxa"/>
            <w:shd w:val="clear" w:color="auto" w:fill="auto"/>
            <w:vAlign w:val="center"/>
          </w:tcPr>
          <w:p w14:paraId="4734A7F3" w14:textId="2FD421E8" w:rsidR="009258D5" w:rsidRPr="00201E06" w:rsidRDefault="009258D5" w:rsidP="00E232C7">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4A1BE05B" w14:textId="52784B91" w:rsidR="009258D5" w:rsidRPr="00201E06" w:rsidRDefault="009258D5" w:rsidP="00E232C7">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2A7ADD0D" w14:textId="1EEA3013" w:rsidR="009258D5" w:rsidRPr="00201E06" w:rsidRDefault="009258D5" w:rsidP="00E232C7">
            <w:pPr>
              <w:spacing w:before="0" w:after="0" w:line="240" w:lineRule="auto"/>
              <w:jc w:val="right"/>
              <w:rPr>
                <w:color w:val="000000"/>
                <w:sz w:val="22"/>
                <w:szCs w:val="22"/>
              </w:rPr>
            </w:pPr>
            <w:r>
              <w:rPr>
                <w:color w:val="000000"/>
                <w:sz w:val="22"/>
                <w:szCs w:val="22"/>
              </w:rPr>
              <w:t>n/a</w:t>
            </w:r>
          </w:p>
        </w:tc>
      </w:tr>
      <w:tr w:rsidR="009258D5" w:rsidRPr="00652BD7" w14:paraId="16ED3567" w14:textId="77777777" w:rsidTr="002D54BE">
        <w:trPr>
          <w:trHeight w:val="317"/>
        </w:trPr>
        <w:tc>
          <w:tcPr>
            <w:tcW w:w="4176" w:type="dxa"/>
            <w:shd w:val="clear" w:color="auto" w:fill="auto"/>
            <w:noWrap/>
          </w:tcPr>
          <w:p w14:paraId="0E8DE315" w14:textId="19951D61" w:rsidR="009258D5" w:rsidRDefault="009258D5" w:rsidP="009258D5">
            <w:pPr>
              <w:spacing w:before="0" w:after="0" w:line="240" w:lineRule="auto"/>
              <w:rPr>
                <w:color w:val="000000"/>
                <w:sz w:val="22"/>
                <w:szCs w:val="22"/>
              </w:rPr>
            </w:pPr>
            <w:r w:rsidRPr="0040740A">
              <w:rPr>
                <w:sz w:val="22"/>
                <w:szCs w:val="22"/>
              </w:rPr>
              <w:t xml:space="preserve">Dental </w:t>
            </w:r>
            <w:r w:rsidR="006C2EE0">
              <w:rPr>
                <w:sz w:val="22"/>
                <w:szCs w:val="22"/>
              </w:rPr>
              <w:t>a</w:t>
            </w:r>
            <w:r w:rsidRPr="0040740A">
              <w:rPr>
                <w:sz w:val="22"/>
                <w:szCs w:val="22"/>
              </w:rPr>
              <w:t>nesthesiology</w:t>
            </w:r>
          </w:p>
        </w:tc>
        <w:tc>
          <w:tcPr>
            <w:tcW w:w="1728" w:type="dxa"/>
            <w:shd w:val="clear" w:color="auto" w:fill="auto"/>
            <w:noWrap/>
            <w:vAlign w:val="center"/>
          </w:tcPr>
          <w:p w14:paraId="744D4DB4" w14:textId="33154B3D" w:rsidR="009258D5" w:rsidRDefault="009258D5" w:rsidP="009258D5">
            <w:pPr>
              <w:spacing w:before="0" w:after="0" w:line="240" w:lineRule="auto"/>
              <w:jc w:val="center"/>
              <w:rPr>
                <w:color w:val="000000"/>
                <w:sz w:val="22"/>
                <w:szCs w:val="22"/>
              </w:rPr>
            </w:pPr>
            <w:r>
              <w:rPr>
                <w:color w:val="000000"/>
                <w:sz w:val="22"/>
                <w:szCs w:val="22"/>
              </w:rPr>
              <w:t>E3</w:t>
            </w:r>
            <w:r w:rsidR="00422C9B">
              <w:rPr>
                <w:color w:val="000000"/>
                <w:sz w:val="22"/>
                <w:szCs w:val="22"/>
              </w:rPr>
              <w:t>*</w:t>
            </w:r>
          </w:p>
        </w:tc>
        <w:tc>
          <w:tcPr>
            <w:tcW w:w="1728" w:type="dxa"/>
            <w:shd w:val="clear" w:color="auto" w:fill="auto"/>
            <w:vAlign w:val="center"/>
          </w:tcPr>
          <w:p w14:paraId="54AAF19E" w14:textId="19D0D59C" w:rsidR="009258D5" w:rsidRPr="00505FE1" w:rsidRDefault="00BA2E9C" w:rsidP="0099200A">
            <w:pPr>
              <w:spacing w:before="0" w:after="0" w:line="240" w:lineRule="auto"/>
              <w:jc w:val="right"/>
              <w:rPr>
                <w:color w:val="000000"/>
                <w:sz w:val="22"/>
                <w:szCs w:val="22"/>
              </w:rPr>
            </w:pPr>
            <w:r>
              <w:rPr>
                <w:sz w:val="22"/>
                <w:szCs w:val="22"/>
              </w:rPr>
              <w:t>n/a</w:t>
            </w:r>
          </w:p>
        </w:tc>
        <w:tc>
          <w:tcPr>
            <w:tcW w:w="1728" w:type="dxa"/>
            <w:shd w:val="clear" w:color="auto" w:fill="auto"/>
            <w:vAlign w:val="center"/>
          </w:tcPr>
          <w:p w14:paraId="3D0424B9" w14:textId="16C0AE6A" w:rsidR="009258D5" w:rsidRPr="00201E06"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63019D61" w14:textId="233A8B2B" w:rsidR="009258D5" w:rsidRPr="00201E06"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4FFF79B7" w14:textId="61CB05B7" w:rsidR="009258D5" w:rsidRPr="00201E06" w:rsidRDefault="009258D5" w:rsidP="0099200A">
            <w:pPr>
              <w:spacing w:before="0" w:after="0" w:line="240" w:lineRule="auto"/>
              <w:jc w:val="right"/>
              <w:rPr>
                <w:color w:val="000000"/>
                <w:sz w:val="22"/>
                <w:szCs w:val="22"/>
              </w:rPr>
            </w:pPr>
            <w:r>
              <w:rPr>
                <w:color w:val="000000"/>
                <w:sz w:val="22"/>
                <w:szCs w:val="22"/>
              </w:rPr>
              <w:t>n/a</w:t>
            </w:r>
          </w:p>
        </w:tc>
      </w:tr>
      <w:tr w:rsidR="009258D5" w:rsidRPr="00652BD7" w14:paraId="0A5E2E4E" w14:textId="77777777" w:rsidTr="002D54BE">
        <w:trPr>
          <w:trHeight w:val="317"/>
        </w:trPr>
        <w:tc>
          <w:tcPr>
            <w:tcW w:w="4176" w:type="dxa"/>
            <w:shd w:val="clear" w:color="auto" w:fill="auto"/>
            <w:noWrap/>
          </w:tcPr>
          <w:p w14:paraId="11DE1337" w14:textId="0894DF7E" w:rsidR="009258D5" w:rsidRDefault="009258D5" w:rsidP="009258D5">
            <w:pPr>
              <w:spacing w:before="0" w:after="0" w:line="240" w:lineRule="auto"/>
              <w:rPr>
                <w:color w:val="000000"/>
                <w:sz w:val="22"/>
                <w:szCs w:val="22"/>
              </w:rPr>
            </w:pPr>
            <w:r w:rsidRPr="0040740A">
              <w:rPr>
                <w:sz w:val="22"/>
                <w:szCs w:val="22"/>
              </w:rPr>
              <w:t xml:space="preserve">Oral and </w:t>
            </w:r>
            <w:r w:rsidR="006C2EE0">
              <w:rPr>
                <w:sz w:val="22"/>
                <w:szCs w:val="22"/>
              </w:rPr>
              <w:t>m</w:t>
            </w:r>
            <w:r w:rsidRPr="0040740A">
              <w:rPr>
                <w:sz w:val="22"/>
                <w:szCs w:val="22"/>
              </w:rPr>
              <w:t xml:space="preserve">axillofacial </w:t>
            </w:r>
            <w:r w:rsidR="006C2EE0">
              <w:rPr>
                <w:sz w:val="22"/>
                <w:szCs w:val="22"/>
              </w:rPr>
              <w:t>p</w:t>
            </w:r>
            <w:r w:rsidRPr="0040740A">
              <w:rPr>
                <w:sz w:val="22"/>
                <w:szCs w:val="22"/>
              </w:rPr>
              <w:t>athology</w:t>
            </w:r>
          </w:p>
        </w:tc>
        <w:tc>
          <w:tcPr>
            <w:tcW w:w="1728" w:type="dxa"/>
            <w:shd w:val="clear" w:color="auto" w:fill="auto"/>
            <w:noWrap/>
            <w:vAlign w:val="center"/>
          </w:tcPr>
          <w:p w14:paraId="0F93D144" w14:textId="52F43C40" w:rsidR="009258D5" w:rsidRDefault="009258D5" w:rsidP="009258D5">
            <w:pPr>
              <w:spacing w:before="0" w:after="0" w:line="240" w:lineRule="auto"/>
              <w:jc w:val="center"/>
              <w:rPr>
                <w:color w:val="000000"/>
                <w:sz w:val="22"/>
                <w:szCs w:val="22"/>
              </w:rPr>
            </w:pPr>
            <w:r>
              <w:rPr>
                <w:color w:val="000000"/>
                <w:sz w:val="22"/>
                <w:szCs w:val="22"/>
              </w:rPr>
              <w:t>E6</w:t>
            </w:r>
            <w:r w:rsidR="00422C9B">
              <w:rPr>
                <w:color w:val="000000"/>
                <w:sz w:val="22"/>
                <w:szCs w:val="22"/>
              </w:rPr>
              <w:t>*</w:t>
            </w:r>
          </w:p>
        </w:tc>
        <w:tc>
          <w:tcPr>
            <w:tcW w:w="1728" w:type="dxa"/>
            <w:shd w:val="clear" w:color="auto" w:fill="auto"/>
            <w:vAlign w:val="center"/>
          </w:tcPr>
          <w:p w14:paraId="34CFDE98" w14:textId="45B73251" w:rsidR="009258D5" w:rsidRPr="00505FE1" w:rsidRDefault="00BA2E9C" w:rsidP="0099200A">
            <w:pPr>
              <w:spacing w:before="0" w:after="0" w:line="240" w:lineRule="auto"/>
              <w:jc w:val="right"/>
              <w:rPr>
                <w:color w:val="000000"/>
                <w:sz w:val="22"/>
                <w:szCs w:val="22"/>
              </w:rPr>
            </w:pPr>
            <w:r>
              <w:rPr>
                <w:sz w:val="22"/>
                <w:szCs w:val="22"/>
              </w:rPr>
              <w:t>n/a</w:t>
            </w:r>
          </w:p>
        </w:tc>
        <w:tc>
          <w:tcPr>
            <w:tcW w:w="1728" w:type="dxa"/>
            <w:shd w:val="clear" w:color="auto" w:fill="auto"/>
            <w:vAlign w:val="center"/>
          </w:tcPr>
          <w:p w14:paraId="259B2C3C" w14:textId="4A943DF3" w:rsidR="009258D5" w:rsidRPr="00201E06"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4CFCCA6B" w14:textId="4F98883B" w:rsidR="009258D5" w:rsidRPr="00201E06"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18EE55CC" w14:textId="3E3E1A88" w:rsidR="009258D5" w:rsidRPr="00201E06" w:rsidRDefault="009258D5" w:rsidP="0099200A">
            <w:pPr>
              <w:spacing w:before="0" w:after="0" w:line="240" w:lineRule="auto"/>
              <w:jc w:val="right"/>
              <w:rPr>
                <w:color w:val="000000"/>
                <w:sz w:val="22"/>
                <w:szCs w:val="22"/>
              </w:rPr>
            </w:pPr>
            <w:r>
              <w:rPr>
                <w:color w:val="000000"/>
                <w:sz w:val="22"/>
                <w:szCs w:val="22"/>
              </w:rPr>
              <w:t>n/a</w:t>
            </w:r>
          </w:p>
        </w:tc>
      </w:tr>
      <w:tr w:rsidR="00471E3D" w:rsidRPr="00652BD7" w14:paraId="600D9962" w14:textId="77777777" w:rsidTr="002D54BE">
        <w:trPr>
          <w:trHeight w:val="317"/>
        </w:trPr>
        <w:tc>
          <w:tcPr>
            <w:tcW w:w="4176" w:type="dxa"/>
            <w:shd w:val="clear" w:color="auto" w:fill="auto"/>
            <w:noWrap/>
          </w:tcPr>
          <w:p w14:paraId="28789AA9" w14:textId="524EA2AA" w:rsidR="00471E3D" w:rsidRDefault="00471E3D" w:rsidP="00471E3D">
            <w:pPr>
              <w:spacing w:before="0" w:after="0" w:line="240" w:lineRule="auto"/>
              <w:rPr>
                <w:color w:val="000000"/>
                <w:sz w:val="22"/>
                <w:szCs w:val="22"/>
              </w:rPr>
            </w:pPr>
            <w:r w:rsidRPr="0040740A">
              <w:rPr>
                <w:sz w:val="22"/>
                <w:szCs w:val="22"/>
              </w:rPr>
              <w:t xml:space="preserve">Oral and </w:t>
            </w:r>
            <w:r w:rsidR="006C2EE0">
              <w:rPr>
                <w:sz w:val="22"/>
                <w:szCs w:val="22"/>
              </w:rPr>
              <w:t>m</w:t>
            </w:r>
            <w:r w:rsidRPr="0040740A">
              <w:rPr>
                <w:sz w:val="22"/>
                <w:szCs w:val="22"/>
              </w:rPr>
              <w:t xml:space="preserve">axillofacial </w:t>
            </w:r>
            <w:r w:rsidR="006C2EE0">
              <w:rPr>
                <w:sz w:val="22"/>
                <w:szCs w:val="22"/>
              </w:rPr>
              <w:t>r</w:t>
            </w:r>
            <w:r w:rsidRPr="0040740A">
              <w:rPr>
                <w:sz w:val="22"/>
                <w:szCs w:val="22"/>
              </w:rPr>
              <w:t>adiology</w:t>
            </w:r>
          </w:p>
        </w:tc>
        <w:tc>
          <w:tcPr>
            <w:tcW w:w="1728" w:type="dxa"/>
            <w:shd w:val="clear" w:color="auto" w:fill="auto"/>
            <w:noWrap/>
            <w:vAlign w:val="center"/>
          </w:tcPr>
          <w:p w14:paraId="35D1FE7E" w14:textId="7EB83BF6" w:rsidR="00471E3D" w:rsidRDefault="00471E3D" w:rsidP="00471E3D">
            <w:pPr>
              <w:spacing w:before="0" w:after="0" w:line="240" w:lineRule="auto"/>
              <w:jc w:val="center"/>
              <w:rPr>
                <w:color w:val="000000"/>
                <w:sz w:val="22"/>
                <w:szCs w:val="22"/>
              </w:rPr>
            </w:pPr>
            <w:r>
              <w:rPr>
                <w:color w:val="000000"/>
                <w:sz w:val="22"/>
                <w:szCs w:val="22"/>
              </w:rPr>
              <w:t>E7</w:t>
            </w:r>
            <w:r w:rsidR="00422C9B">
              <w:rPr>
                <w:color w:val="000000"/>
                <w:sz w:val="22"/>
                <w:szCs w:val="22"/>
              </w:rPr>
              <w:t>*</w:t>
            </w:r>
          </w:p>
        </w:tc>
        <w:tc>
          <w:tcPr>
            <w:tcW w:w="1728" w:type="dxa"/>
            <w:shd w:val="clear" w:color="auto" w:fill="auto"/>
            <w:vAlign w:val="center"/>
          </w:tcPr>
          <w:p w14:paraId="541CEAFC" w14:textId="31FF80E4" w:rsidR="00471E3D" w:rsidRDefault="00BA2E9C"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746F9CC3" w14:textId="0175C09F" w:rsidR="00471E3D" w:rsidRDefault="00825B84"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78DDCF29" w14:textId="3FA70BFA" w:rsidR="00471E3D" w:rsidRDefault="00825B84"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70614E81" w14:textId="5AAFE785" w:rsidR="00471E3D" w:rsidRDefault="00825B84" w:rsidP="0099200A">
            <w:pPr>
              <w:spacing w:before="0" w:after="0" w:line="240" w:lineRule="auto"/>
              <w:jc w:val="right"/>
              <w:rPr>
                <w:color w:val="000000"/>
                <w:sz w:val="22"/>
                <w:szCs w:val="22"/>
              </w:rPr>
            </w:pPr>
            <w:r>
              <w:rPr>
                <w:color w:val="000000"/>
                <w:sz w:val="22"/>
                <w:szCs w:val="22"/>
              </w:rPr>
              <w:t>n/a</w:t>
            </w:r>
          </w:p>
        </w:tc>
      </w:tr>
      <w:tr w:rsidR="009258D5" w:rsidRPr="00652BD7" w14:paraId="53382C65" w14:textId="77777777" w:rsidTr="002D54BE">
        <w:trPr>
          <w:trHeight w:val="317"/>
        </w:trPr>
        <w:tc>
          <w:tcPr>
            <w:tcW w:w="4176" w:type="dxa"/>
            <w:shd w:val="clear" w:color="auto" w:fill="auto"/>
            <w:noWrap/>
          </w:tcPr>
          <w:p w14:paraId="45E034CA" w14:textId="2DC32EF2" w:rsidR="009258D5" w:rsidRDefault="009258D5" w:rsidP="009258D5">
            <w:pPr>
              <w:spacing w:before="0" w:after="0" w:line="240" w:lineRule="auto"/>
              <w:rPr>
                <w:color w:val="000000"/>
                <w:sz w:val="22"/>
                <w:szCs w:val="22"/>
              </w:rPr>
            </w:pPr>
            <w:r w:rsidRPr="0040740A">
              <w:rPr>
                <w:sz w:val="22"/>
                <w:szCs w:val="22"/>
              </w:rPr>
              <w:t xml:space="preserve">Orofacial </w:t>
            </w:r>
            <w:r w:rsidR="006C2EE0">
              <w:rPr>
                <w:sz w:val="22"/>
                <w:szCs w:val="22"/>
              </w:rPr>
              <w:t>p</w:t>
            </w:r>
            <w:r w:rsidRPr="0040740A">
              <w:rPr>
                <w:sz w:val="22"/>
                <w:szCs w:val="22"/>
              </w:rPr>
              <w:t>ain</w:t>
            </w:r>
          </w:p>
        </w:tc>
        <w:tc>
          <w:tcPr>
            <w:tcW w:w="1728" w:type="dxa"/>
            <w:shd w:val="clear" w:color="auto" w:fill="auto"/>
            <w:noWrap/>
            <w:vAlign w:val="center"/>
          </w:tcPr>
          <w:p w14:paraId="45560DF0" w14:textId="7CE14EF7" w:rsidR="009258D5" w:rsidRDefault="009258D5" w:rsidP="009258D5">
            <w:pPr>
              <w:spacing w:before="0" w:after="0" w:line="240" w:lineRule="auto"/>
              <w:jc w:val="center"/>
              <w:rPr>
                <w:color w:val="000000"/>
                <w:sz w:val="22"/>
                <w:szCs w:val="22"/>
              </w:rPr>
            </w:pPr>
            <w:r>
              <w:rPr>
                <w:color w:val="000000"/>
                <w:sz w:val="22"/>
                <w:szCs w:val="22"/>
              </w:rPr>
              <w:t>F1</w:t>
            </w:r>
            <w:r w:rsidR="00422C9B">
              <w:rPr>
                <w:color w:val="000000"/>
                <w:sz w:val="22"/>
                <w:szCs w:val="22"/>
              </w:rPr>
              <w:t>*</w:t>
            </w:r>
          </w:p>
        </w:tc>
        <w:tc>
          <w:tcPr>
            <w:tcW w:w="1728" w:type="dxa"/>
            <w:shd w:val="clear" w:color="auto" w:fill="auto"/>
            <w:vAlign w:val="center"/>
          </w:tcPr>
          <w:p w14:paraId="116180E3" w14:textId="023CF98B" w:rsidR="009258D5" w:rsidRDefault="00BA2E9C"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649A4FFE" w14:textId="19B41E16" w:rsidR="009258D5"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0EFBA0B6" w14:textId="2DF2E7F1" w:rsidR="009258D5" w:rsidRDefault="009258D5" w:rsidP="0099200A">
            <w:pPr>
              <w:spacing w:before="0" w:after="0" w:line="240" w:lineRule="auto"/>
              <w:jc w:val="right"/>
              <w:rPr>
                <w:color w:val="000000"/>
                <w:sz w:val="22"/>
                <w:szCs w:val="22"/>
              </w:rPr>
            </w:pPr>
            <w:r>
              <w:rPr>
                <w:color w:val="000000"/>
                <w:sz w:val="22"/>
                <w:szCs w:val="22"/>
              </w:rPr>
              <w:t>n/a</w:t>
            </w:r>
          </w:p>
        </w:tc>
        <w:tc>
          <w:tcPr>
            <w:tcW w:w="1728" w:type="dxa"/>
            <w:shd w:val="clear" w:color="auto" w:fill="auto"/>
            <w:vAlign w:val="center"/>
          </w:tcPr>
          <w:p w14:paraId="66512CFF" w14:textId="5AB8D9FF" w:rsidR="009258D5" w:rsidRDefault="009258D5" w:rsidP="0099200A">
            <w:pPr>
              <w:spacing w:before="0" w:after="0" w:line="240" w:lineRule="auto"/>
              <w:jc w:val="right"/>
              <w:rPr>
                <w:color w:val="000000"/>
                <w:sz w:val="22"/>
                <w:szCs w:val="22"/>
              </w:rPr>
            </w:pPr>
            <w:r>
              <w:rPr>
                <w:color w:val="000000"/>
                <w:sz w:val="22"/>
                <w:szCs w:val="22"/>
              </w:rPr>
              <w:t>n/a</w:t>
            </w:r>
          </w:p>
        </w:tc>
      </w:tr>
    </w:tbl>
    <w:p w14:paraId="262FF2BA" w14:textId="534993C1" w:rsidR="00C3331F" w:rsidRPr="00264A43" w:rsidRDefault="00BC2186" w:rsidP="00515DDF">
      <w:pPr>
        <w:spacing w:before="0" w:after="0"/>
        <w:rPr>
          <w:sz w:val="20"/>
          <w:szCs w:val="20"/>
        </w:rPr>
        <w:sectPr w:rsidR="00C3331F" w:rsidRPr="00264A43" w:rsidSect="00D16623">
          <w:pgSz w:w="15840" w:h="12240" w:orient="landscape"/>
          <w:pgMar w:top="1440" w:right="1440" w:bottom="1440" w:left="1440" w:header="720" w:footer="720" w:gutter="0"/>
          <w:cols w:space="720"/>
          <w:docGrid w:linePitch="360"/>
        </w:sectPr>
      </w:pPr>
      <w:r w:rsidRPr="00515DDF">
        <w:rPr>
          <w:sz w:val="20"/>
          <w:szCs w:val="20"/>
        </w:rPr>
        <w:t>Note:</w:t>
      </w:r>
      <w:r>
        <w:rPr>
          <w:sz w:val="20"/>
          <w:szCs w:val="20"/>
        </w:rPr>
        <w:t xml:space="preserve"> </w:t>
      </w:r>
      <w:r w:rsidR="00A344F4">
        <w:rPr>
          <w:sz w:val="20"/>
          <w:szCs w:val="20"/>
        </w:rPr>
        <w:t>CMS s</w:t>
      </w:r>
      <w:r>
        <w:rPr>
          <w:sz w:val="20"/>
          <w:szCs w:val="20"/>
        </w:rPr>
        <w:t>pecialt</w:t>
      </w:r>
      <w:r w:rsidR="00A344F4">
        <w:rPr>
          <w:sz w:val="20"/>
          <w:szCs w:val="20"/>
        </w:rPr>
        <w:t>y codes</w:t>
      </w:r>
      <w:r>
        <w:rPr>
          <w:sz w:val="20"/>
          <w:szCs w:val="20"/>
        </w:rPr>
        <w:t xml:space="preserve"> denoted with an a</w:t>
      </w:r>
      <w:r w:rsidRPr="00515DDF">
        <w:rPr>
          <w:sz w:val="20"/>
          <w:szCs w:val="20"/>
        </w:rPr>
        <w:t xml:space="preserve">sterisk (*) </w:t>
      </w:r>
      <w:r>
        <w:rPr>
          <w:sz w:val="20"/>
          <w:szCs w:val="20"/>
        </w:rPr>
        <w:t>were</w:t>
      </w:r>
      <w:r w:rsidR="00F14F97">
        <w:rPr>
          <w:sz w:val="20"/>
          <w:szCs w:val="20"/>
        </w:rPr>
        <w:t xml:space="preserve"> established </w:t>
      </w:r>
      <w:r w:rsidR="008E6AD0">
        <w:rPr>
          <w:sz w:val="20"/>
          <w:szCs w:val="20"/>
        </w:rPr>
        <w:t xml:space="preserve">for billing purposes </w:t>
      </w:r>
      <w:r>
        <w:rPr>
          <w:sz w:val="20"/>
          <w:szCs w:val="20"/>
        </w:rPr>
        <w:t>effective January 1, 2024</w:t>
      </w:r>
      <w:r w:rsidR="00932719">
        <w:rPr>
          <w:sz w:val="20"/>
          <w:szCs w:val="20"/>
        </w:rPr>
        <w:t>.</w:t>
      </w:r>
      <w:r>
        <w:rPr>
          <w:sz w:val="20"/>
          <w:szCs w:val="20"/>
        </w:rPr>
        <w:t xml:space="preserve"> </w:t>
      </w:r>
      <w:r w:rsidR="00932719">
        <w:rPr>
          <w:sz w:val="20"/>
          <w:szCs w:val="20"/>
        </w:rPr>
        <w:t>Theref</w:t>
      </w:r>
      <w:r>
        <w:rPr>
          <w:sz w:val="20"/>
          <w:szCs w:val="20"/>
        </w:rPr>
        <w:t xml:space="preserve">ore, </w:t>
      </w:r>
      <w:r w:rsidR="00B15A54">
        <w:rPr>
          <w:sz w:val="20"/>
          <w:szCs w:val="20"/>
        </w:rPr>
        <w:t>there are no 2023 paid claims</w:t>
      </w:r>
      <w:r w:rsidR="00D81077">
        <w:rPr>
          <w:sz w:val="20"/>
          <w:szCs w:val="20"/>
        </w:rPr>
        <w:t>, and therefore no weights for use here, available</w:t>
      </w:r>
      <w:r w:rsidR="00E54D7A">
        <w:rPr>
          <w:sz w:val="20"/>
          <w:szCs w:val="20"/>
        </w:rPr>
        <w:t xml:space="preserve"> for this update</w:t>
      </w:r>
      <w:r w:rsidR="00FB0F6E">
        <w:rPr>
          <w:sz w:val="20"/>
          <w:szCs w:val="20"/>
        </w:rPr>
        <w:t xml:space="preserve">. </w:t>
      </w:r>
    </w:p>
    <w:p w14:paraId="187F7D93" w14:textId="77777777" w:rsidR="00C3331F" w:rsidRDefault="00C3331F" w:rsidP="00F03817">
      <w:pPr>
        <w:pStyle w:val="Heading2"/>
        <w:numPr>
          <w:ilvl w:val="0"/>
          <w:numId w:val="19"/>
        </w:numPr>
        <w:ind w:left="360"/>
      </w:pPr>
      <w:bookmarkStart w:id="151" w:name="_Toc5186130"/>
      <w:bookmarkStart w:id="152" w:name="_Toc22573295"/>
      <w:bookmarkStart w:id="153" w:name="_Toc21683000"/>
      <w:bookmarkStart w:id="154" w:name="_Toc92750025"/>
      <w:bookmarkStart w:id="155" w:name="_Toc198632590"/>
      <w:r>
        <w:t>Source for Specialty for Imputation</w:t>
      </w:r>
      <w:bookmarkEnd w:id="151"/>
      <w:bookmarkEnd w:id="152"/>
      <w:bookmarkEnd w:id="153"/>
      <w:bookmarkEnd w:id="154"/>
      <w:bookmarkEnd w:id="155"/>
      <w:r>
        <w:t xml:space="preserve"> </w:t>
      </w:r>
    </w:p>
    <w:p w14:paraId="6E012620" w14:textId="62E92594" w:rsidR="00C3331F" w:rsidRDefault="00C3331F" w:rsidP="00C3331F">
      <w:r>
        <w:t xml:space="preserve">Development of the analytic premium data required imputing premiums on filings that did not include </w:t>
      </w:r>
      <w:r w:rsidR="00E92F32">
        <w:t xml:space="preserve">certain </w:t>
      </w:r>
      <w:r>
        <w:t xml:space="preserve">CMS specialties. For CMS specialties that were reported on some filings but missing from others, we used </w:t>
      </w:r>
      <w:r w:rsidR="009122F5">
        <w:t>the premium of a related specialty and service risk group within the same filing</w:t>
      </w:r>
      <w:r>
        <w:t xml:space="preserve"> based on the source specialty/service risk groups in </w:t>
      </w:r>
      <w:r w:rsidR="00BC244F">
        <w:t xml:space="preserve">the tables below. </w:t>
      </w:r>
      <w:r>
        <w:t>Table 8.C</w:t>
      </w:r>
      <w:r w:rsidR="005B63BE">
        <w:t xml:space="preserve">.1 </w:t>
      </w:r>
      <w:r w:rsidR="00BC244F">
        <w:t xml:space="preserve">represents </w:t>
      </w:r>
      <w:r w:rsidR="00AB18AC">
        <w:t xml:space="preserve">CMS </w:t>
      </w:r>
      <w:r w:rsidR="00BC244F">
        <w:t xml:space="preserve">specialties </w:t>
      </w:r>
      <w:r w:rsidR="008E211C">
        <w:t>that are often used synonymously within PLI filings. Table</w:t>
      </w:r>
      <w:r w:rsidR="005B63BE">
        <w:t xml:space="preserve"> 8.C.2</w:t>
      </w:r>
      <w:r w:rsidR="008E211C">
        <w:t xml:space="preserve"> </w:t>
      </w:r>
      <w:r w:rsidR="00AB18AC">
        <w:t>reflects CMS specialties that were</w:t>
      </w:r>
      <w:r w:rsidR="003B50C5">
        <w:t xml:space="preserve"> broadly</w:t>
      </w:r>
      <w:r w:rsidR="00AB18AC">
        <w:t xml:space="preserve"> underrepresented in PLI filing</w:t>
      </w:r>
      <w:r w:rsidR="003B50C5">
        <w:t>s</w:t>
      </w:r>
      <w:r>
        <w:t xml:space="preserve">. </w:t>
      </w:r>
    </w:p>
    <w:p w14:paraId="1D2C9680" w14:textId="7E2420C6" w:rsidR="00E741E3" w:rsidRPr="00C37082" w:rsidRDefault="00E741E3" w:rsidP="00E741E3">
      <w:pPr>
        <w:pStyle w:val="Figure"/>
      </w:pPr>
      <w:r w:rsidRPr="00C37082">
        <w:t>Table 8.C</w:t>
      </w:r>
      <w:r>
        <w:t>.1</w:t>
      </w:r>
      <w:r w:rsidRPr="00C37082">
        <w:t xml:space="preserve"> Source Specialty/Service Risk Group for Imputation</w:t>
      </w:r>
      <w:r>
        <w:t xml:space="preserve"> for Updated PLI Premium Data</w:t>
      </w:r>
      <w:r w:rsidR="00F43685">
        <w:t xml:space="preserve"> </w:t>
      </w:r>
      <w:r w:rsidR="00763571">
        <w:t>–</w:t>
      </w:r>
      <w:r w:rsidR="00F43685">
        <w:t xml:space="preserve"> </w:t>
      </w:r>
      <w:r w:rsidR="00763571">
        <w:t>Specialties Used Synonymously</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52"/>
        <w:gridCol w:w="4752"/>
      </w:tblGrid>
      <w:tr w:rsidR="00E741E3" w:rsidRPr="00CE79E7" w14:paraId="4E2C73B5" w14:textId="77777777">
        <w:trPr>
          <w:cantSplit/>
          <w:trHeight w:val="864"/>
          <w:tblHeader/>
        </w:trPr>
        <w:tc>
          <w:tcPr>
            <w:tcW w:w="4752" w:type="dxa"/>
            <w:shd w:val="clear" w:color="auto" w:fill="FFFFFF" w:themeFill="background1"/>
            <w:vAlign w:val="center"/>
            <w:hideMark/>
          </w:tcPr>
          <w:p w14:paraId="52966ED0" w14:textId="77777777" w:rsidR="00E741E3" w:rsidRPr="00D4424C" w:rsidRDefault="00E741E3">
            <w:pPr>
              <w:spacing w:before="0" w:after="0" w:line="240" w:lineRule="auto"/>
              <w:jc w:val="center"/>
              <w:rPr>
                <w:b/>
                <w:bCs/>
                <w:color w:val="000000"/>
                <w:sz w:val="22"/>
                <w:szCs w:val="22"/>
              </w:rPr>
            </w:pPr>
            <w:r w:rsidRPr="00D4424C">
              <w:rPr>
                <w:b/>
                <w:bCs/>
                <w:color w:val="000000"/>
                <w:sz w:val="22"/>
                <w:szCs w:val="22"/>
              </w:rPr>
              <w:t xml:space="preserve">CMS SPECIALTY/SERVICE RISK GROUP </w:t>
            </w:r>
          </w:p>
          <w:p w14:paraId="7025F1E2" w14:textId="77777777" w:rsidR="00E741E3" w:rsidRPr="00D4424C" w:rsidRDefault="00E741E3">
            <w:pPr>
              <w:spacing w:before="0" w:after="0" w:line="240" w:lineRule="auto"/>
              <w:jc w:val="center"/>
              <w:rPr>
                <w:rFonts w:eastAsia="Times New Roman"/>
                <w:b/>
                <w:color w:val="000000"/>
                <w:sz w:val="22"/>
                <w:szCs w:val="22"/>
              </w:rPr>
            </w:pPr>
          </w:p>
        </w:tc>
        <w:tc>
          <w:tcPr>
            <w:tcW w:w="4752" w:type="dxa"/>
            <w:shd w:val="clear" w:color="auto" w:fill="FFFFFF" w:themeFill="background1"/>
            <w:vAlign w:val="center"/>
            <w:hideMark/>
          </w:tcPr>
          <w:p w14:paraId="7ABD6083" w14:textId="77777777" w:rsidR="00E741E3" w:rsidRPr="00D4424C" w:rsidRDefault="00E741E3">
            <w:pPr>
              <w:spacing w:before="0" w:after="0" w:line="240" w:lineRule="auto"/>
              <w:jc w:val="center"/>
              <w:rPr>
                <w:rFonts w:eastAsia="Times New Roman"/>
                <w:b/>
                <w:color w:val="000000"/>
                <w:sz w:val="22"/>
                <w:szCs w:val="22"/>
              </w:rPr>
            </w:pPr>
            <w:r w:rsidRPr="00D4424C">
              <w:rPr>
                <w:b/>
                <w:bCs/>
                <w:color w:val="000000"/>
                <w:sz w:val="22"/>
                <w:szCs w:val="22"/>
              </w:rPr>
              <w:t xml:space="preserve">CMS SPECIALTY/SERVICE RISK GROUP USED AS SOURCE FOR IMPUTATION </w:t>
            </w:r>
          </w:p>
        </w:tc>
      </w:tr>
      <w:tr w:rsidR="00E741E3" w:rsidRPr="00CE79E7" w14:paraId="22FEE056" w14:textId="77777777">
        <w:trPr>
          <w:cantSplit/>
          <w:trHeight w:val="290"/>
        </w:trPr>
        <w:tc>
          <w:tcPr>
            <w:tcW w:w="4752" w:type="dxa"/>
            <w:shd w:val="clear" w:color="auto" w:fill="FFFFFF" w:themeFill="background1"/>
            <w:noWrap/>
            <w:hideMark/>
          </w:tcPr>
          <w:p w14:paraId="1A5FB2CF"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(NO SURG)</w:t>
            </w:r>
          </w:p>
        </w:tc>
        <w:tc>
          <w:tcPr>
            <w:tcW w:w="4752" w:type="dxa"/>
            <w:shd w:val="clear" w:color="auto" w:fill="FFFFFF" w:themeFill="background1"/>
            <w:noWrap/>
            <w:hideMark/>
          </w:tcPr>
          <w:p w14:paraId="645B70AF"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(NO SURG)</w:t>
            </w:r>
          </w:p>
        </w:tc>
      </w:tr>
      <w:tr w:rsidR="00E741E3" w:rsidRPr="00CE79E7" w14:paraId="0F40CAF1" w14:textId="77777777">
        <w:trPr>
          <w:cantSplit/>
          <w:trHeight w:val="290"/>
        </w:trPr>
        <w:tc>
          <w:tcPr>
            <w:tcW w:w="4752" w:type="dxa"/>
            <w:shd w:val="clear" w:color="auto" w:fill="FFFFFF" w:themeFill="background1"/>
            <w:noWrap/>
            <w:hideMark/>
          </w:tcPr>
          <w:p w14:paraId="26F11943"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(OB)</w:t>
            </w:r>
          </w:p>
        </w:tc>
        <w:tc>
          <w:tcPr>
            <w:tcW w:w="4752" w:type="dxa"/>
            <w:shd w:val="clear" w:color="auto" w:fill="FFFFFF" w:themeFill="background1"/>
            <w:noWrap/>
            <w:hideMark/>
          </w:tcPr>
          <w:p w14:paraId="0A62E6E6"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(OB)</w:t>
            </w:r>
          </w:p>
        </w:tc>
      </w:tr>
      <w:tr w:rsidR="00E741E3" w:rsidRPr="00CE79E7" w14:paraId="28D5F938" w14:textId="77777777">
        <w:trPr>
          <w:cantSplit/>
          <w:trHeight w:val="290"/>
        </w:trPr>
        <w:tc>
          <w:tcPr>
            <w:tcW w:w="4752" w:type="dxa"/>
            <w:shd w:val="clear" w:color="auto" w:fill="FFFFFF" w:themeFill="background1"/>
            <w:noWrap/>
            <w:hideMark/>
          </w:tcPr>
          <w:p w14:paraId="43B63AAB"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(SURG)</w:t>
            </w:r>
          </w:p>
        </w:tc>
        <w:tc>
          <w:tcPr>
            <w:tcW w:w="4752" w:type="dxa"/>
            <w:shd w:val="clear" w:color="auto" w:fill="FFFFFF" w:themeFill="background1"/>
            <w:noWrap/>
            <w:hideMark/>
          </w:tcPr>
          <w:p w14:paraId="40F59806"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(SURG)</w:t>
            </w:r>
          </w:p>
        </w:tc>
      </w:tr>
      <w:tr w:rsidR="00E741E3" w:rsidRPr="00CE79E7" w14:paraId="2902FEF2" w14:textId="77777777">
        <w:trPr>
          <w:cantSplit/>
          <w:trHeight w:val="290"/>
        </w:trPr>
        <w:tc>
          <w:tcPr>
            <w:tcW w:w="4752" w:type="dxa"/>
            <w:shd w:val="clear" w:color="auto" w:fill="FFFFFF" w:themeFill="background1"/>
            <w:noWrap/>
            <w:hideMark/>
          </w:tcPr>
          <w:p w14:paraId="33C6A76C" w14:textId="77777777" w:rsidR="00E741E3" w:rsidRPr="00D4424C" w:rsidRDefault="00E741E3">
            <w:pPr>
              <w:spacing w:before="0" w:after="0" w:line="240" w:lineRule="auto"/>
              <w:rPr>
                <w:rFonts w:eastAsia="Times New Roman"/>
                <w:color w:val="000000"/>
                <w:sz w:val="22"/>
                <w:szCs w:val="22"/>
              </w:rPr>
            </w:pPr>
            <w:r w:rsidRPr="00D4424C">
              <w:rPr>
                <w:sz w:val="22"/>
                <w:szCs w:val="22"/>
              </w:rPr>
              <w:t>06-Cardiology (SURG)</w:t>
            </w:r>
          </w:p>
        </w:tc>
        <w:tc>
          <w:tcPr>
            <w:tcW w:w="4752" w:type="dxa"/>
            <w:shd w:val="clear" w:color="auto" w:fill="FFFFFF" w:themeFill="background1"/>
            <w:noWrap/>
            <w:hideMark/>
          </w:tcPr>
          <w:p w14:paraId="6711980C" w14:textId="77777777" w:rsidR="00E741E3" w:rsidRPr="00D4424C" w:rsidRDefault="00E741E3">
            <w:pPr>
              <w:spacing w:before="0" w:after="0" w:line="240" w:lineRule="auto"/>
              <w:rPr>
                <w:rFonts w:eastAsia="Times New Roman"/>
                <w:color w:val="000000"/>
                <w:sz w:val="22"/>
                <w:szCs w:val="22"/>
              </w:rPr>
            </w:pPr>
            <w:r w:rsidRPr="00D4424C">
              <w:rPr>
                <w:sz w:val="22"/>
                <w:szCs w:val="22"/>
              </w:rPr>
              <w:t>78-Cardiac surgery (ALL)</w:t>
            </w:r>
          </w:p>
        </w:tc>
      </w:tr>
      <w:tr w:rsidR="00E741E3" w:rsidRPr="00CE79E7" w14:paraId="0A21535C" w14:textId="77777777">
        <w:trPr>
          <w:cantSplit/>
          <w:trHeight w:val="290"/>
        </w:trPr>
        <w:tc>
          <w:tcPr>
            <w:tcW w:w="4752" w:type="dxa"/>
            <w:shd w:val="clear" w:color="auto" w:fill="FFFFFF" w:themeFill="background1"/>
            <w:noWrap/>
            <w:hideMark/>
          </w:tcPr>
          <w:p w14:paraId="72FB43AE"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(NO SURG)</w:t>
            </w:r>
          </w:p>
        </w:tc>
        <w:tc>
          <w:tcPr>
            <w:tcW w:w="4752" w:type="dxa"/>
            <w:shd w:val="clear" w:color="auto" w:fill="FFFFFF" w:themeFill="background1"/>
            <w:noWrap/>
            <w:hideMark/>
          </w:tcPr>
          <w:p w14:paraId="2C606C23"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(NO SURG)</w:t>
            </w:r>
          </w:p>
        </w:tc>
      </w:tr>
      <w:tr w:rsidR="00E741E3" w:rsidRPr="00CE79E7" w14:paraId="3727CF21" w14:textId="77777777">
        <w:trPr>
          <w:cantSplit/>
          <w:trHeight w:val="290"/>
        </w:trPr>
        <w:tc>
          <w:tcPr>
            <w:tcW w:w="4752" w:type="dxa"/>
            <w:shd w:val="clear" w:color="auto" w:fill="FFFFFF" w:themeFill="background1"/>
            <w:noWrap/>
            <w:hideMark/>
          </w:tcPr>
          <w:p w14:paraId="3B879F54"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(OB)</w:t>
            </w:r>
          </w:p>
        </w:tc>
        <w:tc>
          <w:tcPr>
            <w:tcW w:w="4752" w:type="dxa"/>
            <w:shd w:val="clear" w:color="auto" w:fill="FFFFFF" w:themeFill="background1"/>
            <w:noWrap/>
            <w:hideMark/>
          </w:tcPr>
          <w:p w14:paraId="5CF8281D"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(OB)</w:t>
            </w:r>
          </w:p>
        </w:tc>
      </w:tr>
      <w:tr w:rsidR="00E741E3" w:rsidRPr="00CE79E7" w14:paraId="2241A7A5" w14:textId="77777777">
        <w:trPr>
          <w:cantSplit/>
          <w:trHeight w:val="290"/>
        </w:trPr>
        <w:tc>
          <w:tcPr>
            <w:tcW w:w="4752" w:type="dxa"/>
            <w:shd w:val="clear" w:color="auto" w:fill="FFFFFF" w:themeFill="background1"/>
            <w:noWrap/>
            <w:hideMark/>
          </w:tcPr>
          <w:p w14:paraId="0D4202BA"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(SURG)</w:t>
            </w:r>
          </w:p>
        </w:tc>
        <w:tc>
          <w:tcPr>
            <w:tcW w:w="4752" w:type="dxa"/>
            <w:shd w:val="clear" w:color="auto" w:fill="FFFFFF" w:themeFill="background1"/>
            <w:noWrap/>
            <w:hideMark/>
          </w:tcPr>
          <w:p w14:paraId="386F55F7" w14:textId="77777777" w:rsidR="00E741E3" w:rsidRPr="00D4424C" w:rsidRDefault="00E741E3">
            <w:pPr>
              <w:spacing w:before="0" w:after="0" w:line="240" w:lineRule="auto"/>
              <w:rPr>
                <w:rFonts w:eastAsia="Times New Roman"/>
                <w:color w:val="000000"/>
                <w:sz w:val="22"/>
                <w:szCs w:val="22"/>
              </w:rPr>
            </w:pPr>
            <w:r w:rsidRPr="00D4424C">
              <w:rPr>
                <w:sz w:val="22"/>
                <w:szCs w:val="22"/>
              </w:rPr>
              <w:t>01-General practice (SURG)</w:t>
            </w:r>
          </w:p>
        </w:tc>
      </w:tr>
      <w:tr w:rsidR="00E741E3" w:rsidRPr="00CE79E7" w14:paraId="337D9832" w14:textId="77777777">
        <w:trPr>
          <w:cantSplit/>
          <w:trHeight w:val="290"/>
        </w:trPr>
        <w:tc>
          <w:tcPr>
            <w:tcW w:w="4752" w:type="dxa"/>
            <w:shd w:val="clear" w:color="auto" w:fill="FFFFFF" w:themeFill="background1"/>
            <w:noWrap/>
            <w:hideMark/>
          </w:tcPr>
          <w:p w14:paraId="6BFFCB64" w14:textId="77777777" w:rsidR="00E741E3" w:rsidRPr="00D4424C" w:rsidRDefault="00E741E3">
            <w:pPr>
              <w:spacing w:before="0" w:after="0" w:line="240" w:lineRule="auto"/>
              <w:rPr>
                <w:rFonts w:eastAsia="Times New Roman"/>
                <w:color w:val="000000"/>
                <w:sz w:val="22"/>
                <w:szCs w:val="22"/>
              </w:rPr>
            </w:pPr>
            <w:r w:rsidRPr="00D4424C">
              <w:rPr>
                <w:sz w:val="22"/>
                <w:szCs w:val="22"/>
              </w:rPr>
              <w:t>13-Neurology (SURG)</w:t>
            </w:r>
          </w:p>
        </w:tc>
        <w:tc>
          <w:tcPr>
            <w:tcW w:w="4752" w:type="dxa"/>
            <w:shd w:val="clear" w:color="auto" w:fill="FFFFFF" w:themeFill="background1"/>
            <w:noWrap/>
            <w:hideMark/>
          </w:tcPr>
          <w:p w14:paraId="4F2AAEB8" w14:textId="77777777" w:rsidR="00E741E3" w:rsidRPr="00D4424C" w:rsidRDefault="00E741E3">
            <w:pPr>
              <w:spacing w:before="0" w:after="0" w:line="240" w:lineRule="auto"/>
              <w:rPr>
                <w:rFonts w:eastAsia="Times New Roman"/>
                <w:color w:val="000000"/>
                <w:sz w:val="22"/>
                <w:szCs w:val="22"/>
              </w:rPr>
            </w:pPr>
            <w:r w:rsidRPr="00D4424C">
              <w:rPr>
                <w:sz w:val="22"/>
                <w:szCs w:val="22"/>
              </w:rPr>
              <w:t>14-Neurosurgery (ALL)</w:t>
            </w:r>
          </w:p>
        </w:tc>
      </w:tr>
      <w:tr w:rsidR="00E741E3" w:rsidRPr="00CE79E7" w14:paraId="7B3B44B4" w14:textId="77777777">
        <w:trPr>
          <w:cantSplit/>
          <w:trHeight w:val="290"/>
        </w:trPr>
        <w:tc>
          <w:tcPr>
            <w:tcW w:w="4752" w:type="dxa"/>
            <w:shd w:val="clear" w:color="auto" w:fill="FFFFFF" w:themeFill="background1"/>
            <w:noWrap/>
            <w:hideMark/>
          </w:tcPr>
          <w:p w14:paraId="74447759" w14:textId="77777777" w:rsidR="00E741E3" w:rsidRPr="00D4424C" w:rsidRDefault="00E741E3">
            <w:pPr>
              <w:spacing w:before="0" w:after="0" w:line="240" w:lineRule="auto"/>
              <w:rPr>
                <w:rFonts w:eastAsia="Times New Roman"/>
                <w:color w:val="000000"/>
                <w:sz w:val="22"/>
                <w:szCs w:val="22"/>
              </w:rPr>
            </w:pPr>
            <w:r w:rsidRPr="00D4424C">
              <w:rPr>
                <w:sz w:val="22"/>
                <w:szCs w:val="22"/>
              </w:rPr>
              <w:t>14-Neurosurgery (ALL)</w:t>
            </w:r>
          </w:p>
        </w:tc>
        <w:tc>
          <w:tcPr>
            <w:tcW w:w="4752" w:type="dxa"/>
            <w:shd w:val="clear" w:color="auto" w:fill="FFFFFF" w:themeFill="background1"/>
            <w:noWrap/>
            <w:hideMark/>
          </w:tcPr>
          <w:p w14:paraId="01A39296" w14:textId="77777777" w:rsidR="00E741E3" w:rsidRPr="00D4424C" w:rsidRDefault="00E741E3">
            <w:pPr>
              <w:spacing w:before="0" w:after="0" w:line="240" w:lineRule="auto"/>
              <w:rPr>
                <w:rFonts w:eastAsia="Times New Roman"/>
                <w:color w:val="000000"/>
                <w:sz w:val="22"/>
                <w:szCs w:val="22"/>
              </w:rPr>
            </w:pPr>
            <w:r w:rsidRPr="00D4424C">
              <w:rPr>
                <w:sz w:val="22"/>
                <w:szCs w:val="22"/>
              </w:rPr>
              <w:t>13-Neurology (SURG)</w:t>
            </w:r>
          </w:p>
        </w:tc>
      </w:tr>
      <w:tr w:rsidR="00E741E3" w:rsidRPr="00CE79E7" w14:paraId="75DF01FF" w14:textId="77777777">
        <w:trPr>
          <w:cantSplit/>
          <w:trHeight w:val="290"/>
        </w:trPr>
        <w:tc>
          <w:tcPr>
            <w:tcW w:w="4752" w:type="dxa"/>
            <w:shd w:val="clear" w:color="auto" w:fill="FFFFFF" w:themeFill="background1"/>
            <w:noWrap/>
            <w:hideMark/>
          </w:tcPr>
          <w:p w14:paraId="2BC7A0C8" w14:textId="77777777" w:rsidR="00E741E3" w:rsidRPr="00D4424C" w:rsidRDefault="00E741E3">
            <w:pPr>
              <w:spacing w:before="0" w:after="0" w:line="240" w:lineRule="auto"/>
              <w:rPr>
                <w:rFonts w:eastAsia="Times New Roman"/>
                <w:color w:val="000000"/>
                <w:sz w:val="22"/>
                <w:szCs w:val="22"/>
              </w:rPr>
            </w:pPr>
            <w:r w:rsidRPr="00D4424C">
              <w:rPr>
                <w:sz w:val="22"/>
                <w:szCs w:val="22"/>
              </w:rPr>
              <w:t>15-Speech language pathology (ALL)</w:t>
            </w:r>
          </w:p>
        </w:tc>
        <w:tc>
          <w:tcPr>
            <w:tcW w:w="4752" w:type="dxa"/>
            <w:shd w:val="clear" w:color="auto" w:fill="FFFFFF" w:themeFill="background1"/>
            <w:noWrap/>
            <w:hideMark/>
          </w:tcPr>
          <w:p w14:paraId="246FF38C" w14:textId="77777777" w:rsidR="00E741E3" w:rsidRPr="00D4424C" w:rsidRDefault="00E741E3">
            <w:pPr>
              <w:spacing w:before="0" w:after="0" w:line="240" w:lineRule="auto"/>
              <w:rPr>
                <w:rFonts w:eastAsia="Times New Roman"/>
                <w:color w:val="000000"/>
                <w:sz w:val="22"/>
                <w:szCs w:val="22"/>
              </w:rPr>
            </w:pPr>
            <w:r w:rsidRPr="00D4424C">
              <w:rPr>
                <w:sz w:val="22"/>
                <w:szCs w:val="22"/>
              </w:rPr>
              <w:t>64-Audiologist (ALL)</w:t>
            </w:r>
          </w:p>
        </w:tc>
      </w:tr>
      <w:tr w:rsidR="00E741E3" w:rsidRPr="00CE79E7" w14:paraId="0708D377" w14:textId="77777777">
        <w:trPr>
          <w:cantSplit/>
          <w:trHeight w:val="290"/>
        </w:trPr>
        <w:tc>
          <w:tcPr>
            <w:tcW w:w="4752" w:type="dxa"/>
            <w:shd w:val="clear" w:color="auto" w:fill="FFFFFF" w:themeFill="background1"/>
            <w:noWrap/>
            <w:hideMark/>
          </w:tcPr>
          <w:p w14:paraId="4B833090" w14:textId="77777777" w:rsidR="00E741E3" w:rsidRPr="00D4424C" w:rsidRDefault="00E741E3">
            <w:pPr>
              <w:spacing w:before="0" w:after="0" w:line="240" w:lineRule="auto"/>
              <w:rPr>
                <w:rFonts w:eastAsia="Times New Roman"/>
                <w:color w:val="000000"/>
                <w:sz w:val="22"/>
                <w:szCs w:val="22"/>
              </w:rPr>
            </w:pPr>
            <w:r w:rsidRPr="00D4424C">
              <w:rPr>
                <w:sz w:val="22"/>
                <w:szCs w:val="22"/>
              </w:rPr>
              <w:t>32-Anesthesiologist assistant (ALL)</w:t>
            </w:r>
          </w:p>
        </w:tc>
        <w:tc>
          <w:tcPr>
            <w:tcW w:w="4752" w:type="dxa"/>
            <w:shd w:val="clear" w:color="auto" w:fill="FFFFFF" w:themeFill="background1"/>
            <w:noWrap/>
            <w:hideMark/>
          </w:tcPr>
          <w:p w14:paraId="02EADC0F" w14:textId="77777777" w:rsidR="00E741E3" w:rsidRPr="00D4424C" w:rsidRDefault="00E741E3">
            <w:pPr>
              <w:spacing w:before="0" w:after="0" w:line="240" w:lineRule="auto"/>
              <w:rPr>
                <w:rFonts w:eastAsia="Times New Roman"/>
                <w:color w:val="000000"/>
                <w:sz w:val="22"/>
                <w:szCs w:val="22"/>
              </w:rPr>
            </w:pPr>
            <w:r w:rsidRPr="00D4424C">
              <w:rPr>
                <w:sz w:val="22"/>
                <w:szCs w:val="22"/>
              </w:rPr>
              <w:t>43-Certified registered nurse anesthetist (CRNA) (ALL)</w:t>
            </w:r>
          </w:p>
        </w:tc>
      </w:tr>
      <w:tr w:rsidR="00E741E3" w:rsidRPr="00CE79E7" w14:paraId="4BAFEB91" w14:textId="77777777">
        <w:trPr>
          <w:cantSplit/>
          <w:trHeight w:val="290"/>
        </w:trPr>
        <w:tc>
          <w:tcPr>
            <w:tcW w:w="4752" w:type="dxa"/>
            <w:shd w:val="clear" w:color="auto" w:fill="FFFFFF" w:themeFill="background1"/>
            <w:noWrap/>
            <w:hideMark/>
          </w:tcPr>
          <w:p w14:paraId="78A52F8E" w14:textId="77777777" w:rsidR="00E741E3" w:rsidRPr="00D4424C" w:rsidRDefault="00E741E3">
            <w:pPr>
              <w:spacing w:before="0" w:after="0" w:line="240" w:lineRule="auto"/>
              <w:rPr>
                <w:rFonts w:eastAsia="Times New Roman"/>
                <w:color w:val="000000"/>
                <w:sz w:val="22"/>
                <w:szCs w:val="22"/>
              </w:rPr>
            </w:pPr>
            <w:r w:rsidRPr="00D4424C">
              <w:rPr>
                <w:sz w:val="22"/>
                <w:szCs w:val="22"/>
              </w:rPr>
              <w:t>43-Certified registered nurse anesthetist (CRNA) (ALL)</w:t>
            </w:r>
          </w:p>
        </w:tc>
        <w:tc>
          <w:tcPr>
            <w:tcW w:w="4752" w:type="dxa"/>
            <w:shd w:val="clear" w:color="auto" w:fill="FFFFFF" w:themeFill="background1"/>
            <w:noWrap/>
            <w:hideMark/>
          </w:tcPr>
          <w:p w14:paraId="741E5BAD" w14:textId="77777777" w:rsidR="00E741E3" w:rsidRPr="00D4424C" w:rsidRDefault="00E741E3">
            <w:pPr>
              <w:spacing w:before="0" w:after="0" w:line="240" w:lineRule="auto"/>
              <w:rPr>
                <w:rFonts w:eastAsia="Times New Roman"/>
                <w:color w:val="000000"/>
                <w:sz w:val="22"/>
                <w:szCs w:val="22"/>
              </w:rPr>
            </w:pPr>
            <w:r w:rsidRPr="00D4424C">
              <w:rPr>
                <w:sz w:val="22"/>
                <w:szCs w:val="22"/>
              </w:rPr>
              <w:t>32-Anesthesiologist assistant (ALL)</w:t>
            </w:r>
          </w:p>
        </w:tc>
      </w:tr>
      <w:tr w:rsidR="00E741E3" w:rsidRPr="00CE79E7" w14:paraId="5E1F5671" w14:textId="77777777">
        <w:trPr>
          <w:cantSplit/>
          <w:trHeight w:val="290"/>
        </w:trPr>
        <w:tc>
          <w:tcPr>
            <w:tcW w:w="4752" w:type="dxa"/>
            <w:shd w:val="clear" w:color="auto" w:fill="FFFFFF" w:themeFill="background1"/>
            <w:noWrap/>
          </w:tcPr>
          <w:p w14:paraId="4A9D8B56" w14:textId="77777777" w:rsidR="00E741E3" w:rsidRPr="00D4424C" w:rsidRDefault="00E741E3">
            <w:pPr>
              <w:spacing w:before="0" w:after="0" w:line="240" w:lineRule="auto"/>
              <w:rPr>
                <w:rFonts w:eastAsia="Times New Roman"/>
                <w:color w:val="000000"/>
                <w:sz w:val="22"/>
                <w:szCs w:val="22"/>
              </w:rPr>
            </w:pPr>
            <w:r w:rsidRPr="00D4424C">
              <w:rPr>
                <w:sz w:val="22"/>
                <w:szCs w:val="22"/>
              </w:rPr>
              <w:t>62-Psychologist (ALL)</w:t>
            </w:r>
          </w:p>
        </w:tc>
        <w:tc>
          <w:tcPr>
            <w:tcW w:w="4752" w:type="dxa"/>
            <w:shd w:val="clear" w:color="auto" w:fill="FFFFFF" w:themeFill="background1"/>
            <w:noWrap/>
          </w:tcPr>
          <w:p w14:paraId="18F730FF" w14:textId="77777777" w:rsidR="00E741E3" w:rsidRPr="00D4424C" w:rsidRDefault="00E741E3">
            <w:pPr>
              <w:spacing w:before="0" w:after="0" w:line="240" w:lineRule="auto"/>
              <w:rPr>
                <w:rFonts w:eastAsia="Times New Roman"/>
                <w:color w:val="000000"/>
                <w:sz w:val="22"/>
                <w:szCs w:val="22"/>
              </w:rPr>
            </w:pPr>
            <w:r w:rsidRPr="00D4424C">
              <w:rPr>
                <w:sz w:val="22"/>
                <w:szCs w:val="22"/>
              </w:rPr>
              <w:t>68-Clinical psychologist (ALL)</w:t>
            </w:r>
          </w:p>
        </w:tc>
      </w:tr>
      <w:tr w:rsidR="00E741E3" w:rsidRPr="00CE79E7" w14:paraId="34329D83" w14:textId="77777777">
        <w:trPr>
          <w:cantSplit/>
          <w:trHeight w:val="290"/>
        </w:trPr>
        <w:tc>
          <w:tcPr>
            <w:tcW w:w="4752" w:type="dxa"/>
            <w:shd w:val="clear" w:color="auto" w:fill="FFFFFF" w:themeFill="background1"/>
            <w:noWrap/>
          </w:tcPr>
          <w:p w14:paraId="5A85524B" w14:textId="77777777" w:rsidR="00E741E3" w:rsidRPr="00D4424C" w:rsidRDefault="00E741E3">
            <w:pPr>
              <w:spacing w:before="0" w:after="0" w:line="240" w:lineRule="auto"/>
              <w:rPr>
                <w:rFonts w:eastAsia="Times New Roman"/>
                <w:color w:val="000000"/>
                <w:sz w:val="22"/>
                <w:szCs w:val="22"/>
              </w:rPr>
            </w:pPr>
            <w:r w:rsidRPr="00D4424C">
              <w:rPr>
                <w:sz w:val="22"/>
                <w:szCs w:val="22"/>
              </w:rPr>
              <w:t>64-Audiologist (ALL)</w:t>
            </w:r>
          </w:p>
        </w:tc>
        <w:tc>
          <w:tcPr>
            <w:tcW w:w="4752" w:type="dxa"/>
            <w:shd w:val="clear" w:color="auto" w:fill="FFFFFF" w:themeFill="background1"/>
            <w:noWrap/>
          </w:tcPr>
          <w:p w14:paraId="47B2DF70" w14:textId="77777777" w:rsidR="00E741E3" w:rsidRPr="00D4424C" w:rsidRDefault="00E741E3">
            <w:pPr>
              <w:spacing w:before="0" w:after="0" w:line="240" w:lineRule="auto"/>
              <w:rPr>
                <w:rFonts w:eastAsia="Times New Roman"/>
                <w:color w:val="000000"/>
                <w:sz w:val="22"/>
                <w:szCs w:val="22"/>
              </w:rPr>
            </w:pPr>
            <w:r w:rsidRPr="00D4424C">
              <w:rPr>
                <w:sz w:val="22"/>
                <w:szCs w:val="22"/>
              </w:rPr>
              <w:t>15-Speech language pathology (ALL)</w:t>
            </w:r>
          </w:p>
        </w:tc>
      </w:tr>
      <w:tr w:rsidR="00E741E3" w:rsidRPr="00CE79E7" w14:paraId="4DDB698A" w14:textId="77777777">
        <w:trPr>
          <w:cantSplit/>
          <w:trHeight w:val="290"/>
        </w:trPr>
        <w:tc>
          <w:tcPr>
            <w:tcW w:w="4752" w:type="dxa"/>
            <w:shd w:val="clear" w:color="auto" w:fill="FFFFFF" w:themeFill="background1"/>
            <w:noWrap/>
          </w:tcPr>
          <w:p w14:paraId="14D16B8E" w14:textId="77777777" w:rsidR="00E741E3" w:rsidRPr="00D4424C" w:rsidRDefault="00E741E3">
            <w:pPr>
              <w:spacing w:before="0" w:after="0" w:line="240" w:lineRule="auto"/>
              <w:rPr>
                <w:rFonts w:eastAsia="Times New Roman"/>
                <w:color w:val="000000"/>
                <w:sz w:val="22"/>
                <w:szCs w:val="22"/>
              </w:rPr>
            </w:pPr>
            <w:r w:rsidRPr="00D4424C">
              <w:rPr>
                <w:sz w:val="22"/>
                <w:szCs w:val="22"/>
              </w:rPr>
              <w:t>65-Physical therapist (ALL)</w:t>
            </w:r>
          </w:p>
        </w:tc>
        <w:tc>
          <w:tcPr>
            <w:tcW w:w="4752" w:type="dxa"/>
            <w:shd w:val="clear" w:color="auto" w:fill="FFFFFF" w:themeFill="background1"/>
            <w:noWrap/>
          </w:tcPr>
          <w:p w14:paraId="4117EC92" w14:textId="77777777" w:rsidR="00E741E3" w:rsidRPr="00D4424C" w:rsidRDefault="00E741E3">
            <w:pPr>
              <w:spacing w:before="0" w:after="0" w:line="240" w:lineRule="auto"/>
              <w:rPr>
                <w:rFonts w:eastAsia="Times New Roman"/>
                <w:color w:val="000000"/>
                <w:sz w:val="22"/>
                <w:szCs w:val="22"/>
              </w:rPr>
            </w:pPr>
            <w:r w:rsidRPr="00D4424C">
              <w:rPr>
                <w:sz w:val="22"/>
                <w:szCs w:val="22"/>
              </w:rPr>
              <w:t>67-Occupational therapist (ALL)</w:t>
            </w:r>
          </w:p>
        </w:tc>
      </w:tr>
      <w:tr w:rsidR="00E741E3" w:rsidRPr="00CE79E7" w14:paraId="0CB991FB" w14:textId="77777777">
        <w:trPr>
          <w:cantSplit/>
          <w:trHeight w:val="290"/>
        </w:trPr>
        <w:tc>
          <w:tcPr>
            <w:tcW w:w="4752" w:type="dxa"/>
            <w:shd w:val="clear" w:color="auto" w:fill="FFFFFF" w:themeFill="background1"/>
            <w:noWrap/>
          </w:tcPr>
          <w:p w14:paraId="756CBE6D" w14:textId="77777777" w:rsidR="00E741E3" w:rsidRPr="00D4424C" w:rsidRDefault="00E741E3">
            <w:pPr>
              <w:spacing w:before="0" w:after="0" w:line="240" w:lineRule="auto"/>
              <w:rPr>
                <w:rFonts w:eastAsia="Times New Roman"/>
                <w:color w:val="000000"/>
                <w:sz w:val="22"/>
                <w:szCs w:val="22"/>
              </w:rPr>
            </w:pPr>
            <w:r w:rsidRPr="00D4424C">
              <w:rPr>
                <w:sz w:val="22"/>
                <w:szCs w:val="22"/>
              </w:rPr>
              <w:t>67-Occupational therapist (ALL)</w:t>
            </w:r>
          </w:p>
        </w:tc>
        <w:tc>
          <w:tcPr>
            <w:tcW w:w="4752" w:type="dxa"/>
            <w:shd w:val="clear" w:color="auto" w:fill="FFFFFF" w:themeFill="background1"/>
            <w:noWrap/>
          </w:tcPr>
          <w:p w14:paraId="67D25FFE" w14:textId="77777777" w:rsidR="00E741E3" w:rsidRPr="00D4424C" w:rsidRDefault="00E741E3">
            <w:pPr>
              <w:spacing w:before="0" w:after="0" w:line="240" w:lineRule="auto"/>
              <w:rPr>
                <w:rFonts w:eastAsia="Times New Roman"/>
                <w:color w:val="000000"/>
                <w:sz w:val="22"/>
                <w:szCs w:val="22"/>
              </w:rPr>
            </w:pPr>
            <w:r w:rsidRPr="00D4424C">
              <w:rPr>
                <w:sz w:val="22"/>
                <w:szCs w:val="22"/>
              </w:rPr>
              <w:t>65-Physical therapist (ALL)</w:t>
            </w:r>
          </w:p>
        </w:tc>
      </w:tr>
      <w:tr w:rsidR="00E741E3" w:rsidRPr="00CE79E7" w14:paraId="149C28EE" w14:textId="77777777">
        <w:trPr>
          <w:cantSplit/>
          <w:trHeight w:val="290"/>
        </w:trPr>
        <w:tc>
          <w:tcPr>
            <w:tcW w:w="4752" w:type="dxa"/>
            <w:shd w:val="clear" w:color="auto" w:fill="FFFFFF" w:themeFill="background1"/>
            <w:noWrap/>
          </w:tcPr>
          <w:p w14:paraId="46220394" w14:textId="77777777" w:rsidR="00E741E3" w:rsidRPr="00D4424C" w:rsidRDefault="00E741E3">
            <w:pPr>
              <w:spacing w:before="0" w:after="0" w:line="240" w:lineRule="auto"/>
              <w:rPr>
                <w:rFonts w:eastAsia="Times New Roman"/>
                <w:color w:val="000000"/>
                <w:sz w:val="22"/>
                <w:szCs w:val="22"/>
              </w:rPr>
            </w:pPr>
            <w:r w:rsidRPr="00D4424C">
              <w:rPr>
                <w:sz w:val="22"/>
                <w:szCs w:val="22"/>
              </w:rPr>
              <w:t>68-Clinical psychologist (ALL)</w:t>
            </w:r>
          </w:p>
        </w:tc>
        <w:tc>
          <w:tcPr>
            <w:tcW w:w="4752" w:type="dxa"/>
            <w:shd w:val="clear" w:color="auto" w:fill="FFFFFF" w:themeFill="background1"/>
            <w:noWrap/>
          </w:tcPr>
          <w:p w14:paraId="21F023DA" w14:textId="77777777" w:rsidR="00E741E3" w:rsidRPr="00D4424C" w:rsidRDefault="00E741E3">
            <w:pPr>
              <w:spacing w:before="0" w:after="0" w:line="240" w:lineRule="auto"/>
              <w:rPr>
                <w:rFonts w:eastAsia="Times New Roman"/>
                <w:color w:val="000000"/>
                <w:sz w:val="22"/>
                <w:szCs w:val="22"/>
              </w:rPr>
            </w:pPr>
            <w:r w:rsidRPr="00D4424C">
              <w:rPr>
                <w:sz w:val="22"/>
                <w:szCs w:val="22"/>
              </w:rPr>
              <w:t>62-Psychologist (ALL)</w:t>
            </w:r>
          </w:p>
        </w:tc>
      </w:tr>
      <w:tr w:rsidR="00E741E3" w:rsidRPr="00CE79E7" w14:paraId="4357BB13" w14:textId="77777777">
        <w:trPr>
          <w:cantSplit/>
          <w:trHeight w:val="290"/>
        </w:trPr>
        <w:tc>
          <w:tcPr>
            <w:tcW w:w="4752" w:type="dxa"/>
            <w:shd w:val="clear" w:color="auto" w:fill="FFFFFF" w:themeFill="background1"/>
            <w:noWrap/>
          </w:tcPr>
          <w:p w14:paraId="20FE6D10" w14:textId="77777777" w:rsidR="00E741E3" w:rsidRPr="00D4424C" w:rsidRDefault="00E741E3">
            <w:pPr>
              <w:spacing w:before="0" w:after="0" w:line="240" w:lineRule="auto"/>
              <w:rPr>
                <w:rFonts w:eastAsia="Times New Roman"/>
                <w:color w:val="000000"/>
                <w:sz w:val="22"/>
                <w:szCs w:val="22"/>
              </w:rPr>
            </w:pPr>
            <w:r w:rsidRPr="00D4424C">
              <w:rPr>
                <w:sz w:val="22"/>
                <w:szCs w:val="22"/>
              </w:rPr>
              <w:t>78-Cardiac surgery (ALL)</w:t>
            </w:r>
          </w:p>
        </w:tc>
        <w:tc>
          <w:tcPr>
            <w:tcW w:w="4752" w:type="dxa"/>
            <w:shd w:val="clear" w:color="auto" w:fill="FFFFFF" w:themeFill="background1"/>
            <w:noWrap/>
          </w:tcPr>
          <w:p w14:paraId="5BAAD26E" w14:textId="77777777" w:rsidR="00E741E3" w:rsidRPr="00D4424C" w:rsidRDefault="00E741E3">
            <w:pPr>
              <w:spacing w:before="0" w:after="0" w:line="240" w:lineRule="auto"/>
              <w:rPr>
                <w:rFonts w:eastAsia="Times New Roman"/>
                <w:color w:val="000000"/>
                <w:sz w:val="22"/>
                <w:szCs w:val="22"/>
              </w:rPr>
            </w:pPr>
            <w:r w:rsidRPr="00D4424C">
              <w:rPr>
                <w:sz w:val="22"/>
                <w:szCs w:val="22"/>
              </w:rPr>
              <w:t>06-Cardiology (SURG)</w:t>
            </w:r>
          </w:p>
        </w:tc>
      </w:tr>
    </w:tbl>
    <w:p w14:paraId="1359D8D6" w14:textId="2DE28013" w:rsidR="00E741E3" w:rsidRPr="00C37082" w:rsidRDefault="00E741E3" w:rsidP="00E741E3">
      <w:pPr>
        <w:pStyle w:val="Figure"/>
      </w:pPr>
      <w:r w:rsidRPr="00C37082">
        <w:t>Table 8.C</w:t>
      </w:r>
      <w:r>
        <w:t>.</w:t>
      </w:r>
      <w:r w:rsidR="005443BC">
        <w:t>2</w:t>
      </w:r>
      <w:r w:rsidRPr="00C37082">
        <w:t xml:space="preserve"> Source Specialty/Service Risk Group for Imputation</w:t>
      </w:r>
      <w:r>
        <w:t xml:space="preserve"> for Updated PLI Premium Data</w:t>
      </w:r>
      <w:r w:rsidR="00763571">
        <w:t xml:space="preserve"> – Underrepresented Specialties</w:t>
      </w:r>
    </w:p>
    <w:tbl>
      <w:tblPr>
        <w:tblW w:w="95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ook w:val="04A0" w:firstRow="1" w:lastRow="0" w:firstColumn="1" w:lastColumn="0" w:noHBand="0" w:noVBand="1"/>
      </w:tblPr>
      <w:tblGrid>
        <w:gridCol w:w="4752"/>
        <w:gridCol w:w="4752"/>
      </w:tblGrid>
      <w:tr w:rsidR="00E741E3" w:rsidRPr="00CE79E7" w14:paraId="0C9A3E79" w14:textId="77777777">
        <w:trPr>
          <w:cantSplit/>
          <w:trHeight w:val="864"/>
          <w:tblHeader/>
        </w:trPr>
        <w:tc>
          <w:tcPr>
            <w:tcW w:w="4752" w:type="dxa"/>
            <w:shd w:val="clear" w:color="auto" w:fill="FFFFFF" w:themeFill="background1"/>
            <w:vAlign w:val="center"/>
            <w:hideMark/>
          </w:tcPr>
          <w:p w14:paraId="78E04382" w14:textId="77777777" w:rsidR="00E741E3" w:rsidRPr="00D4424C" w:rsidRDefault="00E741E3">
            <w:pPr>
              <w:spacing w:before="0" w:after="0" w:line="240" w:lineRule="auto"/>
              <w:jc w:val="center"/>
              <w:rPr>
                <w:b/>
                <w:bCs/>
                <w:color w:val="000000"/>
                <w:sz w:val="22"/>
                <w:szCs w:val="22"/>
              </w:rPr>
            </w:pPr>
            <w:r w:rsidRPr="00D4424C">
              <w:rPr>
                <w:b/>
                <w:bCs/>
                <w:color w:val="000000"/>
                <w:sz w:val="22"/>
                <w:szCs w:val="22"/>
              </w:rPr>
              <w:t xml:space="preserve">CMS SPECIALTY/SERVICE RISK GROUP </w:t>
            </w:r>
          </w:p>
          <w:p w14:paraId="4E8AD427" w14:textId="77777777" w:rsidR="00E741E3" w:rsidRPr="00D4424C" w:rsidRDefault="00E741E3">
            <w:pPr>
              <w:spacing w:before="0" w:after="0" w:line="240" w:lineRule="auto"/>
              <w:jc w:val="center"/>
              <w:rPr>
                <w:rFonts w:eastAsia="Times New Roman"/>
                <w:b/>
                <w:color w:val="000000"/>
                <w:sz w:val="22"/>
                <w:szCs w:val="22"/>
              </w:rPr>
            </w:pPr>
          </w:p>
        </w:tc>
        <w:tc>
          <w:tcPr>
            <w:tcW w:w="4752" w:type="dxa"/>
            <w:shd w:val="clear" w:color="auto" w:fill="FFFFFF" w:themeFill="background1"/>
            <w:vAlign w:val="center"/>
            <w:hideMark/>
          </w:tcPr>
          <w:p w14:paraId="3EF9B4CF" w14:textId="77777777" w:rsidR="00E741E3" w:rsidRPr="00D4424C" w:rsidRDefault="00E741E3">
            <w:pPr>
              <w:spacing w:before="0" w:after="0" w:line="240" w:lineRule="auto"/>
              <w:jc w:val="center"/>
              <w:rPr>
                <w:rFonts w:eastAsia="Times New Roman"/>
                <w:b/>
                <w:color w:val="000000"/>
                <w:sz w:val="22"/>
                <w:szCs w:val="22"/>
              </w:rPr>
            </w:pPr>
            <w:r w:rsidRPr="00D4424C">
              <w:rPr>
                <w:b/>
                <w:bCs/>
                <w:color w:val="000000"/>
                <w:sz w:val="22"/>
                <w:szCs w:val="22"/>
              </w:rPr>
              <w:t xml:space="preserve">CMS SPECIALTY/SERVICE RISK GROUP USED AS SOURCE FOR IMPUTATION </w:t>
            </w:r>
          </w:p>
        </w:tc>
      </w:tr>
      <w:tr w:rsidR="00E741E3" w:rsidRPr="00CE79E7" w14:paraId="591985F6" w14:textId="77777777">
        <w:trPr>
          <w:cantSplit/>
          <w:trHeight w:val="290"/>
        </w:trPr>
        <w:tc>
          <w:tcPr>
            <w:tcW w:w="4752" w:type="dxa"/>
            <w:shd w:val="clear" w:color="auto" w:fill="FFFFFF" w:themeFill="background1"/>
            <w:noWrap/>
            <w:hideMark/>
          </w:tcPr>
          <w:p w14:paraId="1CCA34C1" w14:textId="77777777" w:rsidR="00E741E3" w:rsidRPr="00D4424C" w:rsidRDefault="00E741E3">
            <w:pPr>
              <w:spacing w:before="0" w:after="0" w:line="240" w:lineRule="auto"/>
              <w:rPr>
                <w:rFonts w:eastAsia="Times New Roman"/>
                <w:color w:val="000000"/>
                <w:sz w:val="22"/>
                <w:szCs w:val="22"/>
              </w:rPr>
            </w:pPr>
            <w:r w:rsidRPr="00D4424C">
              <w:rPr>
                <w:sz w:val="22"/>
                <w:szCs w:val="22"/>
              </w:rPr>
              <w:t>09-Interventional pain management (ALL)</w:t>
            </w:r>
          </w:p>
        </w:tc>
        <w:tc>
          <w:tcPr>
            <w:tcW w:w="4752" w:type="dxa"/>
            <w:shd w:val="clear" w:color="auto" w:fill="FFFFFF" w:themeFill="background1"/>
            <w:noWrap/>
            <w:hideMark/>
          </w:tcPr>
          <w:p w14:paraId="14569833" w14:textId="77777777" w:rsidR="00E741E3" w:rsidRPr="00D4424C" w:rsidRDefault="00E741E3">
            <w:pPr>
              <w:spacing w:before="0" w:after="0" w:line="240" w:lineRule="auto"/>
              <w:rPr>
                <w:rFonts w:eastAsia="Times New Roman"/>
                <w:color w:val="000000"/>
                <w:sz w:val="22"/>
                <w:szCs w:val="22"/>
              </w:rPr>
            </w:pPr>
            <w:r w:rsidRPr="00D4424C">
              <w:rPr>
                <w:sz w:val="22"/>
                <w:szCs w:val="22"/>
              </w:rPr>
              <w:t>72-Pain management (ALL)</w:t>
            </w:r>
          </w:p>
        </w:tc>
      </w:tr>
      <w:tr w:rsidR="00E741E3" w:rsidRPr="00CE79E7" w14:paraId="0F0ED874" w14:textId="77777777">
        <w:trPr>
          <w:cantSplit/>
          <w:trHeight w:val="290"/>
        </w:trPr>
        <w:tc>
          <w:tcPr>
            <w:tcW w:w="4752" w:type="dxa"/>
            <w:shd w:val="clear" w:color="auto" w:fill="FFFFFF" w:themeFill="background1"/>
            <w:noWrap/>
            <w:hideMark/>
          </w:tcPr>
          <w:p w14:paraId="4335195D" w14:textId="77777777" w:rsidR="00E741E3" w:rsidRPr="00D4424C" w:rsidRDefault="00E741E3">
            <w:pPr>
              <w:spacing w:before="0" w:after="0" w:line="240" w:lineRule="auto"/>
              <w:rPr>
                <w:rFonts w:eastAsia="Times New Roman"/>
                <w:color w:val="000000"/>
                <w:sz w:val="22"/>
                <w:szCs w:val="22"/>
              </w:rPr>
            </w:pPr>
            <w:r w:rsidRPr="00D4424C">
              <w:rPr>
                <w:sz w:val="22"/>
                <w:szCs w:val="22"/>
              </w:rPr>
              <w:t>12-Osteopathic manipulative medicine (ALL)</w:t>
            </w:r>
          </w:p>
        </w:tc>
        <w:tc>
          <w:tcPr>
            <w:tcW w:w="4752" w:type="dxa"/>
            <w:shd w:val="clear" w:color="auto" w:fill="FFFFFF" w:themeFill="background1"/>
            <w:noWrap/>
            <w:hideMark/>
          </w:tcPr>
          <w:p w14:paraId="671AED4F" w14:textId="77777777" w:rsidR="00E741E3" w:rsidRPr="00D4424C" w:rsidRDefault="00E741E3">
            <w:pPr>
              <w:spacing w:before="0" w:after="0" w:line="240" w:lineRule="auto"/>
              <w:rPr>
                <w:rFonts w:eastAsia="Times New Roman"/>
                <w:color w:val="000000"/>
                <w:sz w:val="22"/>
                <w:szCs w:val="22"/>
              </w:rPr>
            </w:pPr>
            <w:r w:rsidRPr="00D4424C">
              <w:rPr>
                <w:sz w:val="22"/>
                <w:szCs w:val="22"/>
              </w:rPr>
              <w:t>25-Physical medicine and rehabilitation (ALL)</w:t>
            </w:r>
          </w:p>
        </w:tc>
      </w:tr>
      <w:tr w:rsidR="00E741E3" w:rsidRPr="00CE79E7" w14:paraId="5DC009B5" w14:textId="77777777">
        <w:trPr>
          <w:cantSplit/>
          <w:trHeight w:val="290"/>
        </w:trPr>
        <w:tc>
          <w:tcPr>
            <w:tcW w:w="4752" w:type="dxa"/>
            <w:shd w:val="clear" w:color="auto" w:fill="FFFFFF" w:themeFill="background1"/>
            <w:noWrap/>
            <w:hideMark/>
          </w:tcPr>
          <w:p w14:paraId="693BC287" w14:textId="77777777" w:rsidR="00E741E3" w:rsidRPr="00D4424C" w:rsidRDefault="00E741E3">
            <w:pPr>
              <w:spacing w:before="0" w:after="0" w:line="240" w:lineRule="auto"/>
              <w:rPr>
                <w:rFonts w:eastAsia="Times New Roman"/>
                <w:color w:val="000000"/>
                <w:sz w:val="22"/>
                <w:szCs w:val="22"/>
              </w:rPr>
            </w:pPr>
            <w:r w:rsidRPr="00D4424C">
              <w:rPr>
                <w:sz w:val="22"/>
                <w:szCs w:val="22"/>
              </w:rPr>
              <w:t>17-Hospice and palliative care (ALL)</w:t>
            </w:r>
          </w:p>
        </w:tc>
        <w:tc>
          <w:tcPr>
            <w:tcW w:w="4752" w:type="dxa"/>
            <w:shd w:val="clear" w:color="auto" w:fill="FFFFFF" w:themeFill="background1"/>
            <w:noWrap/>
            <w:hideMark/>
          </w:tcPr>
          <w:p w14:paraId="34A29F24" w14:textId="77777777" w:rsidR="00E741E3" w:rsidRPr="00D4424C" w:rsidRDefault="00E741E3">
            <w:pPr>
              <w:spacing w:before="0" w:after="0" w:line="240" w:lineRule="auto"/>
              <w:rPr>
                <w:rFonts w:eastAsia="Times New Roman"/>
                <w:color w:val="000000"/>
                <w:sz w:val="22"/>
                <w:szCs w:val="22"/>
              </w:rPr>
            </w:pPr>
            <w:r w:rsidRPr="00D4424C">
              <w:rPr>
                <w:sz w:val="22"/>
                <w:szCs w:val="22"/>
              </w:rPr>
              <w:t>11-Internal medicine (ALL)</w:t>
            </w:r>
          </w:p>
        </w:tc>
      </w:tr>
      <w:tr w:rsidR="00E741E3" w:rsidRPr="00CE79E7" w14:paraId="1C1E7248" w14:textId="77777777">
        <w:trPr>
          <w:cantSplit/>
          <w:trHeight w:val="290"/>
        </w:trPr>
        <w:tc>
          <w:tcPr>
            <w:tcW w:w="4752" w:type="dxa"/>
            <w:shd w:val="clear" w:color="auto" w:fill="FFFFFF" w:themeFill="background1"/>
            <w:noWrap/>
            <w:hideMark/>
          </w:tcPr>
          <w:p w14:paraId="2B415898" w14:textId="77777777" w:rsidR="00E741E3" w:rsidRPr="00D4424C" w:rsidRDefault="00E741E3">
            <w:pPr>
              <w:spacing w:before="0" w:after="0" w:line="240" w:lineRule="auto"/>
              <w:rPr>
                <w:rFonts w:eastAsia="Times New Roman"/>
                <w:color w:val="000000"/>
                <w:sz w:val="22"/>
                <w:szCs w:val="22"/>
              </w:rPr>
            </w:pPr>
            <w:r w:rsidRPr="00D4424C">
              <w:rPr>
                <w:sz w:val="22"/>
                <w:szCs w:val="22"/>
              </w:rPr>
              <w:t>19-Oral surgery (dental only) (ALL)</w:t>
            </w:r>
          </w:p>
        </w:tc>
        <w:tc>
          <w:tcPr>
            <w:tcW w:w="4752" w:type="dxa"/>
            <w:shd w:val="clear" w:color="auto" w:fill="FFFFFF" w:themeFill="background1"/>
            <w:noWrap/>
            <w:hideMark/>
          </w:tcPr>
          <w:p w14:paraId="04F09205" w14:textId="77777777" w:rsidR="00E741E3" w:rsidRPr="00D4424C" w:rsidRDefault="00E741E3">
            <w:pPr>
              <w:spacing w:before="0" w:after="0" w:line="240" w:lineRule="auto"/>
              <w:rPr>
                <w:rFonts w:eastAsia="Times New Roman"/>
                <w:color w:val="000000"/>
                <w:sz w:val="22"/>
                <w:szCs w:val="22"/>
              </w:rPr>
            </w:pPr>
            <w:r w:rsidRPr="00D4424C">
              <w:rPr>
                <w:sz w:val="22"/>
                <w:szCs w:val="22"/>
              </w:rPr>
              <w:t>85-Maxillofacial surgery (ALL)</w:t>
            </w:r>
          </w:p>
        </w:tc>
      </w:tr>
      <w:tr w:rsidR="00E741E3" w:rsidRPr="00CE79E7" w14:paraId="18A73843" w14:textId="77777777">
        <w:trPr>
          <w:cantSplit/>
          <w:trHeight w:val="290"/>
        </w:trPr>
        <w:tc>
          <w:tcPr>
            <w:tcW w:w="4752" w:type="dxa"/>
            <w:shd w:val="clear" w:color="auto" w:fill="FFFFFF" w:themeFill="background1"/>
            <w:noWrap/>
            <w:hideMark/>
          </w:tcPr>
          <w:p w14:paraId="5712EAEE" w14:textId="77777777" w:rsidR="00E741E3" w:rsidRPr="00D4424C" w:rsidRDefault="00E741E3">
            <w:pPr>
              <w:spacing w:before="0" w:after="0" w:line="240" w:lineRule="auto"/>
              <w:rPr>
                <w:rFonts w:eastAsia="Times New Roman"/>
                <w:color w:val="000000"/>
                <w:sz w:val="22"/>
                <w:szCs w:val="22"/>
              </w:rPr>
            </w:pPr>
            <w:r w:rsidRPr="00D4424C">
              <w:rPr>
                <w:sz w:val="22"/>
                <w:szCs w:val="22"/>
              </w:rPr>
              <w:t>21-Cardiac electrophysiology (NO SURG)</w:t>
            </w:r>
          </w:p>
        </w:tc>
        <w:tc>
          <w:tcPr>
            <w:tcW w:w="4752" w:type="dxa"/>
            <w:shd w:val="clear" w:color="auto" w:fill="FFFFFF" w:themeFill="background1"/>
            <w:noWrap/>
            <w:hideMark/>
          </w:tcPr>
          <w:p w14:paraId="0BCB7DD6" w14:textId="77777777" w:rsidR="00E741E3" w:rsidRPr="00D4424C" w:rsidRDefault="00E741E3">
            <w:pPr>
              <w:spacing w:before="0" w:after="0" w:line="240" w:lineRule="auto"/>
              <w:rPr>
                <w:rFonts w:eastAsia="Times New Roman"/>
                <w:color w:val="000000"/>
                <w:sz w:val="22"/>
                <w:szCs w:val="22"/>
              </w:rPr>
            </w:pPr>
            <w:r w:rsidRPr="00D4424C">
              <w:rPr>
                <w:sz w:val="22"/>
                <w:szCs w:val="22"/>
              </w:rPr>
              <w:t>06-Cardiology (NO SURG)</w:t>
            </w:r>
          </w:p>
        </w:tc>
      </w:tr>
      <w:tr w:rsidR="00E741E3" w:rsidRPr="00CE79E7" w14:paraId="5FA6DDDD" w14:textId="77777777">
        <w:trPr>
          <w:cantSplit/>
          <w:trHeight w:val="290"/>
        </w:trPr>
        <w:tc>
          <w:tcPr>
            <w:tcW w:w="4752" w:type="dxa"/>
            <w:shd w:val="clear" w:color="auto" w:fill="FFFFFF" w:themeFill="background1"/>
            <w:noWrap/>
            <w:hideMark/>
          </w:tcPr>
          <w:p w14:paraId="62261AAF" w14:textId="77777777" w:rsidR="00E741E3" w:rsidRPr="00D4424C" w:rsidRDefault="00E741E3">
            <w:pPr>
              <w:spacing w:before="0" w:after="0" w:line="240" w:lineRule="auto"/>
              <w:rPr>
                <w:rFonts w:eastAsia="Times New Roman"/>
                <w:color w:val="000000"/>
                <w:sz w:val="22"/>
                <w:szCs w:val="22"/>
              </w:rPr>
            </w:pPr>
            <w:r w:rsidRPr="00D4424C">
              <w:rPr>
                <w:sz w:val="22"/>
                <w:szCs w:val="22"/>
              </w:rPr>
              <w:t>21-Cardiac electrophysiology (SURG)</w:t>
            </w:r>
          </w:p>
        </w:tc>
        <w:tc>
          <w:tcPr>
            <w:tcW w:w="4752" w:type="dxa"/>
            <w:shd w:val="clear" w:color="auto" w:fill="FFFFFF" w:themeFill="background1"/>
            <w:noWrap/>
            <w:hideMark/>
          </w:tcPr>
          <w:p w14:paraId="6ADA9C30" w14:textId="77777777" w:rsidR="00E741E3" w:rsidRPr="00D4424C" w:rsidRDefault="00E741E3">
            <w:pPr>
              <w:spacing w:before="0" w:after="0" w:line="240" w:lineRule="auto"/>
              <w:rPr>
                <w:rFonts w:eastAsia="Times New Roman"/>
                <w:color w:val="000000"/>
                <w:sz w:val="22"/>
                <w:szCs w:val="22"/>
              </w:rPr>
            </w:pPr>
            <w:r w:rsidRPr="00D4424C">
              <w:rPr>
                <w:sz w:val="22"/>
                <w:szCs w:val="22"/>
              </w:rPr>
              <w:t>06-Cardiology (SURG)</w:t>
            </w:r>
          </w:p>
        </w:tc>
      </w:tr>
      <w:tr w:rsidR="00E741E3" w:rsidRPr="00CE79E7" w14:paraId="56357431" w14:textId="77777777">
        <w:trPr>
          <w:cantSplit/>
          <w:trHeight w:val="290"/>
        </w:trPr>
        <w:tc>
          <w:tcPr>
            <w:tcW w:w="4752" w:type="dxa"/>
            <w:shd w:val="clear" w:color="auto" w:fill="FFFFFF" w:themeFill="background1"/>
            <w:noWrap/>
            <w:hideMark/>
          </w:tcPr>
          <w:p w14:paraId="1F9A4E04" w14:textId="77777777" w:rsidR="00E741E3" w:rsidRPr="00D4424C" w:rsidRDefault="00E741E3">
            <w:pPr>
              <w:spacing w:before="0" w:after="0" w:line="240" w:lineRule="auto"/>
              <w:rPr>
                <w:rFonts w:eastAsia="Times New Roman"/>
                <w:color w:val="000000"/>
                <w:sz w:val="22"/>
                <w:szCs w:val="22"/>
              </w:rPr>
            </w:pPr>
            <w:r w:rsidRPr="00D4424C">
              <w:rPr>
                <w:sz w:val="22"/>
                <w:szCs w:val="22"/>
              </w:rPr>
              <w:t>23-Sports medicine (ALL)</w:t>
            </w:r>
          </w:p>
        </w:tc>
        <w:tc>
          <w:tcPr>
            <w:tcW w:w="4752" w:type="dxa"/>
            <w:shd w:val="clear" w:color="auto" w:fill="FFFFFF" w:themeFill="background1"/>
            <w:noWrap/>
            <w:hideMark/>
          </w:tcPr>
          <w:p w14:paraId="7DAFA40D" w14:textId="77777777" w:rsidR="00E741E3" w:rsidRPr="00D4424C" w:rsidRDefault="00E741E3">
            <w:pPr>
              <w:spacing w:before="0" w:after="0" w:line="240" w:lineRule="auto"/>
              <w:rPr>
                <w:rFonts w:eastAsia="Times New Roman"/>
                <w:color w:val="000000"/>
                <w:sz w:val="22"/>
                <w:szCs w:val="22"/>
              </w:rPr>
            </w:pPr>
            <w:r w:rsidRPr="00D4424C">
              <w:rPr>
                <w:sz w:val="22"/>
                <w:szCs w:val="22"/>
              </w:rPr>
              <w:t>08-Family practice (NO SURG)</w:t>
            </w:r>
          </w:p>
        </w:tc>
      </w:tr>
      <w:tr w:rsidR="00E741E3" w:rsidRPr="00CE79E7" w14:paraId="5DB91D6D" w14:textId="77777777">
        <w:trPr>
          <w:cantSplit/>
          <w:trHeight w:val="290"/>
        </w:trPr>
        <w:tc>
          <w:tcPr>
            <w:tcW w:w="4752" w:type="dxa"/>
            <w:shd w:val="clear" w:color="auto" w:fill="FFFFFF" w:themeFill="background1"/>
            <w:noWrap/>
            <w:hideMark/>
          </w:tcPr>
          <w:p w14:paraId="5BB7642D" w14:textId="77777777" w:rsidR="00E741E3" w:rsidRPr="00D4424C" w:rsidRDefault="00E741E3">
            <w:pPr>
              <w:spacing w:before="0" w:after="0" w:line="240" w:lineRule="auto"/>
              <w:rPr>
                <w:rFonts w:eastAsia="Times New Roman"/>
                <w:color w:val="000000"/>
                <w:sz w:val="22"/>
                <w:szCs w:val="22"/>
              </w:rPr>
            </w:pPr>
            <w:r w:rsidRPr="00D4424C">
              <w:rPr>
                <w:sz w:val="22"/>
                <w:szCs w:val="22"/>
              </w:rPr>
              <w:t>27-Geriatric psychiatry (ALL)</w:t>
            </w:r>
          </w:p>
        </w:tc>
        <w:tc>
          <w:tcPr>
            <w:tcW w:w="4752" w:type="dxa"/>
            <w:shd w:val="clear" w:color="auto" w:fill="FFFFFF" w:themeFill="background1"/>
            <w:noWrap/>
            <w:hideMark/>
          </w:tcPr>
          <w:p w14:paraId="258AED2A" w14:textId="77777777" w:rsidR="00E741E3" w:rsidRPr="00D4424C" w:rsidRDefault="00E741E3">
            <w:pPr>
              <w:spacing w:before="0" w:after="0" w:line="240" w:lineRule="auto"/>
              <w:rPr>
                <w:rFonts w:eastAsia="Times New Roman"/>
                <w:color w:val="000000"/>
                <w:sz w:val="22"/>
                <w:szCs w:val="22"/>
              </w:rPr>
            </w:pPr>
            <w:r w:rsidRPr="00D4424C">
              <w:rPr>
                <w:sz w:val="22"/>
                <w:szCs w:val="22"/>
              </w:rPr>
              <w:t>26-Psychiatry (ALL)</w:t>
            </w:r>
          </w:p>
        </w:tc>
      </w:tr>
      <w:tr w:rsidR="00E741E3" w:rsidRPr="00CE79E7" w14:paraId="1FF161AF" w14:textId="77777777">
        <w:trPr>
          <w:cantSplit/>
          <w:trHeight w:val="290"/>
        </w:trPr>
        <w:tc>
          <w:tcPr>
            <w:tcW w:w="4752" w:type="dxa"/>
            <w:shd w:val="clear" w:color="auto" w:fill="FFFFFF" w:themeFill="background1"/>
            <w:noWrap/>
            <w:hideMark/>
          </w:tcPr>
          <w:p w14:paraId="21AACF24" w14:textId="77777777" w:rsidR="00E741E3" w:rsidRPr="00D4424C" w:rsidRDefault="00E741E3">
            <w:pPr>
              <w:spacing w:before="0" w:after="0" w:line="240" w:lineRule="auto"/>
              <w:rPr>
                <w:rFonts w:eastAsia="Times New Roman"/>
                <w:color w:val="000000"/>
                <w:sz w:val="22"/>
                <w:szCs w:val="22"/>
              </w:rPr>
            </w:pPr>
            <w:r w:rsidRPr="00D4424C">
              <w:rPr>
                <w:sz w:val="22"/>
                <w:szCs w:val="22"/>
              </w:rPr>
              <w:t>31-Intensive cardiac rehab (ALL)</w:t>
            </w:r>
          </w:p>
        </w:tc>
        <w:tc>
          <w:tcPr>
            <w:tcW w:w="4752" w:type="dxa"/>
            <w:shd w:val="clear" w:color="auto" w:fill="FFFFFF" w:themeFill="background1"/>
            <w:noWrap/>
            <w:hideMark/>
          </w:tcPr>
          <w:p w14:paraId="30D96B2D" w14:textId="77777777" w:rsidR="00E741E3" w:rsidRPr="00D4424C" w:rsidRDefault="00E741E3">
            <w:pPr>
              <w:spacing w:before="0" w:after="0" w:line="240" w:lineRule="auto"/>
              <w:rPr>
                <w:rFonts w:eastAsia="Times New Roman"/>
                <w:color w:val="000000"/>
                <w:sz w:val="22"/>
                <w:szCs w:val="22"/>
              </w:rPr>
            </w:pPr>
            <w:r w:rsidRPr="00D4424C">
              <w:rPr>
                <w:sz w:val="22"/>
                <w:szCs w:val="22"/>
              </w:rPr>
              <w:t>06-Cardiology (NO SURG)</w:t>
            </w:r>
          </w:p>
        </w:tc>
      </w:tr>
      <w:tr w:rsidR="00E741E3" w:rsidRPr="00CE79E7" w14:paraId="6DD60D93" w14:textId="77777777">
        <w:trPr>
          <w:cantSplit/>
          <w:trHeight w:val="290"/>
        </w:trPr>
        <w:tc>
          <w:tcPr>
            <w:tcW w:w="4752" w:type="dxa"/>
            <w:shd w:val="clear" w:color="auto" w:fill="FFFFFF" w:themeFill="background1"/>
            <w:noWrap/>
            <w:hideMark/>
          </w:tcPr>
          <w:p w14:paraId="2140379E" w14:textId="77777777" w:rsidR="00E741E3" w:rsidRPr="00D4424C" w:rsidRDefault="00E741E3">
            <w:pPr>
              <w:spacing w:before="0" w:after="0" w:line="240" w:lineRule="auto"/>
              <w:rPr>
                <w:rFonts w:eastAsia="Times New Roman"/>
                <w:color w:val="000000"/>
                <w:sz w:val="22"/>
                <w:szCs w:val="22"/>
              </w:rPr>
            </w:pPr>
            <w:r w:rsidRPr="00D4424C">
              <w:rPr>
                <w:sz w:val="22"/>
                <w:szCs w:val="22"/>
              </w:rPr>
              <w:t>45-Mammography screening center (ALL)</w:t>
            </w:r>
          </w:p>
        </w:tc>
        <w:tc>
          <w:tcPr>
            <w:tcW w:w="4752" w:type="dxa"/>
            <w:shd w:val="clear" w:color="auto" w:fill="FFFFFF" w:themeFill="background1"/>
            <w:noWrap/>
            <w:hideMark/>
          </w:tcPr>
          <w:p w14:paraId="37A27101" w14:textId="77777777" w:rsidR="00E741E3" w:rsidRPr="00D4424C" w:rsidRDefault="00E741E3">
            <w:pPr>
              <w:spacing w:before="0" w:after="0" w:line="240" w:lineRule="auto"/>
              <w:rPr>
                <w:rFonts w:eastAsia="Times New Roman"/>
                <w:color w:val="000000"/>
                <w:sz w:val="22"/>
                <w:szCs w:val="22"/>
              </w:rPr>
            </w:pPr>
            <w:r w:rsidRPr="00D4424C">
              <w:rPr>
                <w:sz w:val="22"/>
                <w:szCs w:val="22"/>
              </w:rPr>
              <w:t>47-Independent diagnostic testing facility (ALL)</w:t>
            </w:r>
          </w:p>
        </w:tc>
      </w:tr>
      <w:tr w:rsidR="00E741E3" w:rsidRPr="00CE79E7" w14:paraId="0A812A78" w14:textId="77777777">
        <w:trPr>
          <w:cantSplit/>
          <w:trHeight w:val="290"/>
        </w:trPr>
        <w:tc>
          <w:tcPr>
            <w:tcW w:w="4752" w:type="dxa"/>
            <w:shd w:val="clear" w:color="auto" w:fill="FFFFFF" w:themeFill="background1"/>
            <w:noWrap/>
          </w:tcPr>
          <w:p w14:paraId="1B4FA0E4" w14:textId="77777777" w:rsidR="00E741E3" w:rsidRPr="00D4424C" w:rsidRDefault="00E741E3">
            <w:pPr>
              <w:spacing w:before="0" w:after="0" w:line="240" w:lineRule="auto"/>
              <w:rPr>
                <w:rFonts w:eastAsia="Times New Roman"/>
                <w:color w:val="000000"/>
                <w:sz w:val="22"/>
                <w:szCs w:val="22"/>
              </w:rPr>
            </w:pPr>
            <w:r w:rsidRPr="00D4424C">
              <w:rPr>
                <w:sz w:val="22"/>
                <w:szCs w:val="22"/>
              </w:rPr>
              <w:t>63-Portable x-ray supplier (ALL)</w:t>
            </w:r>
          </w:p>
        </w:tc>
        <w:tc>
          <w:tcPr>
            <w:tcW w:w="4752" w:type="dxa"/>
            <w:shd w:val="clear" w:color="auto" w:fill="FFFFFF" w:themeFill="background1"/>
            <w:noWrap/>
          </w:tcPr>
          <w:p w14:paraId="58DBFCE1" w14:textId="77777777" w:rsidR="00E741E3" w:rsidRPr="00D4424C" w:rsidRDefault="00E741E3">
            <w:pPr>
              <w:spacing w:before="0" w:after="0" w:line="240" w:lineRule="auto"/>
              <w:rPr>
                <w:rFonts w:eastAsia="Times New Roman"/>
                <w:color w:val="000000"/>
                <w:sz w:val="22"/>
                <w:szCs w:val="22"/>
              </w:rPr>
            </w:pPr>
            <w:r w:rsidRPr="00D4424C">
              <w:rPr>
                <w:sz w:val="22"/>
                <w:szCs w:val="22"/>
              </w:rPr>
              <w:t>69-Clinical laboratory (ALL)</w:t>
            </w:r>
          </w:p>
        </w:tc>
      </w:tr>
      <w:tr w:rsidR="00E741E3" w:rsidRPr="00CE79E7" w14:paraId="32879645" w14:textId="77777777">
        <w:trPr>
          <w:cantSplit/>
          <w:trHeight w:val="290"/>
        </w:trPr>
        <w:tc>
          <w:tcPr>
            <w:tcW w:w="4752" w:type="dxa"/>
            <w:shd w:val="clear" w:color="auto" w:fill="FFFFFF" w:themeFill="background1"/>
            <w:noWrap/>
          </w:tcPr>
          <w:p w14:paraId="34198232" w14:textId="77777777" w:rsidR="00E741E3" w:rsidRPr="00D4424C" w:rsidRDefault="00E741E3">
            <w:pPr>
              <w:spacing w:before="0" w:after="0" w:line="240" w:lineRule="auto"/>
              <w:rPr>
                <w:rFonts w:eastAsia="Times New Roman"/>
                <w:color w:val="000000"/>
                <w:sz w:val="22"/>
                <w:szCs w:val="22"/>
              </w:rPr>
            </w:pPr>
            <w:r w:rsidRPr="00D4424C">
              <w:rPr>
                <w:sz w:val="22"/>
                <w:szCs w:val="22"/>
              </w:rPr>
              <w:t>70-Multispecialty clinic or group practice (ALL)</w:t>
            </w:r>
          </w:p>
        </w:tc>
        <w:tc>
          <w:tcPr>
            <w:tcW w:w="4752" w:type="dxa"/>
            <w:shd w:val="clear" w:color="auto" w:fill="FFFFFF" w:themeFill="background1"/>
            <w:noWrap/>
          </w:tcPr>
          <w:p w14:paraId="51A498D2" w14:textId="77777777" w:rsidR="00E741E3" w:rsidRPr="00D4424C" w:rsidRDefault="00E741E3">
            <w:pPr>
              <w:spacing w:before="0" w:after="0" w:line="240" w:lineRule="auto"/>
              <w:rPr>
                <w:rFonts w:eastAsia="Times New Roman"/>
                <w:color w:val="000000"/>
                <w:sz w:val="22"/>
                <w:szCs w:val="22"/>
              </w:rPr>
            </w:pPr>
            <w:r w:rsidRPr="00D4424C">
              <w:rPr>
                <w:sz w:val="22"/>
                <w:szCs w:val="22"/>
              </w:rPr>
              <w:t>99-Unknown physician specialty (NO SURG)</w:t>
            </w:r>
          </w:p>
        </w:tc>
      </w:tr>
      <w:tr w:rsidR="00E741E3" w:rsidRPr="00CE79E7" w14:paraId="323A7718" w14:textId="77777777">
        <w:trPr>
          <w:cantSplit/>
          <w:trHeight w:val="290"/>
        </w:trPr>
        <w:tc>
          <w:tcPr>
            <w:tcW w:w="4752" w:type="dxa"/>
            <w:shd w:val="clear" w:color="auto" w:fill="FFFFFF" w:themeFill="background1"/>
            <w:noWrap/>
          </w:tcPr>
          <w:p w14:paraId="169C90B6" w14:textId="77777777" w:rsidR="00E741E3" w:rsidRPr="00D4424C" w:rsidRDefault="00E741E3">
            <w:pPr>
              <w:spacing w:before="0" w:after="0" w:line="240" w:lineRule="auto"/>
              <w:rPr>
                <w:rFonts w:eastAsia="Times New Roman"/>
                <w:color w:val="000000"/>
                <w:sz w:val="22"/>
                <w:szCs w:val="22"/>
              </w:rPr>
            </w:pPr>
            <w:r w:rsidRPr="00D4424C">
              <w:rPr>
                <w:sz w:val="22"/>
                <w:szCs w:val="22"/>
              </w:rPr>
              <w:t>75-Slide preparation facilities (ALL)</w:t>
            </w:r>
          </w:p>
        </w:tc>
        <w:tc>
          <w:tcPr>
            <w:tcW w:w="4752" w:type="dxa"/>
            <w:shd w:val="clear" w:color="auto" w:fill="FFFFFF" w:themeFill="background1"/>
            <w:noWrap/>
          </w:tcPr>
          <w:p w14:paraId="0F686013" w14:textId="77777777" w:rsidR="00E741E3" w:rsidRPr="00D4424C" w:rsidRDefault="00E741E3">
            <w:pPr>
              <w:spacing w:before="0" w:after="0" w:line="240" w:lineRule="auto"/>
              <w:rPr>
                <w:rFonts w:eastAsia="Times New Roman"/>
                <w:color w:val="000000"/>
                <w:sz w:val="22"/>
                <w:szCs w:val="22"/>
              </w:rPr>
            </w:pPr>
            <w:r w:rsidRPr="00D4424C">
              <w:rPr>
                <w:sz w:val="22"/>
                <w:szCs w:val="22"/>
              </w:rPr>
              <w:t>69-Clinical laboratory (ALL)</w:t>
            </w:r>
          </w:p>
        </w:tc>
      </w:tr>
      <w:tr w:rsidR="00E741E3" w:rsidRPr="00CE79E7" w14:paraId="2D90EE7E" w14:textId="77777777">
        <w:trPr>
          <w:cantSplit/>
          <w:trHeight w:val="290"/>
        </w:trPr>
        <w:tc>
          <w:tcPr>
            <w:tcW w:w="4752" w:type="dxa"/>
            <w:shd w:val="clear" w:color="auto" w:fill="FFFFFF" w:themeFill="background1"/>
            <w:noWrap/>
          </w:tcPr>
          <w:p w14:paraId="07F7A46C" w14:textId="77777777" w:rsidR="00E741E3" w:rsidRPr="00D4424C" w:rsidRDefault="00E741E3">
            <w:pPr>
              <w:spacing w:before="0" w:after="0" w:line="240" w:lineRule="auto"/>
              <w:rPr>
                <w:rFonts w:eastAsia="Times New Roman"/>
                <w:color w:val="000000"/>
                <w:sz w:val="22"/>
                <w:szCs w:val="22"/>
              </w:rPr>
            </w:pPr>
            <w:r w:rsidRPr="00D4424C">
              <w:rPr>
                <w:sz w:val="22"/>
                <w:szCs w:val="22"/>
              </w:rPr>
              <w:t>76-Peripheral vascular disease (ALL)</w:t>
            </w:r>
          </w:p>
        </w:tc>
        <w:tc>
          <w:tcPr>
            <w:tcW w:w="4752" w:type="dxa"/>
            <w:shd w:val="clear" w:color="auto" w:fill="FFFFFF" w:themeFill="background1"/>
            <w:noWrap/>
          </w:tcPr>
          <w:p w14:paraId="426B6866" w14:textId="77777777" w:rsidR="00E741E3" w:rsidRPr="00D4424C" w:rsidRDefault="00E741E3">
            <w:pPr>
              <w:spacing w:before="0" w:after="0" w:line="240" w:lineRule="auto"/>
              <w:rPr>
                <w:rFonts w:eastAsia="Times New Roman"/>
                <w:color w:val="000000"/>
                <w:sz w:val="22"/>
                <w:szCs w:val="22"/>
              </w:rPr>
            </w:pPr>
            <w:r w:rsidRPr="00D4424C">
              <w:rPr>
                <w:sz w:val="22"/>
                <w:szCs w:val="22"/>
              </w:rPr>
              <w:t>77-Vascular surgery (ALL)</w:t>
            </w:r>
          </w:p>
        </w:tc>
      </w:tr>
      <w:tr w:rsidR="00E741E3" w:rsidRPr="00CE79E7" w14:paraId="7868DC3C" w14:textId="77777777">
        <w:trPr>
          <w:cantSplit/>
          <w:trHeight w:val="290"/>
        </w:trPr>
        <w:tc>
          <w:tcPr>
            <w:tcW w:w="4752" w:type="dxa"/>
            <w:shd w:val="clear" w:color="auto" w:fill="FFFFFF" w:themeFill="background1"/>
            <w:noWrap/>
          </w:tcPr>
          <w:p w14:paraId="276E985F" w14:textId="77777777" w:rsidR="00E741E3" w:rsidRPr="00D4424C" w:rsidRDefault="00E741E3">
            <w:pPr>
              <w:spacing w:before="0" w:after="0" w:line="240" w:lineRule="auto"/>
              <w:rPr>
                <w:color w:val="000000"/>
                <w:sz w:val="22"/>
                <w:szCs w:val="22"/>
              </w:rPr>
            </w:pPr>
            <w:r w:rsidRPr="00D4424C">
              <w:rPr>
                <w:sz w:val="22"/>
                <w:szCs w:val="22"/>
              </w:rPr>
              <w:t>79-Addiction medicine (ALL)</w:t>
            </w:r>
          </w:p>
        </w:tc>
        <w:tc>
          <w:tcPr>
            <w:tcW w:w="4752" w:type="dxa"/>
            <w:shd w:val="clear" w:color="auto" w:fill="FFFFFF" w:themeFill="background1"/>
            <w:noWrap/>
          </w:tcPr>
          <w:p w14:paraId="58D82DFB" w14:textId="77777777" w:rsidR="00E741E3" w:rsidRPr="00D4424C" w:rsidRDefault="00E741E3">
            <w:pPr>
              <w:spacing w:before="0" w:after="0" w:line="240" w:lineRule="auto"/>
              <w:rPr>
                <w:color w:val="000000"/>
                <w:sz w:val="22"/>
                <w:szCs w:val="22"/>
              </w:rPr>
            </w:pPr>
            <w:r w:rsidRPr="00D4424C">
              <w:rPr>
                <w:sz w:val="22"/>
                <w:szCs w:val="22"/>
              </w:rPr>
              <w:t>26-Psychiatry (ALL)</w:t>
            </w:r>
          </w:p>
        </w:tc>
      </w:tr>
      <w:tr w:rsidR="00E741E3" w:rsidRPr="00CE79E7" w14:paraId="6949ECA3" w14:textId="77777777">
        <w:trPr>
          <w:cantSplit/>
          <w:trHeight w:val="290"/>
        </w:trPr>
        <w:tc>
          <w:tcPr>
            <w:tcW w:w="4752" w:type="dxa"/>
            <w:shd w:val="clear" w:color="auto" w:fill="FFFFFF" w:themeFill="background1"/>
            <w:noWrap/>
          </w:tcPr>
          <w:p w14:paraId="69D5D2C5" w14:textId="77777777" w:rsidR="00E741E3" w:rsidRPr="00D4424C" w:rsidRDefault="00E741E3">
            <w:pPr>
              <w:spacing w:before="0" w:after="0" w:line="240" w:lineRule="auto"/>
              <w:rPr>
                <w:color w:val="000000"/>
                <w:sz w:val="22"/>
                <w:szCs w:val="22"/>
              </w:rPr>
            </w:pPr>
            <w:r w:rsidRPr="00D4424C">
              <w:rPr>
                <w:sz w:val="22"/>
                <w:szCs w:val="22"/>
              </w:rPr>
              <w:t>82-Hematology (ALL)</w:t>
            </w:r>
          </w:p>
        </w:tc>
        <w:tc>
          <w:tcPr>
            <w:tcW w:w="4752" w:type="dxa"/>
            <w:shd w:val="clear" w:color="auto" w:fill="FFFFFF" w:themeFill="background1"/>
            <w:noWrap/>
          </w:tcPr>
          <w:p w14:paraId="4B03BBD6" w14:textId="77777777" w:rsidR="00E741E3" w:rsidRPr="00D4424C" w:rsidRDefault="00E741E3">
            <w:pPr>
              <w:spacing w:before="0" w:after="0" w:line="240" w:lineRule="auto"/>
              <w:rPr>
                <w:color w:val="000000"/>
                <w:sz w:val="22"/>
                <w:szCs w:val="22"/>
              </w:rPr>
            </w:pPr>
            <w:r w:rsidRPr="00D4424C">
              <w:rPr>
                <w:sz w:val="22"/>
                <w:szCs w:val="22"/>
              </w:rPr>
              <w:t>83-Hematology/oncology (ALL)</w:t>
            </w:r>
          </w:p>
        </w:tc>
      </w:tr>
      <w:tr w:rsidR="00E741E3" w:rsidRPr="00CE79E7" w14:paraId="57096960" w14:textId="77777777">
        <w:trPr>
          <w:cantSplit/>
          <w:trHeight w:val="290"/>
        </w:trPr>
        <w:tc>
          <w:tcPr>
            <w:tcW w:w="4752" w:type="dxa"/>
            <w:shd w:val="clear" w:color="auto" w:fill="FFFFFF" w:themeFill="background1"/>
            <w:noWrap/>
          </w:tcPr>
          <w:p w14:paraId="540818A2" w14:textId="77777777" w:rsidR="00E741E3" w:rsidRPr="00D4424C" w:rsidRDefault="00E741E3">
            <w:pPr>
              <w:spacing w:before="0" w:after="0" w:line="240" w:lineRule="auto"/>
              <w:rPr>
                <w:color w:val="000000"/>
                <w:sz w:val="22"/>
                <w:szCs w:val="22"/>
              </w:rPr>
            </w:pPr>
            <w:r w:rsidRPr="00D4424C">
              <w:rPr>
                <w:sz w:val="22"/>
                <w:szCs w:val="22"/>
              </w:rPr>
              <w:t>83-Hematology/oncology (ALL)</w:t>
            </w:r>
          </w:p>
        </w:tc>
        <w:tc>
          <w:tcPr>
            <w:tcW w:w="4752" w:type="dxa"/>
            <w:shd w:val="clear" w:color="auto" w:fill="FFFFFF" w:themeFill="background1"/>
            <w:noWrap/>
          </w:tcPr>
          <w:p w14:paraId="55A5DC83" w14:textId="77777777" w:rsidR="00E741E3" w:rsidRPr="00D4424C" w:rsidRDefault="00E741E3">
            <w:pPr>
              <w:spacing w:before="0" w:after="0" w:line="240" w:lineRule="auto"/>
              <w:rPr>
                <w:color w:val="000000"/>
                <w:sz w:val="22"/>
                <w:szCs w:val="22"/>
              </w:rPr>
            </w:pPr>
            <w:r w:rsidRPr="00D4424C">
              <w:rPr>
                <w:sz w:val="22"/>
                <w:szCs w:val="22"/>
              </w:rPr>
              <w:t>82-Hematology (ALL)</w:t>
            </w:r>
          </w:p>
        </w:tc>
      </w:tr>
      <w:tr w:rsidR="00E741E3" w:rsidRPr="00CE79E7" w14:paraId="1F945606" w14:textId="77777777">
        <w:trPr>
          <w:cantSplit/>
          <w:trHeight w:val="290"/>
        </w:trPr>
        <w:tc>
          <w:tcPr>
            <w:tcW w:w="4752" w:type="dxa"/>
            <w:shd w:val="clear" w:color="auto" w:fill="FFFFFF" w:themeFill="background1"/>
            <w:noWrap/>
          </w:tcPr>
          <w:p w14:paraId="1F1C7546" w14:textId="77777777" w:rsidR="00E741E3" w:rsidRPr="00D4424C" w:rsidRDefault="00E741E3">
            <w:pPr>
              <w:spacing w:before="0" w:after="0" w:line="240" w:lineRule="auto"/>
              <w:rPr>
                <w:color w:val="000000"/>
                <w:sz w:val="22"/>
                <w:szCs w:val="22"/>
              </w:rPr>
            </w:pPr>
            <w:r w:rsidRPr="00D4424C">
              <w:rPr>
                <w:sz w:val="22"/>
                <w:szCs w:val="22"/>
              </w:rPr>
              <w:t>85-Maxillofacial surgery (ALL)</w:t>
            </w:r>
          </w:p>
        </w:tc>
        <w:tc>
          <w:tcPr>
            <w:tcW w:w="4752" w:type="dxa"/>
            <w:shd w:val="clear" w:color="auto" w:fill="FFFFFF" w:themeFill="background1"/>
            <w:noWrap/>
          </w:tcPr>
          <w:p w14:paraId="21CBB967" w14:textId="77777777" w:rsidR="00E741E3" w:rsidRPr="00D4424C" w:rsidRDefault="00E741E3">
            <w:pPr>
              <w:spacing w:before="0" w:after="0" w:line="240" w:lineRule="auto"/>
              <w:rPr>
                <w:color w:val="000000"/>
                <w:sz w:val="22"/>
                <w:szCs w:val="22"/>
              </w:rPr>
            </w:pPr>
            <w:r w:rsidRPr="00D4424C">
              <w:rPr>
                <w:sz w:val="22"/>
                <w:szCs w:val="22"/>
              </w:rPr>
              <w:t>19-Oral surgery (dental only) (ALL)</w:t>
            </w:r>
          </w:p>
        </w:tc>
      </w:tr>
      <w:tr w:rsidR="00E741E3" w:rsidRPr="00CE79E7" w14:paraId="34090601" w14:textId="77777777">
        <w:trPr>
          <w:cantSplit/>
          <w:trHeight w:val="290"/>
        </w:trPr>
        <w:tc>
          <w:tcPr>
            <w:tcW w:w="4752" w:type="dxa"/>
            <w:shd w:val="clear" w:color="auto" w:fill="FFFFFF" w:themeFill="background1"/>
            <w:noWrap/>
          </w:tcPr>
          <w:p w14:paraId="18B4E119" w14:textId="77777777" w:rsidR="00E741E3" w:rsidRPr="00D4424C" w:rsidRDefault="00E741E3">
            <w:pPr>
              <w:spacing w:before="0" w:after="0" w:line="240" w:lineRule="auto"/>
              <w:rPr>
                <w:color w:val="000000"/>
                <w:sz w:val="22"/>
                <w:szCs w:val="22"/>
              </w:rPr>
            </w:pPr>
            <w:r w:rsidRPr="00D4424C">
              <w:rPr>
                <w:sz w:val="22"/>
                <w:szCs w:val="22"/>
              </w:rPr>
              <w:t>86-Neuropsychiatry (ALL)</w:t>
            </w:r>
          </w:p>
        </w:tc>
        <w:tc>
          <w:tcPr>
            <w:tcW w:w="4752" w:type="dxa"/>
            <w:shd w:val="clear" w:color="auto" w:fill="FFFFFF" w:themeFill="background1"/>
            <w:noWrap/>
          </w:tcPr>
          <w:p w14:paraId="6E2C4968" w14:textId="77777777" w:rsidR="00E741E3" w:rsidRPr="00D4424C" w:rsidRDefault="00E741E3">
            <w:pPr>
              <w:spacing w:before="0" w:after="0" w:line="240" w:lineRule="auto"/>
              <w:rPr>
                <w:color w:val="000000"/>
                <w:sz w:val="22"/>
                <w:szCs w:val="22"/>
              </w:rPr>
            </w:pPr>
            <w:r w:rsidRPr="00D4424C">
              <w:rPr>
                <w:sz w:val="22"/>
                <w:szCs w:val="22"/>
              </w:rPr>
              <w:t>26-Psychiatry (ALL)</w:t>
            </w:r>
          </w:p>
        </w:tc>
      </w:tr>
      <w:tr w:rsidR="00E741E3" w:rsidRPr="00CE79E7" w14:paraId="57F253A3" w14:textId="77777777">
        <w:trPr>
          <w:cantSplit/>
          <w:trHeight w:val="290"/>
        </w:trPr>
        <w:tc>
          <w:tcPr>
            <w:tcW w:w="4752" w:type="dxa"/>
            <w:shd w:val="clear" w:color="auto" w:fill="FFFFFF" w:themeFill="background1"/>
            <w:noWrap/>
          </w:tcPr>
          <w:p w14:paraId="59382B81" w14:textId="77777777" w:rsidR="00E741E3" w:rsidRPr="00D4424C" w:rsidRDefault="00E741E3">
            <w:pPr>
              <w:spacing w:before="0" w:after="0" w:line="240" w:lineRule="auto"/>
              <w:rPr>
                <w:color w:val="000000"/>
                <w:sz w:val="22"/>
                <w:szCs w:val="22"/>
              </w:rPr>
            </w:pPr>
            <w:r w:rsidRPr="00D4424C">
              <w:rPr>
                <w:sz w:val="22"/>
                <w:szCs w:val="22"/>
              </w:rPr>
              <w:t>91-Surgical oncology (ALL)</w:t>
            </w:r>
          </w:p>
        </w:tc>
        <w:tc>
          <w:tcPr>
            <w:tcW w:w="4752" w:type="dxa"/>
            <w:shd w:val="clear" w:color="auto" w:fill="FFFFFF" w:themeFill="background1"/>
            <w:noWrap/>
          </w:tcPr>
          <w:p w14:paraId="5AE9D738" w14:textId="77777777" w:rsidR="00E741E3" w:rsidRPr="00D4424C" w:rsidRDefault="00E741E3">
            <w:pPr>
              <w:spacing w:before="0" w:after="0" w:line="240" w:lineRule="auto"/>
              <w:rPr>
                <w:color w:val="000000"/>
                <w:sz w:val="22"/>
                <w:szCs w:val="22"/>
              </w:rPr>
            </w:pPr>
            <w:r w:rsidRPr="00D4424C">
              <w:rPr>
                <w:sz w:val="22"/>
                <w:szCs w:val="22"/>
              </w:rPr>
              <w:t>02-General surgery (ALL)</w:t>
            </w:r>
          </w:p>
        </w:tc>
      </w:tr>
      <w:tr w:rsidR="00E741E3" w:rsidRPr="00CE79E7" w14:paraId="25438284" w14:textId="77777777">
        <w:trPr>
          <w:cantSplit/>
          <w:trHeight w:val="290"/>
        </w:trPr>
        <w:tc>
          <w:tcPr>
            <w:tcW w:w="4752" w:type="dxa"/>
            <w:shd w:val="clear" w:color="auto" w:fill="FFFFFF" w:themeFill="background1"/>
            <w:noWrap/>
          </w:tcPr>
          <w:p w14:paraId="067F7B52" w14:textId="77777777" w:rsidR="00E741E3" w:rsidRPr="00D4424C" w:rsidRDefault="00E741E3">
            <w:pPr>
              <w:spacing w:before="0" w:after="0" w:line="240" w:lineRule="auto"/>
              <w:rPr>
                <w:color w:val="000000"/>
                <w:sz w:val="22"/>
                <w:szCs w:val="22"/>
              </w:rPr>
            </w:pPr>
            <w:r w:rsidRPr="00D4424C">
              <w:rPr>
                <w:sz w:val="22"/>
                <w:szCs w:val="22"/>
              </w:rPr>
              <w:t>98-Gynecologist/oncologist (ALL)</w:t>
            </w:r>
            <w:r>
              <w:rPr>
                <w:sz w:val="22"/>
                <w:szCs w:val="22"/>
              </w:rPr>
              <w:t>*</w:t>
            </w:r>
          </w:p>
        </w:tc>
        <w:tc>
          <w:tcPr>
            <w:tcW w:w="4752" w:type="dxa"/>
            <w:shd w:val="clear" w:color="auto" w:fill="FFFFFF" w:themeFill="background1"/>
            <w:noWrap/>
          </w:tcPr>
          <w:p w14:paraId="63AAA9DE" w14:textId="77777777" w:rsidR="00E741E3" w:rsidRPr="00D4424C" w:rsidRDefault="00E741E3">
            <w:pPr>
              <w:spacing w:before="0" w:after="0" w:line="240" w:lineRule="auto"/>
              <w:rPr>
                <w:color w:val="000000"/>
                <w:sz w:val="22"/>
                <w:szCs w:val="22"/>
              </w:rPr>
            </w:pPr>
            <w:r w:rsidRPr="00D4424C">
              <w:rPr>
                <w:sz w:val="22"/>
                <w:szCs w:val="22"/>
              </w:rPr>
              <w:t>91-Surgical oncology (ALL)</w:t>
            </w:r>
          </w:p>
        </w:tc>
      </w:tr>
      <w:tr w:rsidR="00E741E3" w:rsidRPr="00CE79E7" w14:paraId="605F6267" w14:textId="77777777">
        <w:trPr>
          <w:cantSplit/>
          <w:trHeight w:val="290"/>
        </w:trPr>
        <w:tc>
          <w:tcPr>
            <w:tcW w:w="4752" w:type="dxa"/>
            <w:shd w:val="clear" w:color="auto" w:fill="FFFFFF" w:themeFill="background1"/>
            <w:noWrap/>
          </w:tcPr>
          <w:p w14:paraId="29F2C5C4" w14:textId="77777777" w:rsidR="00E741E3" w:rsidRPr="00D4424C" w:rsidRDefault="00E741E3">
            <w:pPr>
              <w:spacing w:before="0" w:after="0" w:line="240" w:lineRule="auto"/>
              <w:rPr>
                <w:color w:val="000000"/>
                <w:sz w:val="22"/>
                <w:szCs w:val="22"/>
              </w:rPr>
            </w:pPr>
            <w:r w:rsidRPr="00D4424C">
              <w:rPr>
                <w:sz w:val="22"/>
                <w:szCs w:val="22"/>
              </w:rPr>
              <w:t>C0-Sleep medicine (ALL)</w:t>
            </w:r>
          </w:p>
        </w:tc>
        <w:tc>
          <w:tcPr>
            <w:tcW w:w="4752" w:type="dxa"/>
            <w:shd w:val="clear" w:color="auto" w:fill="FFFFFF" w:themeFill="background1"/>
            <w:noWrap/>
          </w:tcPr>
          <w:p w14:paraId="6199B270" w14:textId="77777777" w:rsidR="00E741E3" w:rsidRPr="00D4424C" w:rsidRDefault="00E741E3">
            <w:pPr>
              <w:spacing w:before="0" w:after="0" w:line="240" w:lineRule="auto"/>
              <w:rPr>
                <w:color w:val="000000"/>
                <w:sz w:val="22"/>
                <w:szCs w:val="22"/>
              </w:rPr>
            </w:pPr>
            <w:r w:rsidRPr="00D4424C">
              <w:rPr>
                <w:sz w:val="22"/>
                <w:szCs w:val="22"/>
              </w:rPr>
              <w:t>13-Neurology (NO SURG)</w:t>
            </w:r>
          </w:p>
        </w:tc>
      </w:tr>
      <w:tr w:rsidR="00E741E3" w:rsidRPr="00CE79E7" w14:paraId="5623AD72" w14:textId="77777777">
        <w:trPr>
          <w:cantSplit/>
          <w:trHeight w:val="290"/>
        </w:trPr>
        <w:tc>
          <w:tcPr>
            <w:tcW w:w="4752" w:type="dxa"/>
            <w:shd w:val="clear" w:color="auto" w:fill="FFFFFF" w:themeFill="background1"/>
            <w:noWrap/>
          </w:tcPr>
          <w:p w14:paraId="464F02F4" w14:textId="77777777" w:rsidR="00E741E3" w:rsidRPr="00D4424C" w:rsidRDefault="00E741E3">
            <w:pPr>
              <w:spacing w:before="0" w:after="0" w:line="240" w:lineRule="auto"/>
              <w:rPr>
                <w:color w:val="000000"/>
                <w:sz w:val="22"/>
                <w:szCs w:val="22"/>
              </w:rPr>
            </w:pPr>
            <w:r w:rsidRPr="00D4424C">
              <w:rPr>
                <w:sz w:val="22"/>
                <w:szCs w:val="22"/>
              </w:rPr>
              <w:t>C3-Interventional cardiology (ALL)</w:t>
            </w:r>
          </w:p>
        </w:tc>
        <w:tc>
          <w:tcPr>
            <w:tcW w:w="4752" w:type="dxa"/>
            <w:shd w:val="clear" w:color="auto" w:fill="FFFFFF" w:themeFill="background1"/>
            <w:noWrap/>
          </w:tcPr>
          <w:p w14:paraId="603115F1" w14:textId="77777777" w:rsidR="00E741E3" w:rsidRPr="00D4424C" w:rsidRDefault="00E741E3">
            <w:pPr>
              <w:spacing w:before="0" w:after="0" w:line="240" w:lineRule="auto"/>
              <w:rPr>
                <w:color w:val="000000"/>
                <w:sz w:val="22"/>
                <w:szCs w:val="22"/>
              </w:rPr>
            </w:pPr>
            <w:r w:rsidRPr="00D4424C">
              <w:rPr>
                <w:sz w:val="22"/>
                <w:szCs w:val="22"/>
              </w:rPr>
              <w:t>06-Cardiology (SURG)</w:t>
            </w:r>
          </w:p>
        </w:tc>
      </w:tr>
      <w:tr w:rsidR="00E741E3" w:rsidRPr="00CE79E7" w14:paraId="3D1D5E88" w14:textId="77777777">
        <w:trPr>
          <w:cantSplit/>
          <w:trHeight w:val="290"/>
        </w:trPr>
        <w:tc>
          <w:tcPr>
            <w:tcW w:w="4752" w:type="dxa"/>
            <w:shd w:val="clear" w:color="auto" w:fill="FFFFFF" w:themeFill="background1"/>
            <w:noWrap/>
          </w:tcPr>
          <w:p w14:paraId="31C1C1A9" w14:textId="77777777" w:rsidR="00E741E3" w:rsidRPr="00D4424C" w:rsidRDefault="00E741E3">
            <w:pPr>
              <w:spacing w:before="0" w:after="0" w:line="240" w:lineRule="auto"/>
              <w:rPr>
                <w:color w:val="000000"/>
                <w:sz w:val="22"/>
                <w:szCs w:val="22"/>
              </w:rPr>
            </w:pPr>
            <w:r w:rsidRPr="00D4424C">
              <w:rPr>
                <w:sz w:val="22"/>
                <w:szCs w:val="22"/>
              </w:rPr>
              <w:t>C7-Advanced heart failure and transplant cardiology (ALL)</w:t>
            </w:r>
          </w:p>
        </w:tc>
        <w:tc>
          <w:tcPr>
            <w:tcW w:w="4752" w:type="dxa"/>
            <w:shd w:val="clear" w:color="auto" w:fill="FFFFFF" w:themeFill="background1"/>
            <w:noWrap/>
          </w:tcPr>
          <w:p w14:paraId="712F42AA" w14:textId="77777777" w:rsidR="00E741E3" w:rsidRPr="00D4424C" w:rsidRDefault="00E741E3">
            <w:pPr>
              <w:spacing w:before="0" w:after="0" w:line="240" w:lineRule="auto"/>
              <w:rPr>
                <w:color w:val="000000"/>
                <w:sz w:val="22"/>
                <w:szCs w:val="22"/>
              </w:rPr>
            </w:pPr>
            <w:r w:rsidRPr="00D4424C">
              <w:rPr>
                <w:sz w:val="22"/>
                <w:szCs w:val="22"/>
              </w:rPr>
              <w:t>06-Cardiology (NO SURG)</w:t>
            </w:r>
          </w:p>
        </w:tc>
      </w:tr>
      <w:tr w:rsidR="00E741E3" w:rsidRPr="00CE79E7" w14:paraId="651F7F4D" w14:textId="77777777">
        <w:trPr>
          <w:cantSplit/>
          <w:trHeight w:val="290"/>
        </w:trPr>
        <w:tc>
          <w:tcPr>
            <w:tcW w:w="4752" w:type="dxa"/>
            <w:shd w:val="clear" w:color="auto" w:fill="FFFFFF" w:themeFill="background1"/>
            <w:noWrap/>
          </w:tcPr>
          <w:p w14:paraId="2AC05B1A" w14:textId="77777777" w:rsidR="00E741E3" w:rsidRPr="00D4424C" w:rsidRDefault="00E741E3">
            <w:pPr>
              <w:spacing w:before="0" w:after="0" w:line="240" w:lineRule="auto"/>
              <w:rPr>
                <w:color w:val="000000"/>
                <w:sz w:val="22"/>
                <w:szCs w:val="22"/>
              </w:rPr>
            </w:pPr>
            <w:r w:rsidRPr="00D4424C">
              <w:rPr>
                <w:sz w:val="22"/>
                <w:szCs w:val="22"/>
              </w:rPr>
              <w:t>C8-Medical toxicology (ALL)</w:t>
            </w:r>
          </w:p>
        </w:tc>
        <w:tc>
          <w:tcPr>
            <w:tcW w:w="4752" w:type="dxa"/>
            <w:shd w:val="clear" w:color="auto" w:fill="FFFFFF" w:themeFill="background1"/>
            <w:noWrap/>
          </w:tcPr>
          <w:p w14:paraId="3073CA2A" w14:textId="77777777" w:rsidR="00E741E3" w:rsidRPr="00D4424C" w:rsidRDefault="00E741E3">
            <w:pPr>
              <w:spacing w:before="0" w:after="0" w:line="240" w:lineRule="auto"/>
              <w:rPr>
                <w:color w:val="000000"/>
                <w:sz w:val="22"/>
                <w:szCs w:val="22"/>
              </w:rPr>
            </w:pPr>
            <w:r w:rsidRPr="00D4424C">
              <w:rPr>
                <w:sz w:val="22"/>
                <w:szCs w:val="22"/>
              </w:rPr>
              <w:t>93-Emergency medicine (NO SURG)</w:t>
            </w:r>
          </w:p>
        </w:tc>
      </w:tr>
      <w:tr w:rsidR="00E741E3" w:rsidRPr="00CE79E7" w14:paraId="1FF0D201" w14:textId="77777777">
        <w:trPr>
          <w:cantSplit/>
          <w:trHeight w:val="290"/>
        </w:trPr>
        <w:tc>
          <w:tcPr>
            <w:tcW w:w="4752" w:type="dxa"/>
            <w:shd w:val="clear" w:color="auto" w:fill="FFFFFF" w:themeFill="background1"/>
            <w:noWrap/>
          </w:tcPr>
          <w:p w14:paraId="0463A935" w14:textId="77777777" w:rsidR="00E741E3" w:rsidRPr="00D4424C" w:rsidRDefault="00E741E3">
            <w:pPr>
              <w:spacing w:before="0" w:after="0" w:line="240" w:lineRule="auto"/>
              <w:rPr>
                <w:color w:val="000000"/>
                <w:sz w:val="22"/>
                <w:szCs w:val="22"/>
              </w:rPr>
            </w:pPr>
            <w:r w:rsidRPr="00D4424C">
              <w:rPr>
                <w:sz w:val="22"/>
                <w:szCs w:val="22"/>
              </w:rPr>
              <w:t>C9-Hematopoietic cell transplantation and cellular therapy (ALL)</w:t>
            </w:r>
          </w:p>
        </w:tc>
        <w:tc>
          <w:tcPr>
            <w:tcW w:w="4752" w:type="dxa"/>
            <w:shd w:val="clear" w:color="auto" w:fill="FFFFFF" w:themeFill="background1"/>
            <w:noWrap/>
          </w:tcPr>
          <w:p w14:paraId="7E5F0FDF" w14:textId="77777777" w:rsidR="00E741E3" w:rsidRPr="00D4424C" w:rsidRDefault="00E741E3">
            <w:pPr>
              <w:spacing w:before="0" w:after="0" w:line="240" w:lineRule="auto"/>
              <w:rPr>
                <w:color w:val="000000"/>
                <w:sz w:val="22"/>
                <w:szCs w:val="22"/>
              </w:rPr>
            </w:pPr>
            <w:r w:rsidRPr="00D4424C">
              <w:rPr>
                <w:sz w:val="22"/>
                <w:szCs w:val="22"/>
              </w:rPr>
              <w:t>83-Hematology/oncology (ALL)</w:t>
            </w:r>
          </w:p>
        </w:tc>
      </w:tr>
      <w:tr w:rsidR="00E741E3" w:rsidRPr="00CE79E7" w14:paraId="453A79C6" w14:textId="77777777">
        <w:trPr>
          <w:cantSplit/>
          <w:trHeight w:val="290"/>
        </w:trPr>
        <w:tc>
          <w:tcPr>
            <w:tcW w:w="4752" w:type="dxa"/>
            <w:shd w:val="clear" w:color="auto" w:fill="FFFFFF" w:themeFill="background1"/>
            <w:noWrap/>
          </w:tcPr>
          <w:p w14:paraId="74B52ABB" w14:textId="77777777" w:rsidR="00E741E3" w:rsidRPr="00D4424C" w:rsidRDefault="00E741E3">
            <w:pPr>
              <w:spacing w:before="0" w:after="0" w:line="240" w:lineRule="auto"/>
              <w:rPr>
                <w:color w:val="000000"/>
                <w:sz w:val="22"/>
                <w:szCs w:val="22"/>
              </w:rPr>
            </w:pPr>
            <w:r w:rsidRPr="00D4424C">
              <w:rPr>
                <w:sz w:val="22"/>
                <w:szCs w:val="22"/>
              </w:rPr>
              <w:t>E1-Marriage and family therapist (MFT) (ALL)</w:t>
            </w:r>
          </w:p>
        </w:tc>
        <w:tc>
          <w:tcPr>
            <w:tcW w:w="4752" w:type="dxa"/>
            <w:shd w:val="clear" w:color="auto" w:fill="FFFFFF" w:themeFill="background1"/>
            <w:noWrap/>
          </w:tcPr>
          <w:p w14:paraId="653534E1" w14:textId="77777777" w:rsidR="00E741E3" w:rsidRPr="00D4424C" w:rsidRDefault="00E741E3">
            <w:pPr>
              <w:spacing w:before="0" w:after="0" w:line="240" w:lineRule="auto"/>
              <w:rPr>
                <w:color w:val="000000"/>
                <w:sz w:val="22"/>
                <w:szCs w:val="22"/>
              </w:rPr>
            </w:pPr>
            <w:r w:rsidRPr="00D4424C">
              <w:rPr>
                <w:sz w:val="22"/>
                <w:szCs w:val="22"/>
              </w:rPr>
              <w:t>80-Licensed clinical social worker (ALL)</w:t>
            </w:r>
          </w:p>
        </w:tc>
      </w:tr>
      <w:tr w:rsidR="00E741E3" w:rsidRPr="00CE79E7" w14:paraId="6DDAB2EB" w14:textId="77777777">
        <w:trPr>
          <w:cantSplit/>
          <w:trHeight w:val="290"/>
        </w:trPr>
        <w:tc>
          <w:tcPr>
            <w:tcW w:w="4752" w:type="dxa"/>
            <w:shd w:val="clear" w:color="auto" w:fill="FFFFFF" w:themeFill="background1"/>
            <w:noWrap/>
          </w:tcPr>
          <w:p w14:paraId="6F5E7931" w14:textId="77777777" w:rsidR="00E741E3" w:rsidRPr="00D4424C" w:rsidRDefault="00E741E3">
            <w:pPr>
              <w:spacing w:before="0" w:after="0" w:line="240" w:lineRule="auto"/>
              <w:rPr>
                <w:color w:val="000000"/>
                <w:sz w:val="22"/>
                <w:szCs w:val="22"/>
              </w:rPr>
            </w:pPr>
            <w:r w:rsidRPr="00D4424C">
              <w:rPr>
                <w:sz w:val="22"/>
                <w:szCs w:val="22"/>
              </w:rPr>
              <w:t>E2-Mental health counselor (MHC) (ALL)</w:t>
            </w:r>
          </w:p>
        </w:tc>
        <w:tc>
          <w:tcPr>
            <w:tcW w:w="4752" w:type="dxa"/>
            <w:shd w:val="clear" w:color="auto" w:fill="FFFFFF" w:themeFill="background1"/>
            <w:noWrap/>
          </w:tcPr>
          <w:p w14:paraId="165C4BF5" w14:textId="77777777" w:rsidR="00E741E3" w:rsidRPr="00D4424C" w:rsidRDefault="00E741E3">
            <w:pPr>
              <w:spacing w:before="0" w:after="0" w:line="240" w:lineRule="auto"/>
              <w:rPr>
                <w:color w:val="000000"/>
                <w:sz w:val="22"/>
                <w:szCs w:val="22"/>
              </w:rPr>
            </w:pPr>
            <w:r w:rsidRPr="00D4424C">
              <w:rPr>
                <w:sz w:val="22"/>
                <w:szCs w:val="22"/>
              </w:rPr>
              <w:t>80-Licensed clinical social worker (ALL)</w:t>
            </w:r>
          </w:p>
        </w:tc>
      </w:tr>
      <w:tr w:rsidR="00E741E3" w:rsidRPr="00CE79E7" w14:paraId="63CB1CA0" w14:textId="77777777">
        <w:trPr>
          <w:cantSplit/>
          <w:trHeight w:val="290"/>
        </w:trPr>
        <w:tc>
          <w:tcPr>
            <w:tcW w:w="4752" w:type="dxa"/>
            <w:shd w:val="clear" w:color="auto" w:fill="FFFFFF" w:themeFill="background1"/>
            <w:noWrap/>
          </w:tcPr>
          <w:p w14:paraId="7A0ED50F" w14:textId="77777777" w:rsidR="00E741E3" w:rsidRPr="00D4424C" w:rsidRDefault="00E741E3">
            <w:pPr>
              <w:spacing w:before="0" w:after="0" w:line="240" w:lineRule="auto"/>
              <w:rPr>
                <w:color w:val="000000"/>
                <w:sz w:val="22"/>
                <w:szCs w:val="22"/>
              </w:rPr>
            </w:pPr>
            <w:r w:rsidRPr="00D4424C">
              <w:rPr>
                <w:sz w:val="22"/>
                <w:szCs w:val="22"/>
              </w:rPr>
              <w:t>E3-Dental anesthesiology (ALL)</w:t>
            </w:r>
          </w:p>
        </w:tc>
        <w:tc>
          <w:tcPr>
            <w:tcW w:w="4752" w:type="dxa"/>
            <w:shd w:val="clear" w:color="auto" w:fill="FFFFFF" w:themeFill="background1"/>
            <w:noWrap/>
          </w:tcPr>
          <w:p w14:paraId="26108BAC" w14:textId="77777777" w:rsidR="00E741E3" w:rsidRPr="00D4424C" w:rsidRDefault="00E741E3">
            <w:pPr>
              <w:spacing w:before="0" w:after="0" w:line="240" w:lineRule="auto"/>
              <w:rPr>
                <w:color w:val="000000"/>
                <w:sz w:val="22"/>
                <w:szCs w:val="22"/>
              </w:rPr>
            </w:pPr>
            <w:r w:rsidRPr="00D4424C">
              <w:rPr>
                <w:sz w:val="22"/>
                <w:szCs w:val="22"/>
              </w:rPr>
              <w:t>05-Anesthesiology (ALL)</w:t>
            </w:r>
          </w:p>
        </w:tc>
      </w:tr>
      <w:tr w:rsidR="00E741E3" w:rsidRPr="00CE79E7" w14:paraId="384B68ED" w14:textId="77777777">
        <w:trPr>
          <w:cantSplit/>
          <w:trHeight w:val="290"/>
        </w:trPr>
        <w:tc>
          <w:tcPr>
            <w:tcW w:w="4752" w:type="dxa"/>
            <w:shd w:val="clear" w:color="auto" w:fill="FFFFFF" w:themeFill="background1"/>
            <w:noWrap/>
          </w:tcPr>
          <w:p w14:paraId="0216097C" w14:textId="77777777" w:rsidR="00E741E3" w:rsidRPr="00D4424C" w:rsidRDefault="00E741E3">
            <w:pPr>
              <w:spacing w:before="0" w:after="0" w:line="240" w:lineRule="auto"/>
              <w:rPr>
                <w:color w:val="000000"/>
                <w:sz w:val="22"/>
                <w:szCs w:val="22"/>
              </w:rPr>
            </w:pPr>
            <w:r w:rsidRPr="00D4424C">
              <w:rPr>
                <w:sz w:val="22"/>
                <w:szCs w:val="22"/>
              </w:rPr>
              <w:t>E6-Oral and maxillofacial pathology (ALL)</w:t>
            </w:r>
          </w:p>
        </w:tc>
        <w:tc>
          <w:tcPr>
            <w:tcW w:w="4752" w:type="dxa"/>
            <w:shd w:val="clear" w:color="auto" w:fill="FFFFFF" w:themeFill="background1"/>
            <w:noWrap/>
          </w:tcPr>
          <w:p w14:paraId="227687FB" w14:textId="77777777" w:rsidR="00E741E3" w:rsidRPr="00D4424C" w:rsidRDefault="00E741E3">
            <w:pPr>
              <w:spacing w:before="0" w:after="0" w:line="240" w:lineRule="auto"/>
              <w:rPr>
                <w:color w:val="000000"/>
                <w:sz w:val="22"/>
                <w:szCs w:val="22"/>
              </w:rPr>
            </w:pPr>
            <w:r w:rsidRPr="00D4424C">
              <w:rPr>
                <w:sz w:val="22"/>
                <w:szCs w:val="22"/>
              </w:rPr>
              <w:t>22-Pathology (ALL)</w:t>
            </w:r>
          </w:p>
        </w:tc>
      </w:tr>
      <w:tr w:rsidR="00E741E3" w:rsidRPr="00CE79E7" w14:paraId="4DC17E39" w14:textId="77777777">
        <w:trPr>
          <w:cantSplit/>
          <w:trHeight w:val="290"/>
        </w:trPr>
        <w:tc>
          <w:tcPr>
            <w:tcW w:w="4752" w:type="dxa"/>
            <w:shd w:val="clear" w:color="auto" w:fill="FFFFFF" w:themeFill="background1"/>
            <w:noWrap/>
          </w:tcPr>
          <w:p w14:paraId="4005142E" w14:textId="77777777" w:rsidR="00E741E3" w:rsidRPr="00D4424C" w:rsidRDefault="00E741E3">
            <w:pPr>
              <w:spacing w:before="0" w:after="0" w:line="240" w:lineRule="auto"/>
              <w:rPr>
                <w:color w:val="000000"/>
                <w:sz w:val="22"/>
                <w:szCs w:val="22"/>
              </w:rPr>
            </w:pPr>
            <w:r w:rsidRPr="00D4424C">
              <w:rPr>
                <w:sz w:val="22"/>
                <w:szCs w:val="22"/>
              </w:rPr>
              <w:t>E7-Oral and maxillofacial radiology (ALL)</w:t>
            </w:r>
          </w:p>
        </w:tc>
        <w:tc>
          <w:tcPr>
            <w:tcW w:w="4752" w:type="dxa"/>
            <w:shd w:val="clear" w:color="auto" w:fill="FFFFFF" w:themeFill="background1"/>
            <w:noWrap/>
          </w:tcPr>
          <w:p w14:paraId="1DE3F883" w14:textId="77777777" w:rsidR="00E741E3" w:rsidRPr="00D4424C" w:rsidRDefault="00E741E3">
            <w:pPr>
              <w:spacing w:before="0" w:after="0" w:line="240" w:lineRule="auto"/>
              <w:rPr>
                <w:color w:val="000000"/>
                <w:sz w:val="22"/>
                <w:szCs w:val="22"/>
              </w:rPr>
            </w:pPr>
            <w:r w:rsidRPr="00D4424C">
              <w:rPr>
                <w:sz w:val="22"/>
                <w:szCs w:val="22"/>
              </w:rPr>
              <w:t>30-Diagnostic radiology (ALL)</w:t>
            </w:r>
          </w:p>
        </w:tc>
      </w:tr>
      <w:tr w:rsidR="0092329F" w:rsidRPr="00CE79E7" w14:paraId="5C5553EE" w14:textId="77777777">
        <w:trPr>
          <w:cantSplit/>
          <w:trHeight w:val="290"/>
        </w:trPr>
        <w:tc>
          <w:tcPr>
            <w:tcW w:w="4752" w:type="dxa"/>
            <w:shd w:val="clear" w:color="auto" w:fill="FFFFFF" w:themeFill="background1"/>
            <w:noWrap/>
          </w:tcPr>
          <w:p w14:paraId="73BC9D64" w14:textId="4AA71C58" w:rsidR="0092329F" w:rsidRPr="00D4424C" w:rsidRDefault="0092329F">
            <w:pPr>
              <w:spacing w:before="0" w:after="0" w:line="240" w:lineRule="auto"/>
              <w:rPr>
                <w:sz w:val="22"/>
                <w:szCs w:val="22"/>
              </w:rPr>
            </w:pPr>
            <w:r>
              <w:rPr>
                <w:sz w:val="22"/>
                <w:szCs w:val="22"/>
              </w:rPr>
              <w:t>F1-Orofacial pain (ALL)</w:t>
            </w:r>
          </w:p>
        </w:tc>
        <w:tc>
          <w:tcPr>
            <w:tcW w:w="4752" w:type="dxa"/>
            <w:shd w:val="clear" w:color="auto" w:fill="FFFFFF" w:themeFill="background1"/>
            <w:noWrap/>
          </w:tcPr>
          <w:p w14:paraId="25EEFC64" w14:textId="5DD86CED" w:rsidR="0092329F" w:rsidRPr="00D4424C" w:rsidRDefault="0092329F">
            <w:pPr>
              <w:spacing w:before="0" w:after="0" w:line="240" w:lineRule="auto"/>
              <w:rPr>
                <w:sz w:val="22"/>
                <w:szCs w:val="22"/>
              </w:rPr>
            </w:pPr>
            <w:r>
              <w:rPr>
                <w:sz w:val="22"/>
                <w:szCs w:val="22"/>
              </w:rPr>
              <w:t>72-Pain management (ALL</w:t>
            </w:r>
          </w:p>
        </w:tc>
      </w:tr>
    </w:tbl>
    <w:p w14:paraId="6130835E" w14:textId="1D86EB11" w:rsidR="00E741E3" w:rsidRDefault="004626BF" w:rsidP="004626BF">
      <w:pPr>
        <w:spacing w:before="0"/>
        <w:ind w:left="86" w:right="187"/>
      </w:pPr>
      <w:r w:rsidRPr="00FC016F">
        <w:rPr>
          <w:color w:val="000000"/>
          <w:sz w:val="20"/>
          <w:szCs w:val="20"/>
        </w:rPr>
        <w:t>*Per guidance we received from CMS, the national premium for 98-Gynecologist/oncologist (ALL) was set equal to the national premium and risk index value for 91-Surgical oncology (ALL).</w:t>
      </w:r>
    </w:p>
    <w:p w14:paraId="5B984D0C" w14:textId="64E71200" w:rsidR="00C3331F" w:rsidRDefault="00C3331F" w:rsidP="00F03817">
      <w:pPr>
        <w:pStyle w:val="Heading2"/>
        <w:pageBreakBefore/>
        <w:numPr>
          <w:ilvl w:val="0"/>
          <w:numId w:val="19"/>
        </w:numPr>
        <w:ind w:left="360"/>
      </w:pPr>
      <w:bookmarkStart w:id="156" w:name="_Toc92750026"/>
      <w:bookmarkStart w:id="157" w:name="_Toc198632591"/>
      <w:r w:rsidRPr="009A1E69">
        <w:t>Occupations Included in the P</w:t>
      </w:r>
      <w:r>
        <w:t xml:space="preserve">hysician </w:t>
      </w:r>
      <w:r w:rsidRPr="009A1E69">
        <w:t>W</w:t>
      </w:r>
      <w:r>
        <w:t>ork</w:t>
      </w:r>
      <w:r w:rsidRPr="009A1E69">
        <w:t xml:space="preserve"> GPCI</w:t>
      </w:r>
      <w:bookmarkEnd w:id="132"/>
      <w:bookmarkEnd w:id="147"/>
      <w:bookmarkEnd w:id="148"/>
      <w:bookmarkEnd w:id="149"/>
      <w:bookmarkEnd w:id="156"/>
      <w:bookmarkEnd w:id="157"/>
    </w:p>
    <w:bookmarkEnd w:id="150"/>
    <w:p w14:paraId="7CD0AFAE" w14:textId="67693642" w:rsidR="00C3331F" w:rsidRPr="00F0482B" w:rsidRDefault="00C3331F" w:rsidP="00C3331F">
      <w:r w:rsidRPr="008A5EDD">
        <w:t>Table</w:t>
      </w:r>
      <w:r>
        <w:t>s</w:t>
      </w:r>
      <w:r w:rsidRPr="008A5EDD">
        <w:t xml:space="preserve"> </w:t>
      </w:r>
      <w:r>
        <w:t xml:space="preserve">8.D.1-8.D.6 below </w:t>
      </w:r>
      <w:r w:rsidR="00AF6A1C">
        <w:t>show</w:t>
      </w:r>
      <w:r>
        <w:t xml:space="preserve"> the list of occupation codes and titles that comprise the nine occupation groups used in the WORK GPCI calculation. The source is the </w:t>
      </w:r>
      <w:r w:rsidRPr="00A77BFD">
        <w:t>BLS OE</w:t>
      </w:r>
      <w:r>
        <w:t>W</w:t>
      </w:r>
      <w:r w:rsidRPr="00A77BFD">
        <w:t>S Data</w:t>
      </w:r>
      <w:r>
        <w:t>. T</w:t>
      </w:r>
      <w:r w:rsidRPr="00F0482B">
        <w:t>he Occupation Code is the 6-digit Standard Occupational Classification (SOC) code or OES-specific code for the occupation.</w:t>
      </w:r>
    </w:p>
    <w:p w14:paraId="6CF09CBF" w14:textId="07EF01AA" w:rsidR="00C3331F" w:rsidRDefault="00C3331F" w:rsidP="00C3331F">
      <w:r>
        <w:t>Based on changes in the May 202</w:t>
      </w:r>
      <w:r w:rsidR="009203CC">
        <w:t>3</w:t>
      </w:r>
      <w:r w:rsidRPr="00F0482B">
        <w:t xml:space="preserve"> Occupation Profiles, </w:t>
      </w:r>
      <w:r>
        <w:t>some of the</w:t>
      </w:r>
      <w:r w:rsidRPr="00F0482B">
        <w:t xml:space="preserve"> occupation codes</w:t>
      </w:r>
      <w:r>
        <w:t xml:space="preserve"> and titles from the CY 202</w:t>
      </w:r>
      <w:r w:rsidR="009203CC">
        <w:t>3</w:t>
      </w:r>
      <w:r w:rsidRPr="00F0482B">
        <w:t xml:space="preserve"> Update h</w:t>
      </w:r>
      <w:r>
        <w:t>ave been replaced in the CY 202</w:t>
      </w:r>
      <w:r w:rsidR="009203CC">
        <w:t>6</w:t>
      </w:r>
      <w:r>
        <w:t xml:space="preserve"> Update.</w:t>
      </w:r>
      <w:r w:rsidR="009157E4">
        <w:t xml:space="preserve"> These </w:t>
      </w:r>
      <w:r w:rsidR="001049A7">
        <w:t xml:space="preserve">new codes are </w:t>
      </w:r>
      <w:r w:rsidR="009157E4">
        <w:t>denoted with an asterisk (*) in Tables 8.D.1-8.D.6</w:t>
      </w:r>
      <w:r w:rsidR="001049A7">
        <w:t xml:space="preserve"> and are summarized in Table 8.D.7 below.</w:t>
      </w:r>
    </w:p>
    <w:p w14:paraId="65BA3303" w14:textId="77777777" w:rsidR="00C3331F" w:rsidRPr="000266A9" w:rsidRDefault="00C3331F" w:rsidP="00C3331F">
      <w:pPr>
        <w:pStyle w:val="Figure"/>
      </w:pPr>
      <w:bookmarkStart w:id="158" w:name="_Toc2329660"/>
      <w:r w:rsidRPr="000266A9">
        <w:t xml:space="preserve">Table 8.D.1: List of Occupations Included in the </w:t>
      </w:r>
      <w:r>
        <w:t xml:space="preserve">Updated </w:t>
      </w:r>
      <w:r w:rsidRPr="000266A9">
        <w:t>WORK GPCI – Architecture and Engineering</w:t>
      </w:r>
      <w:bookmarkEnd w:id="158"/>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1C0054" w14:paraId="73D354EE" w14:textId="77777777" w:rsidTr="00EB4637">
        <w:trPr>
          <w:cantSplit/>
          <w:trHeight w:val="288"/>
          <w:tblHeader/>
        </w:trPr>
        <w:tc>
          <w:tcPr>
            <w:tcW w:w="2016" w:type="dxa"/>
            <w:noWrap/>
            <w:vAlign w:val="center"/>
          </w:tcPr>
          <w:p w14:paraId="3343DC06"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4D5C952A" w14:textId="77777777" w:rsidR="00C3331F" w:rsidRPr="001C0054" w:rsidRDefault="00C3331F" w:rsidP="00EB4637">
            <w:pPr>
              <w:spacing w:before="0" w:after="0"/>
              <w:jc w:val="center"/>
              <w:rPr>
                <w:b/>
                <w:sz w:val="22"/>
                <w:szCs w:val="22"/>
              </w:rPr>
            </w:pPr>
            <w:r w:rsidRPr="001C0054">
              <w:rPr>
                <w:b/>
                <w:sz w:val="22"/>
                <w:szCs w:val="22"/>
              </w:rPr>
              <w:t>OCCUPATION TITLE</w:t>
            </w:r>
          </w:p>
        </w:tc>
      </w:tr>
      <w:tr w:rsidR="00C3331F" w:rsidRPr="001C0054" w14:paraId="27B22A3D" w14:textId="77777777" w:rsidTr="00EB4637">
        <w:trPr>
          <w:cantSplit/>
          <w:trHeight w:val="288"/>
        </w:trPr>
        <w:tc>
          <w:tcPr>
            <w:tcW w:w="2016" w:type="dxa"/>
            <w:noWrap/>
            <w:vAlign w:val="bottom"/>
          </w:tcPr>
          <w:p w14:paraId="0D6E252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17-1011</w:t>
            </w:r>
          </w:p>
        </w:tc>
        <w:tc>
          <w:tcPr>
            <w:tcW w:w="7344" w:type="dxa"/>
            <w:noWrap/>
            <w:vAlign w:val="bottom"/>
          </w:tcPr>
          <w:p w14:paraId="5593F1DA" w14:textId="77777777" w:rsidR="00C3331F" w:rsidRPr="001C0054" w:rsidRDefault="00C3331F" w:rsidP="00EB4637">
            <w:pPr>
              <w:spacing w:before="0" w:after="0"/>
              <w:rPr>
                <w:sz w:val="22"/>
                <w:szCs w:val="22"/>
              </w:rPr>
            </w:pPr>
            <w:r w:rsidRPr="001C0054">
              <w:rPr>
                <w:rFonts w:eastAsia="Times New Roman"/>
                <w:color w:val="000000"/>
                <w:sz w:val="22"/>
                <w:szCs w:val="22"/>
              </w:rPr>
              <w:t>Architects, Except Landscape and Naval</w:t>
            </w:r>
          </w:p>
        </w:tc>
      </w:tr>
      <w:tr w:rsidR="00C3331F" w:rsidRPr="001C0054" w14:paraId="2D72CF45" w14:textId="77777777" w:rsidTr="00EB4637">
        <w:trPr>
          <w:cantSplit/>
          <w:trHeight w:val="288"/>
        </w:trPr>
        <w:tc>
          <w:tcPr>
            <w:tcW w:w="2016" w:type="dxa"/>
            <w:noWrap/>
            <w:vAlign w:val="bottom"/>
          </w:tcPr>
          <w:p w14:paraId="790B2B2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17-1012</w:t>
            </w:r>
          </w:p>
        </w:tc>
        <w:tc>
          <w:tcPr>
            <w:tcW w:w="7344" w:type="dxa"/>
            <w:noWrap/>
            <w:vAlign w:val="bottom"/>
          </w:tcPr>
          <w:p w14:paraId="3C83F5A0" w14:textId="77777777" w:rsidR="00C3331F" w:rsidRPr="001C0054" w:rsidRDefault="00C3331F" w:rsidP="00EB4637">
            <w:pPr>
              <w:spacing w:before="0" w:after="0"/>
              <w:rPr>
                <w:sz w:val="22"/>
                <w:szCs w:val="22"/>
              </w:rPr>
            </w:pPr>
            <w:r w:rsidRPr="001C0054">
              <w:rPr>
                <w:rFonts w:eastAsia="Times New Roman"/>
                <w:color w:val="000000"/>
                <w:sz w:val="22"/>
                <w:szCs w:val="22"/>
              </w:rPr>
              <w:t>Landscape Architects</w:t>
            </w:r>
          </w:p>
        </w:tc>
      </w:tr>
      <w:tr w:rsidR="00C3331F" w:rsidRPr="001C0054" w14:paraId="10B98D04" w14:textId="77777777" w:rsidTr="00EB4637">
        <w:trPr>
          <w:cantSplit/>
          <w:trHeight w:val="288"/>
        </w:trPr>
        <w:tc>
          <w:tcPr>
            <w:tcW w:w="2016" w:type="dxa"/>
            <w:noWrap/>
            <w:vAlign w:val="bottom"/>
          </w:tcPr>
          <w:p w14:paraId="2886633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17-1021</w:t>
            </w:r>
          </w:p>
        </w:tc>
        <w:tc>
          <w:tcPr>
            <w:tcW w:w="7344" w:type="dxa"/>
            <w:noWrap/>
            <w:vAlign w:val="bottom"/>
          </w:tcPr>
          <w:p w14:paraId="4699AE1E" w14:textId="77777777" w:rsidR="00C3331F" w:rsidRPr="001C0054" w:rsidRDefault="00C3331F" w:rsidP="00EB4637">
            <w:pPr>
              <w:spacing w:before="0" w:after="0"/>
              <w:rPr>
                <w:sz w:val="22"/>
                <w:szCs w:val="22"/>
              </w:rPr>
            </w:pPr>
            <w:r w:rsidRPr="001C0054">
              <w:rPr>
                <w:rFonts w:eastAsia="Times New Roman"/>
                <w:color w:val="000000"/>
                <w:sz w:val="22"/>
                <w:szCs w:val="22"/>
              </w:rPr>
              <w:t>Cartographers and Photogrammetrists</w:t>
            </w:r>
          </w:p>
        </w:tc>
      </w:tr>
      <w:tr w:rsidR="00C3331F" w:rsidRPr="001C0054" w14:paraId="573C78A0" w14:textId="77777777" w:rsidTr="00EB4637">
        <w:trPr>
          <w:cantSplit/>
          <w:trHeight w:val="288"/>
        </w:trPr>
        <w:tc>
          <w:tcPr>
            <w:tcW w:w="2016" w:type="dxa"/>
            <w:noWrap/>
            <w:vAlign w:val="bottom"/>
          </w:tcPr>
          <w:p w14:paraId="39639D4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17-1022</w:t>
            </w:r>
          </w:p>
        </w:tc>
        <w:tc>
          <w:tcPr>
            <w:tcW w:w="7344" w:type="dxa"/>
            <w:noWrap/>
            <w:vAlign w:val="bottom"/>
          </w:tcPr>
          <w:p w14:paraId="3D96A4C9" w14:textId="77777777" w:rsidR="00C3331F" w:rsidRPr="001C0054" w:rsidRDefault="00C3331F" w:rsidP="00EB4637">
            <w:pPr>
              <w:spacing w:before="0" w:after="0"/>
              <w:rPr>
                <w:sz w:val="22"/>
                <w:szCs w:val="22"/>
              </w:rPr>
            </w:pPr>
            <w:r w:rsidRPr="001C0054">
              <w:rPr>
                <w:rFonts w:eastAsia="Times New Roman"/>
                <w:color w:val="000000"/>
                <w:sz w:val="22"/>
                <w:szCs w:val="22"/>
              </w:rPr>
              <w:t>Surveyors</w:t>
            </w:r>
          </w:p>
        </w:tc>
      </w:tr>
      <w:tr w:rsidR="00C3331F" w:rsidRPr="001C0054" w14:paraId="473F4526" w14:textId="77777777" w:rsidTr="00EB4637">
        <w:trPr>
          <w:cantSplit/>
          <w:trHeight w:val="288"/>
        </w:trPr>
        <w:tc>
          <w:tcPr>
            <w:tcW w:w="2016" w:type="dxa"/>
            <w:noWrap/>
            <w:vAlign w:val="bottom"/>
          </w:tcPr>
          <w:p w14:paraId="45EC888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17-2011</w:t>
            </w:r>
          </w:p>
        </w:tc>
        <w:tc>
          <w:tcPr>
            <w:tcW w:w="7344" w:type="dxa"/>
            <w:noWrap/>
            <w:vAlign w:val="bottom"/>
          </w:tcPr>
          <w:p w14:paraId="1E3DE322" w14:textId="77777777" w:rsidR="00C3331F" w:rsidRPr="001C0054" w:rsidRDefault="00C3331F" w:rsidP="00EB4637">
            <w:pPr>
              <w:spacing w:before="0" w:after="0"/>
              <w:rPr>
                <w:sz w:val="22"/>
                <w:szCs w:val="22"/>
              </w:rPr>
            </w:pPr>
            <w:r w:rsidRPr="001C0054">
              <w:rPr>
                <w:rFonts w:eastAsia="Times New Roman"/>
                <w:color w:val="000000"/>
                <w:sz w:val="22"/>
                <w:szCs w:val="22"/>
              </w:rPr>
              <w:t>Aerospace Engineers</w:t>
            </w:r>
          </w:p>
        </w:tc>
      </w:tr>
      <w:tr w:rsidR="00C3331F" w:rsidRPr="001C0054" w14:paraId="1198E008" w14:textId="77777777" w:rsidTr="00EB4637">
        <w:trPr>
          <w:cantSplit/>
          <w:trHeight w:val="288"/>
        </w:trPr>
        <w:tc>
          <w:tcPr>
            <w:tcW w:w="2016" w:type="dxa"/>
            <w:noWrap/>
            <w:vAlign w:val="bottom"/>
          </w:tcPr>
          <w:p w14:paraId="614CACA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17-2021</w:t>
            </w:r>
          </w:p>
        </w:tc>
        <w:tc>
          <w:tcPr>
            <w:tcW w:w="7344" w:type="dxa"/>
            <w:noWrap/>
            <w:vAlign w:val="bottom"/>
          </w:tcPr>
          <w:p w14:paraId="55895BF0" w14:textId="77777777" w:rsidR="00C3331F" w:rsidRPr="001C0054" w:rsidRDefault="00C3331F" w:rsidP="00EB4637">
            <w:pPr>
              <w:spacing w:before="0" w:after="0"/>
              <w:rPr>
                <w:sz w:val="22"/>
                <w:szCs w:val="22"/>
              </w:rPr>
            </w:pPr>
            <w:r w:rsidRPr="001C0054">
              <w:rPr>
                <w:rFonts w:eastAsia="Times New Roman"/>
                <w:color w:val="000000"/>
                <w:sz w:val="22"/>
                <w:szCs w:val="22"/>
              </w:rPr>
              <w:t>Agricultural Engineers</w:t>
            </w:r>
          </w:p>
        </w:tc>
      </w:tr>
      <w:tr w:rsidR="00C3331F" w:rsidRPr="001C0054" w14:paraId="16F413BD" w14:textId="77777777" w:rsidTr="00EB4637">
        <w:trPr>
          <w:cantSplit/>
          <w:trHeight w:val="288"/>
        </w:trPr>
        <w:tc>
          <w:tcPr>
            <w:tcW w:w="2016" w:type="dxa"/>
            <w:noWrap/>
            <w:vAlign w:val="bottom"/>
          </w:tcPr>
          <w:p w14:paraId="30D73E37"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17-2031</w:t>
            </w:r>
          </w:p>
        </w:tc>
        <w:tc>
          <w:tcPr>
            <w:tcW w:w="7344" w:type="dxa"/>
            <w:noWrap/>
            <w:vAlign w:val="bottom"/>
          </w:tcPr>
          <w:p w14:paraId="4C7A9D5F" w14:textId="77777777" w:rsidR="00C3331F" w:rsidRPr="001C0054" w:rsidRDefault="00C3331F" w:rsidP="00EB4637">
            <w:pPr>
              <w:spacing w:before="0" w:after="0"/>
              <w:rPr>
                <w:sz w:val="22"/>
                <w:szCs w:val="22"/>
              </w:rPr>
            </w:pPr>
            <w:r w:rsidRPr="001C0054">
              <w:rPr>
                <w:rFonts w:eastAsia="Times New Roman"/>
                <w:color w:val="000000"/>
                <w:sz w:val="22"/>
                <w:szCs w:val="22"/>
              </w:rPr>
              <w:t>Bioengineers and Biomedical Engineers</w:t>
            </w:r>
          </w:p>
        </w:tc>
      </w:tr>
      <w:tr w:rsidR="00C3331F" w:rsidRPr="001C0054" w14:paraId="116998EF" w14:textId="77777777" w:rsidTr="00EB4637">
        <w:trPr>
          <w:cantSplit/>
          <w:trHeight w:val="288"/>
        </w:trPr>
        <w:tc>
          <w:tcPr>
            <w:tcW w:w="2016" w:type="dxa"/>
            <w:noWrap/>
            <w:vAlign w:val="bottom"/>
          </w:tcPr>
          <w:p w14:paraId="2CA6056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17-2041</w:t>
            </w:r>
          </w:p>
        </w:tc>
        <w:tc>
          <w:tcPr>
            <w:tcW w:w="7344" w:type="dxa"/>
            <w:noWrap/>
            <w:vAlign w:val="bottom"/>
          </w:tcPr>
          <w:p w14:paraId="782A7F7B" w14:textId="77777777" w:rsidR="00C3331F" w:rsidRPr="001C0054" w:rsidRDefault="00C3331F" w:rsidP="00EB4637">
            <w:pPr>
              <w:spacing w:before="0" w:after="0"/>
              <w:rPr>
                <w:sz w:val="22"/>
                <w:szCs w:val="22"/>
              </w:rPr>
            </w:pPr>
            <w:r w:rsidRPr="001C0054">
              <w:rPr>
                <w:rFonts w:eastAsia="Times New Roman"/>
                <w:color w:val="000000"/>
                <w:sz w:val="22"/>
                <w:szCs w:val="22"/>
              </w:rPr>
              <w:t>Chemical Engineers</w:t>
            </w:r>
          </w:p>
        </w:tc>
      </w:tr>
      <w:tr w:rsidR="00C3331F" w:rsidRPr="001C0054" w14:paraId="2D9B49FC" w14:textId="77777777" w:rsidTr="00EB4637">
        <w:trPr>
          <w:cantSplit/>
          <w:trHeight w:val="288"/>
        </w:trPr>
        <w:tc>
          <w:tcPr>
            <w:tcW w:w="2016" w:type="dxa"/>
            <w:noWrap/>
            <w:vAlign w:val="bottom"/>
          </w:tcPr>
          <w:p w14:paraId="1B1CB70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17-2051</w:t>
            </w:r>
          </w:p>
        </w:tc>
        <w:tc>
          <w:tcPr>
            <w:tcW w:w="7344" w:type="dxa"/>
            <w:noWrap/>
            <w:vAlign w:val="bottom"/>
          </w:tcPr>
          <w:p w14:paraId="37A770B3" w14:textId="77777777" w:rsidR="00C3331F" w:rsidRPr="001C0054" w:rsidRDefault="00C3331F" w:rsidP="00EB4637">
            <w:pPr>
              <w:spacing w:before="0" w:after="0"/>
              <w:rPr>
                <w:sz w:val="22"/>
                <w:szCs w:val="22"/>
              </w:rPr>
            </w:pPr>
            <w:r w:rsidRPr="001C0054">
              <w:rPr>
                <w:rFonts w:eastAsia="Times New Roman"/>
                <w:color w:val="000000"/>
                <w:sz w:val="22"/>
                <w:szCs w:val="22"/>
              </w:rPr>
              <w:t>Civil Engineers</w:t>
            </w:r>
          </w:p>
        </w:tc>
      </w:tr>
      <w:tr w:rsidR="00C3331F" w:rsidRPr="001C0054" w14:paraId="4E9E88D7" w14:textId="77777777" w:rsidTr="00EB4637">
        <w:trPr>
          <w:cantSplit/>
          <w:trHeight w:val="288"/>
        </w:trPr>
        <w:tc>
          <w:tcPr>
            <w:tcW w:w="2016" w:type="dxa"/>
            <w:noWrap/>
            <w:vAlign w:val="bottom"/>
          </w:tcPr>
          <w:p w14:paraId="397222E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17-2061</w:t>
            </w:r>
          </w:p>
        </w:tc>
        <w:tc>
          <w:tcPr>
            <w:tcW w:w="7344" w:type="dxa"/>
            <w:noWrap/>
            <w:vAlign w:val="bottom"/>
          </w:tcPr>
          <w:p w14:paraId="6AB220BB" w14:textId="77777777" w:rsidR="00C3331F" w:rsidRPr="001C0054" w:rsidRDefault="00C3331F" w:rsidP="00EB4637">
            <w:pPr>
              <w:spacing w:before="0" w:after="0"/>
              <w:rPr>
                <w:sz w:val="22"/>
                <w:szCs w:val="22"/>
              </w:rPr>
            </w:pPr>
            <w:r w:rsidRPr="001C0054">
              <w:rPr>
                <w:rFonts w:eastAsia="Times New Roman"/>
                <w:color w:val="000000"/>
                <w:sz w:val="22"/>
                <w:szCs w:val="22"/>
              </w:rPr>
              <w:t>Computer Hardware Engineers</w:t>
            </w:r>
          </w:p>
        </w:tc>
      </w:tr>
      <w:tr w:rsidR="00C3331F" w:rsidRPr="001C0054" w14:paraId="5A5C5300" w14:textId="77777777" w:rsidTr="00EB4637">
        <w:trPr>
          <w:cantSplit/>
          <w:trHeight w:val="288"/>
        </w:trPr>
        <w:tc>
          <w:tcPr>
            <w:tcW w:w="2016" w:type="dxa"/>
            <w:noWrap/>
            <w:vAlign w:val="bottom"/>
          </w:tcPr>
          <w:p w14:paraId="32F470F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17-2071</w:t>
            </w:r>
          </w:p>
        </w:tc>
        <w:tc>
          <w:tcPr>
            <w:tcW w:w="7344" w:type="dxa"/>
            <w:noWrap/>
            <w:vAlign w:val="bottom"/>
          </w:tcPr>
          <w:p w14:paraId="669E1A1A" w14:textId="77777777" w:rsidR="00C3331F" w:rsidRPr="001C0054" w:rsidRDefault="00C3331F" w:rsidP="00EB4637">
            <w:pPr>
              <w:spacing w:before="0" w:after="0"/>
              <w:rPr>
                <w:sz w:val="22"/>
                <w:szCs w:val="22"/>
              </w:rPr>
            </w:pPr>
            <w:r w:rsidRPr="001C0054">
              <w:rPr>
                <w:rFonts w:eastAsia="Times New Roman"/>
                <w:color w:val="000000"/>
                <w:sz w:val="22"/>
                <w:szCs w:val="22"/>
              </w:rPr>
              <w:t>Electrical Engineers</w:t>
            </w:r>
          </w:p>
        </w:tc>
      </w:tr>
      <w:tr w:rsidR="00C3331F" w:rsidRPr="001C0054" w14:paraId="77CB3545" w14:textId="77777777" w:rsidTr="00EB4637">
        <w:trPr>
          <w:cantSplit/>
          <w:trHeight w:val="288"/>
        </w:trPr>
        <w:tc>
          <w:tcPr>
            <w:tcW w:w="2016" w:type="dxa"/>
            <w:noWrap/>
            <w:vAlign w:val="bottom"/>
          </w:tcPr>
          <w:p w14:paraId="22E914F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17-2072</w:t>
            </w:r>
          </w:p>
        </w:tc>
        <w:tc>
          <w:tcPr>
            <w:tcW w:w="7344" w:type="dxa"/>
            <w:noWrap/>
            <w:vAlign w:val="bottom"/>
          </w:tcPr>
          <w:p w14:paraId="62D746FD" w14:textId="77777777" w:rsidR="00C3331F" w:rsidRPr="001C0054" w:rsidRDefault="00C3331F" w:rsidP="00EB4637">
            <w:pPr>
              <w:spacing w:before="0" w:after="0"/>
              <w:rPr>
                <w:sz w:val="22"/>
                <w:szCs w:val="22"/>
              </w:rPr>
            </w:pPr>
            <w:r w:rsidRPr="001C0054">
              <w:rPr>
                <w:rFonts w:eastAsia="Times New Roman"/>
                <w:color w:val="000000"/>
                <w:sz w:val="22"/>
                <w:szCs w:val="22"/>
              </w:rPr>
              <w:t>Electronics Engineers, Except Computer</w:t>
            </w:r>
          </w:p>
        </w:tc>
      </w:tr>
      <w:tr w:rsidR="00C3331F" w:rsidRPr="001C0054" w14:paraId="0848CDC1" w14:textId="77777777" w:rsidTr="00EB4637">
        <w:trPr>
          <w:cantSplit/>
          <w:trHeight w:val="288"/>
        </w:trPr>
        <w:tc>
          <w:tcPr>
            <w:tcW w:w="2016" w:type="dxa"/>
            <w:noWrap/>
            <w:vAlign w:val="bottom"/>
          </w:tcPr>
          <w:p w14:paraId="49C77E5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17-2081</w:t>
            </w:r>
          </w:p>
        </w:tc>
        <w:tc>
          <w:tcPr>
            <w:tcW w:w="7344" w:type="dxa"/>
            <w:noWrap/>
            <w:vAlign w:val="bottom"/>
          </w:tcPr>
          <w:p w14:paraId="0546CD90" w14:textId="77777777" w:rsidR="00C3331F" w:rsidRPr="001C0054" w:rsidRDefault="00C3331F" w:rsidP="00EB4637">
            <w:pPr>
              <w:spacing w:before="0" w:after="0"/>
              <w:rPr>
                <w:sz w:val="22"/>
                <w:szCs w:val="22"/>
              </w:rPr>
            </w:pPr>
            <w:r w:rsidRPr="001C0054">
              <w:rPr>
                <w:rFonts w:eastAsia="Times New Roman"/>
                <w:color w:val="000000"/>
                <w:sz w:val="22"/>
                <w:szCs w:val="22"/>
              </w:rPr>
              <w:t>Environmental Engineers</w:t>
            </w:r>
          </w:p>
        </w:tc>
      </w:tr>
      <w:tr w:rsidR="00C3331F" w:rsidRPr="001C0054" w14:paraId="6F4702C5" w14:textId="77777777" w:rsidTr="00EB4637">
        <w:trPr>
          <w:cantSplit/>
          <w:trHeight w:val="288"/>
        </w:trPr>
        <w:tc>
          <w:tcPr>
            <w:tcW w:w="2016" w:type="dxa"/>
            <w:noWrap/>
            <w:vAlign w:val="bottom"/>
          </w:tcPr>
          <w:p w14:paraId="6C0A20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17-2111</w:t>
            </w:r>
          </w:p>
        </w:tc>
        <w:tc>
          <w:tcPr>
            <w:tcW w:w="7344" w:type="dxa"/>
            <w:noWrap/>
            <w:vAlign w:val="bottom"/>
          </w:tcPr>
          <w:p w14:paraId="5B949C8F" w14:textId="77777777" w:rsidR="00C3331F" w:rsidRPr="001C0054" w:rsidRDefault="00C3331F" w:rsidP="00EB4637">
            <w:pPr>
              <w:spacing w:before="0" w:after="0"/>
              <w:rPr>
                <w:sz w:val="22"/>
                <w:szCs w:val="22"/>
              </w:rPr>
            </w:pPr>
            <w:r w:rsidRPr="001C0054">
              <w:rPr>
                <w:rFonts w:eastAsia="Times New Roman"/>
                <w:color w:val="000000"/>
                <w:sz w:val="22"/>
                <w:szCs w:val="22"/>
              </w:rPr>
              <w:t>Health and Safety Engineers, Except Mining Safety Engineers and Inspectors</w:t>
            </w:r>
          </w:p>
        </w:tc>
      </w:tr>
      <w:tr w:rsidR="00C3331F" w:rsidRPr="001C0054" w14:paraId="6C2836D6" w14:textId="77777777" w:rsidTr="00EB4637">
        <w:trPr>
          <w:cantSplit/>
          <w:trHeight w:val="288"/>
        </w:trPr>
        <w:tc>
          <w:tcPr>
            <w:tcW w:w="2016" w:type="dxa"/>
            <w:noWrap/>
            <w:vAlign w:val="bottom"/>
          </w:tcPr>
          <w:p w14:paraId="124244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17-2112</w:t>
            </w:r>
          </w:p>
        </w:tc>
        <w:tc>
          <w:tcPr>
            <w:tcW w:w="7344" w:type="dxa"/>
            <w:noWrap/>
            <w:vAlign w:val="bottom"/>
          </w:tcPr>
          <w:p w14:paraId="133ED2C3" w14:textId="77777777" w:rsidR="00C3331F" w:rsidRPr="001C0054" w:rsidRDefault="00C3331F" w:rsidP="00EB4637">
            <w:pPr>
              <w:spacing w:before="0" w:after="0"/>
              <w:rPr>
                <w:sz w:val="22"/>
                <w:szCs w:val="22"/>
              </w:rPr>
            </w:pPr>
            <w:r w:rsidRPr="001C0054">
              <w:rPr>
                <w:rFonts w:eastAsia="Times New Roman"/>
                <w:color w:val="000000"/>
                <w:sz w:val="22"/>
                <w:szCs w:val="22"/>
              </w:rPr>
              <w:t>Industrial Engineers</w:t>
            </w:r>
          </w:p>
        </w:tc>
      </w:tr>
      <w:tr w:rsidR="00C3331F" w:rsidRPr="001C0054" w14:paraId="0541A47A" w14:textId="77777777" w:rsidTr="00EB4637">
        <w:trPr>
          <w:cantSplit/>
          <w:trHeight w:val="288"/>
        </w:trPr>
        <w:tc>
          <w:tcPr>
            <w:tcW w:w="2016" w:type="dxa"/>
            <w:noWrap/>
            <w:vAlign w:val="bottom"/>
          </w:tcPr>
          <w:p w14:paraId="5DCCB23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17-2121</w:t>
            </w:r>
          </w:p>
        </w:tc>
        <w:tc>
          <w:tcPr>
            <w:tcW w:w="7344" w:type="dxa"/>
            <w:noWrap/>
            <w:vAlign w:val="bottom"/>
          </w:tcPr>
          <w:p w14:paraId="10DCE4C9" w14:textId="77777777" w:rsidR="00C3331F" w:rsidRPr="001C0054" w:rsidRDefault="00C3331F" w:rsidP="00EB4637">
            <w:pPr>
              <w:spacing w:before="0" w:after="0"/>
              <w:rPr>
                <w:sz w:val="22"/>
                <w:szCs w:val="22"/>
              </w:rPr>
            </w:pPr>
            <w:r w:rsidRPr="001C0054">
              <w:rPr>
                <w:rFonts w:eastAsia="Times New Roman"/>
                <w:color w:val="000000"/>
                <w:sz w:val="22"/>
                <w:szCs w:val="22"/>
              </w:rPr>
              <w:t>Marine Engineers and Naval Architects</w:t>
            </w:r>
          </w:p>
        </w:tc>
      </w:tr>
      <w:tr w:rsidR="00C3331F" w:rsidRPr="001C0054" w14:paraId="10293E9C" w14:textId="77777777" w:rsidTr="00EB4637">
        <w:trPr>
          <w:cantSplit/>
          <w:trHeight w:val="288"/>
        </w:trPr>
        <w:tc>
          <w:tcPr>
            <w:tcW w:w="2016" w:type="dxa"/>
            <w:noWrap/>
            <w:vAlign w:val="bottom"/>
          </w:tcPr>
          <w:p w14:paraId="424F8B4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17-2131</w:t>
            </w:r>
          </w:p>
        </w:tc>
        <w:tc>
          <w:tcPr>
            <w:tcW w:w="7344" w:type="dxa"/>
            <w:noWrap/>
            <w:vAlign w:val="bottom"/>
          </w:tcPr>
          <w:p w14:paraId="009FDE8C" w14:textId="77777777" w:rsidR="00C3331F" w:rsidRPr="001C0054" w:rsidRDefault="00C3331F" w:rsidP="00EB4637">
            <w:pPr>
              <w:spacing w:before="0" w:after="0"/>
              <w:rPr>
                <w:sz w:val="22"/>
                <w:szCs w:val="22"/>
              </w:rPr>
            </w:pPr>
            <w:r w:rsidRPr="001C0054">
              <w:rPr>
                <w:rFonts w:eastAsia="Times New Roman"/>
                <w:color w:val="000000"/>
                <w:sz w:val="22"/>
                <w:szCs w:val="22"/>
              </w:rPr>
              <w:t>Materials Engineers</w:t>
            </w:r>
          </w:p>
        </w:tc>
      </w:tr>
      <w:tr w:rsidR="00C3331F" w:rsidRPr="001C0054" w14:paraId="410772A0" w14:textId="77777777" w:rsidTr="00EB4637">
        <w:trPr>
          <w:cantSplit/>
          <w:trHeight w:val="288"/>
        </w:trPr>
        <w:tc>
          <w:tcPr>
            <w:tcW w:w="2016" w:type="dxa"/>
            <w:noWrap/>
            <w:vAlign w:val="bottom"/>
          </w:tcPr>
          <w:p w14:paraId="19539E6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17-2141</w:t>
            </w:r>
          </w:p>
        </w:tc>
        <w:tc>
          <w:tcPr>
            <w:tcW w:w="7344" w:type="dxa"/>
            <w:noWrap/>
            <w:vAlign w:val="bottom"/>
          </w:tcPr>
          <w:p w14:paraId="37F1599B" w14:textId="77777777" w:rsidR="00C3331F" w:rsidRPr="001C0054" w:rsidRDefault="00C3331F" w:rsidP="00EB4637">
            <w:pPr>
              <w:spacing w:before="0" w:after="0"/>
              <w:rPr>
                <w:sz w:val="22"/>
                <w:szCs w:val="22"/>
              </w:rPr>
            </w:pPr>
            <w:r w:rsidRPr="001C0054">
              <w:rPr>
                <w:rFonts w:eastAsia="Times New Roman"/>
                <w:color w:val="000000"/>
                <w:sz w:val="22"/>
                <w:szCs w:val="22"/>
              </w:rPr>
              <w:t>Mechanical Engineers</w:t>
            </w:r>
          </w:p>
        </w:tc>
      </w:tr>
      <w:tr w:rsidR="00C3331F" w:rsidRPr="001C0054" w14:paraId="01DC660D" w14:textId="77777777" w:rsidTr="00EB4637">
        <w:trPr>
          <w:cantSplit/>
          <w:trHeight w:val="288"/>
        </w:trPr>
        <w:tc>
          <w:tcPr>
            <w:tcW w:w="2016" w:type="dxa"/>
            <w:noWrap/>
            <w:vAlign w:val="bottom"/>
          </w:tcPr>
          <w:p w14:paraId="55C5481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17-2151</w:t>
            </w:r>
          </w:p>
        </w:tc>
        <w:tc>
          <w:tcPr>
            <w:tcW w:w="7344" w:type="dxa"/>
            <w:noWrap/>
            <w:vAlign w:val="bottom"/>
          </w:tcPr>
          <w:p w14:paraId="0C6B0CF2" w14:textId="77777777" w:rsidR="00C3331F" w:rsidRPr="001C0054" w:rsidRDefault="00C3331F" w:rsidP="00EB4637">
            <w:pPr>
              <w:spacing w:before="0" w:after="0"/>
              <w:rPr>
                <w:sz w:val="22"/>
                <w:szCs w:val="22"/>
              </w:rPr>
            </w:pPr>
            <w:r w:rsidRPr="001C0054">
              <w:rPr>
                <w:rFonts w:eastAsia="Times New Roman"/>
                <w:color w:val="000000"/>
                <w:sz w:val="22"/>
                <w:szCs w:val="22"/>
              </w:rPr>
              <w:t>Mining and Geological Engineers, Including Mining Safety Engineers</w:t>
            </w:r>
          </w:p>
        </w:tc>
      </w:tr>
      <w:tr w:rsidR="00C3331F" w:rsidRPr="001C0054" w14:paraId="2147161F" w14:textId="77777777" w:rsidTr="00EB4637">
        <w:trPr>
          <w:cantSplit/>
          <w:trHeight w:val="288"/>
        </w:trPr>
        <w:tc>
          <w:tcPr>
            <w:tcW w:w="2016" w:type="dxa"/>
            <w:noWrap/>
            <w:vAlign w:val="bottom"/>
          </w:tcPr>
          <w:p w14:paraId="7F43B4CB"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17-2161</w:t>
            </w:r>
          </w:p>
        </w:tc>
        <w:tc>
          <w:tcPr>
            <w:tcW w:w="7344" w:type="dxa"/>
            <w:noWrap/>
            <w:vAlign w:val="bottom"/>
          </w:tcPr>
          <w:p w14:paraId="637BD92A" w14:textId="77777777" w:rsidR="00C3331F" w:rsidRPr="001C0054" w:rsidRDefault="00C3331F" w:rsidP="00EB4637">
            <w:pPr>
              <w:spacing w:before="0" w:after="0"/>
              <w:rPr>
                <w:sz w:val="22"/>
                <w:szCs w:val="22"/>
              </w:rPr>
            </w:pPr>
            <w:r w:rsidRPr="001C0054">
              <w:rPr>
                <w:rFonts w:eastAsia="Times New Roman"/>
                <w:color w:val="000000"/>
                <w:sz w:val="22"/>
                <w:szCs w:val="22"/>
              </w:rPr>
              <w:t>Nuclear Engineers</w:t>
            </w:r>
          </w:p>
        </w:tc>
      </w:tr>
      <w:tr w:rsidR="00C3331F" w:rsidRPr="001C0054" w14:paraId="100BD1ED" w14:textId="77777777" w:rsidTr="00EB4637">
        <w:trPr>
          <w:cantSplit/>
          <w:trHeight w:val="288"/>
        </w:trPr>
        <w:tc>
          <w:tcPr>
            <w:tcW w:w="2016" w:type="dxa"/>
            <w:noWrap/>
            <w:vAlign w:val="bottom"/>
          </w:tcPr>
          <w:p w14:paraId="3F28726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17-2171</w:t>
            </w:r>
          </w:p>
        </w:tc>
        <w:tc>
          <w:tcPr>
            <w:tcW w:w="7344" w:type="dxa"/>
            <w:noWrap/>
            <w:vAlign w:val="bottom"/>
          </w:tcPr>
          <w:p w14:paraId="0DB9129D" w14:textId="77777777" w:rsidR="00C3331F" w:rsidRPr="001C0054" w:rsidRDefault="00C3331F" w:rsidP="00EB4637">
            <w:pPr>
              <w:spacing w:before="0" w:after="0"/>
              <w:rPr>
                <w:sz w:val="22"/>
                <w:szCs w:val="22"/>
              </w:rPr>
            </w:pPr>
            <w:r w:rsidRPr="001C0054">
              <w:rPr>
                <w:rFonts w:eastAsia="Times New Roman"/>
                <w:color w:val="000000"/>
                <w:sz w:val="22"/>
                <w:szCs w:val="22"/>
              </w:rPr>
              <w:t>Petroleum Engineers</w:t>
            </w:r>
          </w:p>
        </w:tc>
      </w:tr>
      <w:tr w:rsidR="00C3331F" w:rsidRPr="001C0054" w14:paraId="42437E74" w14:textId="77777777" w:rsidTr="00EB4637">
        <w:trPr>
          <w:cantSplit/>
          <w:trHeight w:val="288"/>
        </w:trPr>
        <w:tc>
          <w:tcPr>
            <w:tcW w:w="2016" w:type="dxa"/>
            <w:noWrap/>
            <w:vAlign w:val="bottom"/>
          </w:tcPr>
          <w:p w14:paraId="3081301D"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17-2199</w:t>
            </w:r>
          </w:p>
        </w:tc>
        <w:tc>
          <w:tcPr>
            <w:tcW w:w="7344" w:type="dxa"/>
            <w:noWrap/>
            <w:vAlign w:val="bottom"/>
          </w:tcPr>
          <w:p w14:paraId="671F9928" w14:textId="77777777" w:rsidR="00C3331F" w:rsidRPr="001C0054" w:rsidRDefault="00C3331F" w:rsidP="00EB4637">
            <w:pPr>
              <w:spacing w:before="0" w:after="0"/>
              <w:rPr>
                <w:sz w:val="22"/>
                <w:szCs w:val="22"/>
              </w:rPr>
            </w:pPr>
            <w:r w:rsidRPr="001C0054">
              <w:rPr>
                <w:rFonts w:eastAsia="Times New Roman"/>
                <w:color w:val="000000"/>
                <w:sz w:val="22"/>
                <w:szCs w:val="22"/>
              </w:rPr>
              <w:t>Engineers, All Other</w:t>
            </w:r>
          </w:p>
        </w:tc>
      </w:tr>
      <w:tr w:rsidR="00C3331F" w:rsidRPr="001C0054" w14:paraId="583504AF" w14:textId="77777777" w:rsidTr="00EB4637">
        <w:trPr>
          <w:cantSplit/>
          <w:trHeight w:val="288"/>
        </w:trPr>
        <w:tc>
          <w:tcPr>
            <w:tcW w:w="2016" w:type="dxa"/>
            <w:noWrap/>
            <w:vAlign w:val="bottom"/>
          </w:tcPr>
          <w:p w14:paraId="325709B3"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17-3031</w:t>
            </w:r>
          </w:p>
        </w:tc>
        <w:tc>
          <w:tcPr>
            <w:tcW w:w="7344" w:type="dxa"/>
            <w:noWrap/>
            <w:vAlign w:val="bottom"/>
          </w:tcPr>
          <w:p w14:paraId="501BDE89" w14:textId="77777777" w:rsidR="00C3331F" w:rsidRPr="001C0054" w:rsidRDefault="00C3331F" w:rsidP="00EB4637">
            <w:pPr>
              <w:spacing w:before="0" w:after="0"/>
              <w:rPr>
                <w:sz w:val="22"/>
                <w:szCs w:val="22"/>
              </w:rPr>
            </w:pPr>
            <w:r w:rsidRPr="001C0054">
              <w:rPr>
                <w:rFonts w:eastAsia="Times New Roman"/>
                <w:color w:val="000000"/>
                <w:sz w:val="22"/>
                <w:szCs w:val="22"/>
              </w:rPr>
              <w:t>Surveying and Mapping Technicians</w:t>
            </w:r>
          </w:p>
        </w:tc>
      </w:tr>
    </w:tbl>
    <w:p w14:paraId="728A1C95" w14:textId="05BE996A" w:rsidR="00B61357" w:rsidRDefault="00C3331F" w:rsidP="00C3331F">
      <w:pPr>
        <w:pStyle w:val="Figure"/>
      </w:pPr>
      <w:bookmarkStart w:id="159" w:name="_Toc2329661"/>
      <w:r w:rsidRPr="009A1E69">
        <w:t xml:space="preserve">Table </w:t>
      </w:r>
      <w:r>
        <w:rPr>
          <w:noProof/>
        </w:rPr>
        <w:t>8.D.2</w:t>
      </w:r>
      <w:r w:rsidRPr="009A1E69">
        <w:t xml:space="preserve">: List of Occupations Included in the </w:t>
      </w:r>
      <w:r>
        <w:t>Updated WORK</w:t>
      </w:r>
      <w:r w:rsidRPr="00020E57">
        <w:t xml:space="preserve"> </w:t>
      </w:r>
      <w:r w:rsidRPr="009A1E69">
        <w:t>GPCI</w:t>
      </w:r>
      <w:r>
        <w:t xml:space="preserve"> –</w:t>
      </w:r>
      <w:r w:rsidRPr="00A77BFD">
        <w:t xml:space="preserve"> </w:t>
      </w:r>
      <w:r w:rsidRPr="00F16E68">
        <w:t>Computer, Mathematical, Life and Physica</w:t>
      </w:r>
      <w:r>
        <w:t xml:space="preserve">l </w:t>
      </w:r>
      <w:r w:rsidRPr="00F16E68">
        <w:t>Science</w:t>
      </w:r>
      <w:bookmarkEnd w:id="159"/>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1C0054" w14:paraId="58AE79AA" w14:textId="77777777" w:rsidTr="00EB4637">
        <w:trPr>
          <w:cantSplit/>
          <w:trHeight w:val="288"/>
          <w:tblHeader/>
        </w:trPr>
        <w:tc>
          <w:tcPr>
            <w:tcW w:w="2016" w:type="dxa"/>
            <w:noWrap/>
            <w:vAlign w:val="center"/>
          </w:tcPr>
          <w:p w14:paraId="2ABF90A0" w14:textId="77777777" w:rsidR="00C3331F" w:rsidRPr="001C0054" w:rsidRDefault="00C3331F" w:rsidP="00EB4637">
            <w:pPr>
              <w:spacing w:before="0" w:after="0"/>
              <w:jc w:val="center"/>
              <w:rPr>
                <w:b/>
                <w:sz w:val="22"/>
                <w:szCs w:val="22"/>
              </w:rPr>
            </w:pPr>
            <w:r w:rsidRPr="001C0054">
              <w:rPr>
                <w:b/>
                <w:sz w:val="22"/>
                <w:szCs w:val="22"/>
              </w:rPr>
              <w:t>OCCUPATION CODE</w:t>
            </w:r>
          </w:p>
        </w:tc>
        <w:tc>
          <w:tcPr>
            <w:tcW w:w="7344" w:type="dxa"/>
            <w:noWrap/>
            <w:vAlign w:val="center"/>
          </w:tcPr>
          <w:p w14:paraId="121C09BE" w14:textId="77777777" w:rsidR="00C3331F" w:rsidRPr="001C0054" w:rsidRDefault="00C3331F" w:rsidP="00EB4637">
            <w:pPr>
              <w:spacing w:before="0" w:after="0"/>
              <w:rPr>
                <w:b/>
                <w:sz w:val="22"/>
                <w:szCs w:val="22"/>
              </w:rPr>
            </w:pPr>
            <w:r w:rsidRPr="001C0054">
              <w:rPr>
                <w:b/>
                <w:sz w:val="22"/>
                <w:szCs w:val="22"/>
              </w:rPr>
              <w:t>OCCUPATION TITLE</w:t>
            </w:r>
          </w:p>
        </w:tc>
      </w:tr>
      <w:tr w:rsidR="00C3331F" w:rsidRPr="001C0054" w14:paraId="4E3F9933" w14:textId="77777777" w:rsidTr="00EB4637">
        <w:trPr>
          <w:cantSplit/>
          <w:trHeight w:val="288"/>
        </w:trPr>
        <w:tc>
          <w:tcPr>
            <w:tcW w:w="2016" w:type="dxa"/>
            <w:noWrap/>
            <w:vAlign w:val="bottom"/>
          </w:tcPr>
          <w:p w14:paraId="387E5F13" w14:textId="77777777" w:rsidR="00C3331F" w:rsidRPr="001C0054" w:rsidRDefault="00C3331F" w:rsidP="00EB4637">
            <w:pPr>
              <w:spacing w:before="0" w:after="0"/>
              <w:jc w:val="center"/>
              <w:rPr>
                <w:sz w:val="22"/>
                <w:szCs w:val="22"/>
              </w:rPr>
            </w:pPr>
            <w:r w:rsidRPr="001C0054">
              <w:rPr>
                <w:rFonts w:eastAsia="Times New Roman"/>
                <w:sz w:val="22"/>
                <w:szCs w:val="22"/>
              </w:rPr>
              <w:t>15-1221</w:t>
            </w:r>
          </w:p>
        </w:tc>
        <w:tc>
          <w:tcPr>
            <w:tcW w:w="7344" w:type="dxa"/>
            <w:noWrap/>
            <w:vAlign w:val="bottom"/>
          </w:tcPr>
          <w:p w14:paraId="63124074" w14:textId="77777777" w:rsidR="00C3331F" w:rsidRPr="001C0054" w:rsidRDefault="00C3331F" w:rsidP="00EB4637">
            <w:pPr>
              <w:spacing w:before="0" w:after="0"/>
              <w:rPr>
                <w:sz w:val="22"/>
                <w:szCs w:val="22"/>
              </w:rPr>
            </w:pPr>
            <w:r w:rsidRPr="001C0054">
              <w:rPr>
                <w:rFonts w:eastAsia="Times New Roman"/>
                <w:sz w:val="22"/>
                <w:szCs w:val="22"/>
              </w:rPr>
              <w:t>Computer and Information Research Scientists</w:t>
            </w:r>
          </w:p>
        </w:tc>
      </w:tr>
      <w:tr w:rsidR="00C3331F" w:rsidRPr="001C0054" w14:paraId="7069EEA7" w14:textId="77777777" w:rsidTr="00EB4637">
        <w:trPr>
          <w:cantSplit/>
          <w:trHeight w:val="288"/>
        </w:trPr>
        <w:tc>
          <w:tcPr>
            <w:tcW w:w="2016" w:type="dxa"/>
            <w:noWrap/>
            <w:vAlign w:val="bottom"/>
          </w:tcPr>
          <w:p w14:paraId="78E52B6A" w14:textId="77777777" w:rsidR="00C3331F" w:rsidRPr="001C0054" w:rsidRDefault="00C3331F" w:rsidP="00EB4637">
            <w:pPr>
              <w:spacing w:before="0" w:after="0"/>
              <w:jc w:val="center"/>
              <w:rPr>
                <w:sz w:val="22"/>
                <w:szCs w:val="22"/>
              </w:rPr>
            </w:pPr>
            <w:r w:rsidRPr="001C0054">
              <w:rPr>
                <w:rFonts w:eastAsia="Times New Roman"/>
                <w:sz w:val="22"/>
                <w:szCs w:val="22"/>
              </w:rPr>
              <w:t>15-1211</w:t>
            </w:r>
          </w:p>
        </w:tc>
        <w:tc>
          <w:tcPr>
            <w:tcW w:w="7344" w:type="dxa"/>
            <w:noWrap/>
            <w:vAlign w:val="bottom"/>
          </w:tcPr>
          <w:p w14:paraId="0ABF854F" w14:textId="77777777" w:rsidR="00C3331F" w:rsidRPr="001C0054" w:rsidRDefault="00C3331F" w:rsidP="00EB4637">
            <w:pPr>
              <w:spacing w:before="0" w:after="0"/>
              <w:rPr>
                <w:sz w:val="22"/>
                <w:szCs w:val="22"/>
              </w:rPr>
            </w:pPr>
            <w:r w:rsidRPr="001C0054">
              <w:rPr>
                <w:rFonts w:eastAsia="Times New Roman"/>
                <w:sz w:val="22"/>
                <w:szCs w:val="22"/>
              </w:rPr>
              <w:t>Computer Systems Analysts</w:t>
            </w:r>
          </w:p>
        </w:tc>
      </w:tr>
      <w:tr w:rsidR="00C3331F" w:rsidRPr="001C0054" w14:paraId="5717DFF0" w14:textId="77777777" w:rsidTr="00EB4637">
        <w:trPr>
          <w:cantSplit/>
          <w:trHeight w:val="288"/>
        </w:trPr>
        <w:tc>
          <w:tcPr>
            <w:tcW w:w="2016" w:type="dxa"/>
            <w:noWrap/>
            <w:vAlign w:val="bottom"/>
          </w:tcPr>
          <w:p w14:paraId="2AF57D65" w14:textId="77777777" w:rsidR="00C3331F" w:rsidRPr="001C0054" w:rsidRDefault="00C3331F" w:rsidP="00EB4637">
            <w:pPr>
              <w:spacing w:before="0" w:after="0"/>
              <w:jc w:val="center"/>
              <w:rPr>
                <w:rFonts w:eastAsia="Times New Roman"/>
                <w:sz w:val="22"/>
                <w:szCs w:val="22"/>
              </w:rPr>
            </w:pPr>
            <w:r w:rsidRPr="001C0054">
              <w:rPr>
                <w:rFonts w:eastAsia="Times New Roman"/>
                <w:color w:val="000000"/>
                <w:sz w:val="22"/>
                <w:szCs w:val="22"/>
              </w:rPr>
              <w:t>15-1212</w:t>
            </w:r>
          </w:p>
        </w:tc>
        <w:tc>
          <w:tcPr>
            <w:tcW w:w="7344" w:type="dxa"/>
            <w:noWrap/>
            <w:vAlign w:val="bottom"/>
          </w:tcPr>
          <w:p w14:paraId="26D867EE" w14:textId="79C4CDA9" w:rsidR="00C3331F" w:rsidRPr="001C0054" w:rsidRDefault="00C3331F" w:rsidP="00EB4637">
            <w:pPr>
              <w:spacing w:before="0" w:after="0"/>
              <w:rPr>
                <w:rFonts w:eastAsia="Times New Roman"/>
                <w:sz w:val="22"/>
                <w:szCs w:val="22"/>
              </w:rPr>
            </w:pPr>
            <w:r w:rsidRPr="001C0054">
              <w:rPr>
                <w:rFonts w:eastAsia="Times New Roman"/>
                <w:color w:val="000000"/>
                <w:sz w:val="22"/>
                <w:szCs w:val="22"/>
              </w:rPr>
              <w:t>Information Security Analysts</w:t>
            </w:r>
          </w:p>
        </w:tc>
      </w:tr>
      <w:tr w:rsidR="00C3331F" w:rsidRPr="001C0054" w14:paraId="70F3D689" w14:textId="77777777" w:rsidTr="00EB4637">
        <w:trPr>
          <w:cantSplit/>
          <w:trHeight w:val="288"/>
        </w:trPr>
        <w:tc>
          <w:tcPr>
            <w:tcW w:w="2016" w:type="dxa"/>
            <w:noWrap/>
            <w:vAlign w:val="bottom"/>
          </w:tcPr>
          <w:p w14:paraId="49F6E928"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15-1241</w:t>
            </w:r>
          </w:p>
        </w:tc>
        <w:tc>
          <w:tcPr>
            <w:tcW w:w="7344" w:type="dxa"/>
            <w:noWrap/>
            <w:vAlign w:val="bottom"/>
          </w:tcPr>
          <w:p w14:paraId="205B7DBF" w14:textId="0B55E87E"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Computer Network Architects</w:t>
            </w:r>
          </w:p>
        </w:tc>
      </w:tr>
      <w:tr w:rsidR="00C3331F" w:rsidRPr="001C0054" w14:paraId="3F00D6D8" w14:textId="77777777" w:rsidTr="00EB4637">
        <w:trPr>
          <w:cantSplit/>
          <w:trHeight w:val="288"/>
        </w:trPr>
        <w:tc>
          <w:tcPr>
            <w:tcW w:w="2016" w:type="dxa"/>
            <w:noWrap/>
            <w:vAlign w:val="bottom"/>
          </w:tcPr>
          <w:p w14:paraId="557A30EB" w14:textId="77777777" w:rsidR="00C3331F" w:rsidRPr="001C0054" w:rsidRDefault="00C3331F" w:rsidP="00EB4637">
            <w:pPr>
              <w:spacing w:before="0" w:after="0"/>
              <w:jc w:val="center"/>
              <w:rPr>
                <w:sz w:val="22"/>
                <w:szCs w:val="22"/>
              </w:rPr>
            </w:pPr>
            <w:r w:rsidRPr="001C0054">
              <w:rPr>
                <w:rFonts w:eastAsia="Times New Roman"/>
                <w:sz w:val="22"/>
                <w:szCs w:val="22"/>
              </w:rPr>
              <w:t>15-1251</w:t>
            </w:r>
          </w:p>
        </w:tc>
        <w:tc>
          <w:tcPr>
            <w:tcW w:w="7344" w:type="dxa"/>
            <w:noWrap/>
            <w:vAlign w:val="bottom"/>
          </w:tcPr>
          <w:p w14:paraId="4BB3779E" w14:textId="77777777" w:rsidR="00C3331F" w:rsidRPr="001C0054" w:rsidRDefault="00C3331F" w:rsidP="00EB4637">
            <w:pPr>
              <w:spacing w:before="0" w:after="0"/>
              <w:rPr>
                <w:sz w:val="22"/>
                <w:szCs w:val="22"/>
              </w:rPr>
            </w:pPr>
            <w:r w:rsidRPr="001C0054">
              <w:rPr>
                <w:rFonts w:eastAsia="Times New Roman"/>
                <w:sz w:val="22"/>
                <w:szCs w:val="22"/>
              </w:rPr>
              <w:t>Computer Programmers</w:t>
            </w:r>
          </w:p>
        </w:tc>
      </w:tr>
      <w:tr w:rsidR="00390782" w:rsidRPr="001C0054" w14:paraId="2831D68E" w14:textId="77777777" w:rsidTr="00EB4637">
        <w:trPr>
          <w:cantSplit/>
          <w:trHeight w:val="288"/>
        </w:trPr>
        <w:tc>
          <w:tcPr>
            <w:tcW w:w="2016" w:type="dxa"/>
            <w:noWrap/>
            <w:vAlign w:val="bottom"/>
          </w:tcPr>
          <w:p w14:paraId="1E3EEC45" w14:textId="650CB4F5" w:rsidR="00390782" w:rsidRPr="00FF6C79" w:rsidRDefault="00390782" w:rsidP="00390782">
            <w:pPr>
              <w:spacing w:before="0" w:after="0"/>
              <w:jc w:val="center"/>
              <w:rPr>
                <w:rFonts w:eastAsia="Times New Roman"/>
                <w:sz w:val="22"/>
                <w:szCs w:val="22"/>
              </w:rPr>
            </w:pPr>
            <w:r w:rsidRPr="00FF6C79">
              <w:rPr>
                <w:rFonts w:eastAsia="Times New Roman"/>
                <w:sz w:val="22"/>
                <w:szCs w:val="22"/>
              </w:rPr>
              <w:t>15-1252</w:t>
            </w:r>
          </w:p>
        </w:tc>
        <w:tc>
          <w:tcPr>
            <w:tcW w:w="7344" w:type="dxa"/>
            <w:noWrap/>
            <w:vAlign w:val="bottom"/>
          </w:tcPr>
          <w:p w14:paraId="6EFAD7B3" w14:textId="78375065" w:rsidR="00390782" w:rsidRPr="00FF6C79" w:rsidRDefault="00390782" w:rsidP="00390782">
            <w:pPr>
              <w:spacing w:before="0" w:after="0"/>
              <w:rPr>
                <w:rFonts w:eastAsia="Times New Roman"/>
                <w:sz w:val="22"/>
                <w:szCs w:val="22"/>
              </w:rPr>
            </w:pPr>
            <w:r w:rsidRPr="00FF6C79">
              <w:rPr>
                <w:rFonts w:eastAsia="Times New Roman"/>
                <w:sz w:val="22"/>
                <w:szCs w:val="22"/>
              </w:rPr>
              <w:t>Software Developers*</w:t>
            </w:r>
          </w:p>
        </w:tc>
      </w:tr>
      <w:tr w:rsidR="00390782" w:rsidRPr="001C0054" w14:paraId="3B35631E" w14:textId="77777777" w:rsidTr="00EB4637">
        <w:trPr>
          <w:cantSplit/>
          <w:trHeight w:val="288"/>
        </w:trPr>
        <w:tc>
          <w:tcPr>
            <w:tcW w:w="2016" w:type="dxa"/>
            <w:noWrap/>
            <w:vAlign w:val="bottom"/>
          </w:tcPr>
          <w:p w14:paraId="14BC2B06" w14:textId="28766419" w:rsidR="00390782" w:rsidRPr="00FF6C79" w:rsidRDefault="00390782" w:rsidP="00390782">
            <w:pPr>
              <w:spacing w:before="0" w:after="0"/>
              <w:jc w:val="center"/>
              <w:rPr>
                <w:rFonts w:eastAsia="Times New Roman"/>
                <w:sz w:val="22"/>
                <w:szCs w:val="22"/>
              </w:rPr>
            </w:pPr>
            <w:r w:rsidRPr="00FF6C79">
              <w:rPr>
                <w:rFonts w:eastAsia="Times New Roman"/>
                <w:sz w:val="22"/>
                <w:szCs w:val="22"/>
              </w:rPr>
              <w:t>15-1253</w:t>
            </w:r>
          </w:p>
        </w:tc>
        <w:tc>
          <w:tcPr>
            <w:tcW w:w="7344" w:type="dxa"/>
            <w:noWrap/>
            <w:vAlign w:val="bottom"/>
          </w:tcPr>
          <w:p w14:paraId="11CB3177" w14:textId="7D143583" w:rsidR="00390782" w:rsidRPr="00FF6C79" w:rsidRDefault="00390782" w:rsidP="00390782">
            <w:pPr>
              <w:spacing w:before="0" w:after="0"/>
              <w:rPr>
                <w:rFonts w:eastAsia="Times New Roman"/>
                <w:sz w:val="22"/>
                <w:szCs w:val="22"/>
              </w:rPr>
            </w:pPr>
            <w:r w:rsidRPr="00FF6C79">
              <w:rPr>
                <w:rFonts w:eastAsia="Times New Roman"/>
                <w:sz w:val="22"/>
                <w:szCs w:val="22"/>
              </w:rPr>
              <w:t>Software Quality Assurance Analysts and Testers*</w:t>
            </w:r>
          </w:p>
        </w:tc>
      </w:tr>
      <w:tr w:rsidR="00FF6C79" w:rsidRPr="001C0054" w14:paraId="1BF96492" w14:textId="77777777" w:rsidTr="00EB4637">
        <w:trPr>
          <w:cantSplit/>
          <w:trHeight w:val="288"/>
        </w:trPr>
        <w:tc>
          <w:tcPr>
            <w:tcW w:w="2016" w:type="dxa"/>
            <w:noWrap/>
            <w:vAlign w:val="bottom"/>
          </w:tcPr>
          <w:p w14:paraId="1B00C80D" w14:textId="4DAD1F8D" w:rsidR="00FF6C79" w:rsidRPr="00FF6C79" w:rsidRDefault="00FF6C79" w:rsidP="00FF6C79">
            <w:pPr>
              <w:spacing w:before="0" w:after="0"/>
              <w:jc w:val="center"/>
              <w:rPr>
                <w:rFonts w:eastAsia="Times New Roman"/>
                <w:sz w:val="22"/>
                <w:szCs w:val="22"/>
              </w:rPr>
            </w:pPr>
            <w:r w:rsidRPr="00FF6C79">
              <w:rPr>
                <w:rFonts w:eastAsia="Times New Roman"/>
                <w:sz w:val="22"/>
                <w:szCs w:val="22"/>
              </w:rPr>
              <w:t>15-1254</w:t>
            </w:r>
          </w:p>
        </w:tc>
        <w:tc>
          <w:tcPr>
            <w:tcW w:w="7344" w:type="dxa"/>
            <w:noWrap/>
            <w:vAlign w:val="bottom"/>
          </w:tcPr>
          <w:p w14:paraId="0807529F" w14:textId="3E4738A7" w:rsidR="00FF6C79" w:rsidRPr="00FF6C79" w:rsidRDefault="00FF6C79" w:rsidP="00FF6C79">
            <w:pPr>
              <w:spacing w:before="0" w:after="0"/>
              <w:rPr>
                <w:rFonts w:eastAsia="Times New Roman"/>
                <w:sz w:val="22"/>
                <w:szCs w:val="22"/>
              </w:rPr>
            </w:pPr>
            <w:r w:rsidRPr="00FF6C79">
              <w:rPr>
                <w:rFonts w:eastAsia="Times New Roman"/>
                <w:sz w:val="22"/>
                <w:szCs w:val="22"/>
              </w:rPr>
              <w:t>Web Developers*</w:t>
            </w:r>
          </w:p>
        </w:tc>
      </w:tr>
      <w:tr w:rsidR="00FF6C79" w:rsidRPr="001C0054" w14:paraId="21672F99" w14:textId="77777777" w:rsidTr="00EB4637">
        <w:trPr>
          <w:cantSplit/>
          <w:trHeight w:val="288"/>
        </w:trPr>
        <w:tc>
          <w:tcPr>
            <w:tcW w:w="2016" w:type="dxa"/>
            <w:noWrap/>
            <w:vAlign w:val="bottom"/>
          </w:tcPr>
          <w:p w14:paraId="15F1639C" w14:textId="1A8E6439" w:rsidR="00FF6C79" w:rsidRPr="00FF6C79" w:rsidRDefault="00FF6C79" w:rsidP="00FF6C79">
            <w:pPr>
              <w:spacing w:before="0" w:after="0"/>
              <w:jc w:val="center"/>
              <w:rPr>
                <w:rFonts w:eastAsia="Times New Roman"/>
                <w:sz w:val="22"/>
                <w:szCs w:val="22"/>
              </w:rPr>
            </w:pPr>
            <w:r w:rsidRPr="00FF6C79">
              <w:rPr>
                <w:rFonts w:eastAsia="Times New Roman"/>
                <w:sz w:val="22"/>
                <w:szCs w:val="22"/>
              </w:rPr>
              <w:t>15-1255</w:t>
            </w:r>
          </w:p>
        </w:tc>
        <w:tc>
          <w:tcPr>
            <w:tcW w:w="7344" w:type="dxa"/>
            <w:noWrap/>
            <w:vAlign w:val="bottom"/>
          </w:tcPr>
          <w:p w14:paraId="68871616" w14:textId="4D55331D" w:rsidR="00FF6C79" w:rsidRPr="00FF6C79" w:rsidRDefault="00FF6C79" w:rsidP="00FF6C79">
            <w:pPr>
              <w:spacing w:before="0" w:after="0"/>
              <w:rPr>
                <w:rFonts w:eastAsia="Times New Roman"/>
                <w:sz w:val="22"/>
                <w:szCs w:val="22"/>
              </w:rPr>
            </w:pPr>
            <w:r w:rsidRPr="00FF6C79">
              <w:rPr>
                <w:rFonts w:eastAsia="Times New Roman"/>
                <w:sz w:val="22"/>
                <w:szCs w:val="22"/>
              </w:rPr>
              <w:t>Web and Digital Interface Designers*</w:t>
            </w:r>
          </w:p>
        </w:tc>
      </w:tr>
      <w:tr w:rsidR="00FF6C79" w:rsidRPr="001C0054" w14:paraId="4DB34E1B" w14:textId="77777777" w:rsidTr="00EB4637">
        <w:trPr>
          <w:cantSplit/>
          <w:trHeight w:val="288"/>
        </w:trPr>
        <w:tc>
          <w:tcPr>
            <w:tcW w:w="2016" w:type="dxa"/>
            <w:noWrap/>
            <w:vAlign w:val="bottom"/>
          </w:tcPr>
          <w:p w14:paraId="49940177" w14:textId="154F8B9F" w:rsidR="00FF6C79" w:rsidRPr="00FF6C79" w:rsidRDefault="00FF6C79" w:rsidP="00FF6C79">
            <w:pPr>
              <w:spacing w:before="0" w:after="0"/>
              <w:jc w:val="center"/>
              <w:rPr>
                <w:rFonts w:eastAsia="Times New Roman"/>
                <w:sz w:val="22"/>
                <w:szCs w:val="22"/>
              </w:rPr>
            </w:pPr>
            <w:r w:rsidRPr="00FF6C79">
              <w:rPr>
                <w:rFonts w:eastAsia="Times New Roman"/>
                <w:sz w:val="22"/>
                <w:szCs w:val="22"/>
              </w:rPr>
              <w:t>15-1242</w:t>
            </w:r>
          </w:p>
        </w:tc>
        <w:tc>
          <w:tcPr>
            <w:tcW w:w="7344" w:type="dxa"/>
            <w:noWrap/>
            <w:vAlign w:val="bottom"/>
          </w:tcPr>
          <w:p w14:paraId="4E09168F" w14:textId="5896AE35" w:rsidR="00FF6C79" w:rsidRPr="00FF6C79" w:rsidRDefault="00FF6C79" w:rsidP="00FF6C79">
            <w:pPr>
              <w:spacing w:before="0" w:after="0"/>
              <w:rPr>
                <w:rFonts w:eastAsia="Times New Roman"/>
                <w:sz w:val="22"/>
                <w:szCs w:val="22"/>
              </w:rPr>
            </w:pPr>
            <w:r w:rsidRPr="00FF6C79">
              <w:rPr>
                <w:rFonts w:eastAsia="Times New Roman"/>
                <w:sz w:val="22"/>
                <w:szCs w:val="22"/>
              </w:rPr>
              <w:t>Database Administrators*</w:t>
            </w:r>
          </w:p>
        </w:tc>
      </w:tr>
      <w:tr w:rsidR="00FF6C79" w:rsidRPr="001C0054" w14:paraId="2AEFC9EF" w14:textId="77777777" w:rsidTr="00EB4637">
        <w:trPr>
          <w:cantSplit/>
          <w:trHeight w:val="288"/>
        </w:trPr>
        <w:tc>
          <w:tcPr>
            <w:tcW w:w="2016" w:type="dxa"/>
            <w:noWrap/>
            <w:vAlign w:val="bottom"/>
          </w:tcPr>
          <w:p w14:paraId="205A5F52" w14:textId="0BF8050F" w:rsidR="00FF6C79" w:rsidRPr="00FF6C79" w:rsidRDefault="00FF6C79" w:rsidP="00FF6C79">
            <w:pPr>
              <w:spacing w:before="0" w:after="0"/>
              <w:jc w:val="center"/>
              <w:rPr>
                <w:rFonts w:eastAsia="Times New Roman"/>
                <w:sz w:val="22"/>
                <w:szCs w:val="22"/>
              </w:rPr>
            </w:pPr>
            <w:r w:rsidRPr="00FF6C79">
              <w:rPr>
                <w:rFonts w:eastAsia="Times New Roman"/>
                <w:sz w:val="22"/>
                <w:szCs w:val="22"/>
              </w:rPr>
              <w:t>15-1243</w:t>
            </w:r>
          </w:p>
        </w:tc>
        <w:tc>
          <w:tcPr>
            <w:tcW w:w="7344" w:type="dxa"/>
            <w:noWrap/>
            <w:vAlign w:val="bottom"/>
          </w:tcPr>
          <w:p w14:paraId="46078E6D" w14:textId="27A61CD1" w:rsidR="00FF6C79" w:rsidRPr="00FF6C79" w:rsidRDefault="00FF6C79" w:rsidP="00FF6C79">
            <w:pPr>
              <w:spacing w:before="0" w:after="0"/>
              <w:rPr>
                <w:rFonts w:eastAsia="Times New Roman"/>
                <w:sz w:val="22"/>
                <w:szCs w:val="22"/>
              </w:rPr>
            </w:pPr>
            <w:r w:rsidRPr="00FF6C79">
              <w:rPr>
                <w:rFonts w:eastAsia="Times New Roman"/>
                <w:sz w:val="22"/>
                <w:szCs w:val="22"/>
              </w:rPr>
              <w:t>Database Architects*</w:t>
            </w:r>
          </w:p>
        </w:tc>
      </w:tr>
      <w:tr w:rsidR="00C3331F" w:rsidRPr="001C0054" w14:paraId="54C82F0D" w14:textId="77777777" w:rsidTr="00EB4637">
        <w:trPr>
          <w:cantSplit/>
          <w:trHeight w:val="288"/>
        </w:trPr>
        <w:tc>
          <w:tcPr>
            <w:tcW w:w="2016" w:type="dxa"/>
            <w:noWrap/>
            <w:vAlign w:val="bottom"/>
          </w:tcPr>
          <w:p w14:paraId="72C839B2" w14:textId="77777777" w:rsidR="00C3331F" w:rsidRPr="001C0054" w:rsidRDefault="00C3331F" w:rsidP="00EB4637">
            <w:pPr>
              <w:spacing w:before="0" w:after="0"/>
              <w:jc w:val="center"/>
              <w:rPr>
                <w:sz w:val="22"/>
                <w:szCs w:val="22"/>
              </w:rPr>
            </w:pPr>
            <w:r w:rsidRPr="001C0054">
              <w:rPr>
                <w:rFonts w:eastAsia="Times New Roman"/>
                <w:sz w:val="22"/>
                <w:szCs w:val="22"/>
              </w:rPr>
              <w:t>15-1244</w:t>
            </w:r>
          </w:p>
        </w:tc>
        <w:tc>
          <w:tcPr>
            <w:tcW w:w="7344" w:type="dxa"/>
            <w:noWrap/>
            <w:vAlign w:val="bottom"/>
          </w:tcPr>
          <w:p w14:paraId="065A6458" w14:textId="77777777" w:rsidR="00C3331F" w:rsidRPr="001C0054" w:rsidRDefault="00C3331F" w:rsidP="00EB4637">
            <w:pPr>
              <w:spacing w:before="0" w:after="0"/>
              <w:rPr>
                <w:sz w:val="22"/>
                <w:szCs w:val="22"/>
              </w:rPr>
            </w:pPr>
            <w:r w:rsidRPr="001C0054">
              <w:rPr>
                <w:rFonts w:eastAsia="Times New Roman"/>
                <w:sz w:val="22"/>
                <w:szCs w:val="22"/>
              </w:rPr>
              <w:t>Network and Computer Systems Administrators</w:t>
            </w:r>
          </w:p>
        </w:tc>
      </w:tr>
      <w:tr w:rsidR="00C3331F" w:rsidRPr="001C0054" w14:paraId="02FA4A1F" w14:textId="77777777" w:rsidTr="00EB4637">
        <w:trPr>
          <w:cantSplit/>
          <w:trHeight w:val="288"/>
        </w:trPr>
        <w:tc>
          <w:tcPr>
            <w:tcW w:w="2016" w:type="dxa"/>
            <w:noWrap/>
            <w:vAlign w:val="bottom"/>
          </w:tcPr>
          <w:p w14:paraId="1EC1F093" w14:textId="77777777" w:rsidR="00C3331F" w:rsidRPr="001C0054" w:rsidRDefault="00C3331F" w:rsidP="00EB4637">
            <w:pPr>
              <w:spacing w:before="0" w:after="0"/>
              <w:jc w:val="center"/>
              <w:rPr>
                <w:sz w:val="22"/>
                <w:szCs w:val="22"/>
              </w:rPr>
            </w:pPr>
            <w:r w:rsidRPr="001C0054">
              <w:rPr>
                <w:rFonts w:eastAsia="Times New Roman"/>
                <w:sz w:val="22"/>
                <w:szCs w:val="22"/>
              </w:rPr>
              <w:t>15-1232</w:t>
            </w:r>
          </w:p>
        </w:tc>
        <w:tc>
          <w:tcPr>
            <w:tcW w:w="7344" w:type="dxa"/>
            <w:noWrap/>
            <w:vAlign w:val="bottom"/>
          </w:tcPr>
          <w:p w14:paraId="1136EBA1" w14:textId="77777777" w:rsidR="00C3331F" w:rsidRPr="001C0054" w:rsidRDefault="00C3331F" w:rsidP="00EB4637">
            <w:pPr>
              <w:spacing w:before="0" w:after="0"/>
              <w:rPr>
                <w:sz w:val="22"/>
                <w:szCs w:val="22"/>
              </w:rPr>
            </w:pPr>
            <w:r w:rsidRPr="001C0054">
              <w:rPr>
                <w:rFonts w:eastAsia="Times New Roman"/>
                <w:sz w:val="22"/>
                <w:szCs w:val="22"/>
              </w:rPr>
              <w:t>Computer User Support Specialists</w:t>
            </w:r>
          </w:p>
        </w:tc>
      </w:tr>
      <w:tr w:rsidR="00C3331F" w:rsidRPr="001C0054" w14:paraId="6D931814" w14:textId="77777777" w:rsidTr="00EB4637">
        <w:trPr>
          <w:cantSplit/>
          <w:trHeight w:val="288"/>
        </w:trPr>
        <w:tc>
          <w:tcPr>
            <w:tcW w:w="2016" w:type="dxa"/>
            <w:noWrap/>
            <w:vAlign w:val="bottom"/>
          </w:tcPr>
          <w:p w14:paraId="56FA3771" w14:textId="77777777" w:rsidR="00C3331F" w:rsidRPr="001C0054" w:rsidRDefault="00C3331F" w:rsidP="00EB4637">
            <w:pPr>
              <w:spacing w:before="0" w:after="0"/>
              <w:jc w:val="center"/>
              <w:rPr>
                <w:sz w:val="22"/>
                <w:szCs w:val="22"/>
              </w:rPr>
            </w:pPr>
            <w:r w:rsidRPr="001C0054">
              <w:rPr>
                <w:rFonts w:eastAsia="Times New Roman"/>
                <w:sz w:val="22"/>
                <w:szCs w:val="22"/>
              </w:rPr>
              <w:t>15-1231</w:t>
            </w:r>
          </w:p>
        </w:tc>
        <w:tc>
          <w:tcPr>
            <w:tcW w:w="7344" w:type="dxa"/>
            <w:noWrap/>
            <w:vAlign w:val="bottom"/>
          </w:tcPr>
          <w:p w14:paraId="582DBC06" w14:textId="77777777" w:rsidR="00C3331F" w:rsidRPr="001C0054" w:rsidRDefault="00C3331F" w:rsidP="00EB4637">
            <w:pPr>
              <w:spacing w:before="0" w:after="0"/>
              <w:rPr>
                <w:sz w:val="22"/>
                <w:szCs w:val="22"/>
              </w:rPr>
            </w:pPr>
            <w:r w:rsidRPr="001C0054">
              <w:rPr>
                <w:rFonts w:eastAsia="Times New Roman"/>
                <w:sz w:val="22"/>
                <w:szCs w:val="22"/>
              </w:rPr>
              <w:t>Computer Network Support Specialists</w:t>
            </w:r>
          </w:p>
        </w:tc>
      </w:tr>
      <w:tr w:rsidR="00C3331F" w:rsidRPr="001C0054" w14:paraId="1290B038" w14:textId="77777777" w:rsidTr="00EB4637">
        <w:trPr>
          <w:cantSplit/>
          <w:trHeight w:val="288"/>
        </w:trPr>
        <w:tc>
          <w:tcPr>
            <w:tcW w:w="2016" w:type="dxa"/>
            <w:noWrap/>
            <w:vAlign w:val="bottom"/>
          </w:tcPr>
          <w:p w14:paraId="3F0FB8AB" w14:textId="77777777" w:rsidR="00C3331F" w:rsidRPr="001C0054" w:rsidRDefault="00C3331F" w:rsidP="00EB4637">
            <w:pPr>
              <w:spacing w:before="0" w:after="0"/>
              <w:jc w:val="center"/>
              <w:rPr>
                <w:sz w:val="22"/>
                <w:szCs w:val="22"/>
              </w:rPr>
            </w:pPr>
            <w:r w:rsidRPr="001C0054">
              <w:rPr>
                <w:rFonts w:eastAsia="Times New Roman"/>
                <w:sz w:val="22"/>
                <w:szCs w:val="22"/>
              </w:rPr>
              <w:t>15-1299</w:t>
            </w:r>
          </w:p>
        </w:tc>
        <w:tc>
          <w:tcPr>
            <w:tcW w:w="7344" w:type="dxa"/>
            <w:noWrap/>
            <w:vAlign w:val="bottom"/>
          </w:tcPr>
          <w:p w14:paraId="592C4645" w14:textId="77777777" w:rsidR="00C3331F" w:rsidRPr="001C0054" w:rsidRDefault="00C3331F" w:rsidP="00EB4637">
            <w:pPr>
              <w:spacing w:before="0" w:after="0"/>
              <w:rPr>
                <w:sz w:val="22"/>
                <w:szCs w:val="22"/>
              </w:rPr>
            </w:pPr>
            <w:r w:rsidRPr="001C0054">
              <w:rPr>
                <w:rFonts w:eastAsia="Times New Roman"/>
                <w:sz w:val="22"/>
                <w:szCs w:val="22"/>
              </w:rPr>
              <w:t>Computer Occupations, All Other</w:t>
            </w:r>
          </w:p>
        </w:tc>
      </w:tr>
      <w:tr w:rsidR="00C3331F" w:rsidRPr="001C0054" w14:paraId="0239F4F9" w14:textId="77777777" w:rsidTr="00EB4637">
        <w:trPr>
          <w:cantSplit/>
          <w:trHeight w:val="288"/>
        </w:trPr>
        <w:tc>
          <w:tcPr>
            <w:tcW w:w="2016" w:type="dxa"/>
            <w:noWrap/>
            <w:vAlign w:val="bottom"/>
          </w:tcPr>
          <w:p w14:paraId="53C4FE14" w14:textId="77777777" w:rsidR="00C3331F" w:rsidRPr="001C0054" w:rsidRDefault="00C3331F" w:rsidP="00EB4637">
            <w:pPr>
              <w:spacing w:before="0" w:after="0"/>
              <w:jc w:val="center"/>
              <w:rPr>
                <w:sz w:val="22"/>
                <w:szCs w:val="22"/>
              </w:rPr>
            </w:pPr>
            <w:r w:rsidRPr="001C0054">
              <w:rPr>
                <w:rFonts w:eastAsia="Times New Roman"/>
                <w:sz w:val="22"/>
                <w:szCs w:val="22"/>
              </w:rPr>
              <w:t>15-2011</w:t>
            </w:r>
          </w:p>
        </w:tc>
        <w:tc>
          <w:tcPr>
            <w:tcW w:w="7344" w:type="dxa"/>
            <w:noWrap/>
            <w:vAlign w:val="bottom"/>
          </w:tcPr>
          <w:p w14:paraId="475425C6" w14:textId="77777777" w:rsidR="00C3331F" w:rsidRPr="001C0054" w:rsidRDefault="00C3331F" w:rsidP="00EB4637">
            <w:pPr>
              <w:spacing w:before="0" w:after="0"/>
              <w:rPr>
                <w:sz w:val="22"/>
                <w:szCs w:val="22"/>
              </w:rPr>
            </w:pPr>
            <w:r w:rsidRPr="001C0054">
              <w:rPr>
                <w:rFonts w:eastAsia="Times New Roman"/>
                <w:sz w:val="22"/>
                <w:szCs w:val="22"/>
              </w:rPr>
              <w:t>Actuaries</w:t>
            </w:r>
          </w:p>
        </w:tc>
      </w:tr>
      <w:tr w:rsidR="00C3331F" w:rsidRPr="001C0054" w14:paraId="7B508792" w14:textId="77777777" w:rsidTr="00EB4637">
        <w:trPr>
          <w:cantSplit/>
          <w:trHeight w:val="288"/>
        </w:trPr>
        <w:tc>
          <w:tcPr>
            <w:tcW w:w="2016" w:type="dxa"/>
            <w:noWrap/>
            <w:vAlign w:val="bottom"/>
          </w:tcPr>
          <w:p w14:paraId="0477B859" w14:textId="77777777" w:rsidR="00C3331F" w:rsidRPr="001C0054" w:rsidRDefault="00C3331F" w:rsidP="00EB4637">
            <w:pPr>
              <w:spacing w:before="0" w:after="0"/>
              <w:jc w:val="center"/>
              <w:rPr>
                <w:sz w:val="22"/>
                <w:szCs w:val="22"/>
              </w:rPr>
            </w:pPr>
            <w:r w:rsidRPr="001C0054">
              <w:rPr>
                <w:rFonts w:eastAsia="Times New Roman"/>
                <w:sz w:val="22"/>
                <w:szCs w:val="22"/>
              </w:rPr>
              <w:t>15-2021</w:t>
            </w:r>
          </w:p>
        </w:tc>
        <w:tc>
          <w:tcPr>
            <w:tcW w:w="7344" w:type="dxa"/>
            <w:noWrap/>
            <w:vAlign w:val="bottom"/>
          </w:tcPr>
          <w:p w14:paraId="7FE7D12C" w14:textId="77777777" w:rsidR="00C3331F" w:rsidRPr="001C0054" w:rsidRDefault="00C3331F" w:rsidP="00EB4637">
            <w:pPr>
              <w:spacing w:before="0" w:after="0"/>
              <w:rPr>
                <w:sz w:val="22"/>
                <w:szCs w:val="22"/>
              </w:rPr>
            </w:pPr>
            <w:r w:rsidRPr="001C0054">
              <w:rPr>
                <w:rFonts w:eastAsia="Times New Roman"/>
                <w:sz w:val="22"/>
                <w:szCs w:val="22"/>
              </w:rPr>
              <w:t>Mathematicians</w:t>
            </w:r>
          </w:p>
        </w:tc>
      </w:tr>
      <w:tr w:rsidR="00C3331F" w:rsidRPr="001C0054" w14:paraId="0B6CB40F" w14:textId="77777777" w:rsidTr="00EB4637">
        <w:trPr>
          <w:cantSplit/>
          <w:trHeight w:val="288"/>
        </w:trPr>
        <w:tc>
          <w:tcPr>
            <w:tcW w:w="2016" w:type="dxa"/>
            <w:noWrap/>
            <w:vAlign w:val="bottom"/>
          </w:tcPr>
          <w:p w14:paraId="5B6DF408" w14:textId="77777777" w:rsidR="00C3331F" w:rsidRPr="001C0054" w:rsidRDefault="00C3331F" w:rsidP="00EB4637">
            <w:pPr>
              <w:spacing w:before="0" w:after="0"/>
              <w:jc w:val="center"/>
              <w:rPr>
                <w:sz w:val="22"/>
                <w:szCs w:val="22"/>
              </w:rPr>
            </w:pPr>
            <w:r w:rsidRPr="001C0054">
              <w:rPr>
                <w:rFonts w:eastAsia="Times New Roman"/>
                <w:sz w:val="22"/>
                <w:szCs w:val="22"/>
              </w:rPr>
              <w:t>15-2031</w:t>
            </w:r>
          </w:p>
        </w:tc>
        <w:tc>
          <w:tcPr>
            <w:tcW w:w="7344" w:type="dxa"/>
            <w:noWrap/>
            <w:vAlign w:val="bottom"/>
          </w:tcPr>
          <w:p w14:paraId="2437CAD3" w14:textId="77777777" w:rsidR="00C3331F" w:rsidRPr="001C0054" w:rsidRDefault="00C3331F" w:rsidP="00EB4637">
            <w:pPr>
              <w:spacing w:before="0" w:after="0"/>
              <w:rPr>
                <w:sz w:val="22"/>
                <w:szCs w:val="22"/>
              </w:rPr>
            </w:pPr>
            <w:r w:rsidRPr="001C0054">
              <w:rPr>
                <w:rFonts w:eastAsia="Times New Roman"/>
                <w:sz w:val="22"/>
                <w:szCs w:val="22"/>
              </w:rPr>
              <w:t>Operations Research Analysts</w:t>
            </w:r>
          </w:p>
        </w:tc>
      </w:tr>
      <w:tr w:rsidR="00C3331F" w:rsidRPr="001C0054" w14:paraId="7BED380A" w14:textId="77777777" w:rsidTr="00EB4637">
        <w:trPr>
          <w:cantSplit/>
          <w:trHeight w:val="288"/>
        </w:trPr>
        <w:tc>
          <w:tcPr>
            <w:tcW w:w="2016" w:type="dxa"/>
            <w:noWrap/>
            <w:vAlign w:val="bottom"/>
          </w:tcPr>
          <w:p w14:paraId="644447CA" w14:textId="77777777" w:rsidR="00C3331F" w:rsidRPr="001C0054" w:rsidRDefault="00C3331F" w:rsidP="00EB4637">
            <w:pPr>
              <w:spacing w:before="0" w:after="0"/>
              <w:jc w:val="center"/>
              <w:rPr>
                <w:sz w:val="22"/>
                <w:szCs w:val="22"/>
              </w:rPr>
            </w:pPr>
            <w:r w:rsidRPr="001C0054">
              <w:rPr>
                <w:rFonts w:eastAsia="Times New Roman"/>
                <w:sz w:val="22"/>
                <w:szCs w:val="22"/>
              </w:rPr>
              <w:t>15-2041</w:t>
            </w:r>
          </w:p>
        </w:tc>
        <w:tc>
          <w:tcPr>
            <w:tcW w:w="7344" w:type="dxa"/>
            <w:noWrap/>
            <w:vAlign w:val="bottom"/>
          </w:tcPr>
          <w:p w14:paraId="2A82EDE5" w14:textId="77777777" w:rsidR="00C3331F" w:rsidRPr="001C0054" w:rsidRDefault="00C3331F" w:rsidP="00EB4637">
            <w:pPr>
              <w:spacing w:before="0" w:after="0"/>
              <w:rPr>
                <w:sz w:val="22"/>
                <w:szCs w:val="22"/>
              </w:rPr>
            </w:pPr>
            <w:r w:rsidRPr="001C0054">
              <w:rPr>
                <w:rFonts w:eastAsia="Times New Roman"/>
                <w:sz w:val="22"/>
                <w:szCs w:val="22"/>
              </w:rPr>
              <w:t>Statisticians</w:t>
            </w:r>
          </w:p>
        </w:tc>
      </w:tr>
      <w:tr w:rsidR="00273FCE" w:rsidRPr="001C0054" w14:paraId="01E16F0F" w14:textId="77777777" w:rsidTr="00EB4637">
        <w:trPr>
          <w:cantSplit/>
          <w:trHeight w:val="288"/>
        </w:trPr>
        <w:tc>
          <w:tcPr>
            <w:tcW w:w="2016" w:type="dxa"/>
            <w:noWrap/>
            <w:vAlign w:val="bottom"/>
          </w:tcPr>
          <w:p w14:paraId="568BCD45" w14:textId="5A6EE8C0" w:rsidR="00273FCE" w:rsidRPr="00273FCE" w:rsidRDefault="00273FCE" w:rsidP="00273FCE">
            <w:pPr>
              <w:spacing w:before="0" w:after="0"/>
              <w:jc w:val="center"/>
              <w:rPr>
                <w:rFonts w:eastAsia="Times New Roman"/>
                <w:color w:val="000000"/>
                <w:sz w:val="22"/>
                <w:szCs w:val="22"/>
              </w:rPr>
            </w:pPr>
            <w:r w:rsidRPr="00273FCE">
              <w:rPr>
                <w:rFonts w:eastAsia="Times New Roman"/>
                <w:color w:val="000000"/>
                <w:sz w:val="22"/>
                <w:szCs w:val="22"/>
              </w:rPr>
              <w:t>15-2051</w:t>
            </w:r>
          </w:p>
        </w:tc>
        <w:tc>
          <w:tcPr>
            <w:tcW w:w="7344" w:type="dxa"/>
            <w:noWrap/>
            <w:vAlign w:val="bottom"/>
          </w:tcPr>
          <w:p w14:paraId="4C4EB0CC" w14:textId="3A1060FD" w:rsidR="00273FCE" w:rsidRPr="00273FCE" w:rsidRDefault="00273FCE" w:rsidP="00273FCE">
            <w:pPr>
              <w:spacing w:before="0" w:after="0"/>
              <w:rPr>
                <w:rFonts w:eastAsia="Times New Roman"/>
                <w:color w:val="000000"/>
                <w:sz w:val="22"/>
                <w:szCs w:val="22"/>
              </w:rPr>
            </w:pPr>
            <w:r w:rsidRPr="00273FCE">
              <w:rPr>
                <w:rFonts w:eastAsia="Times New Roman"/>
                <w:color w:val="000000"/>
                <w:sz w:val="22"/>
                <w:szCs w:val="22"/>
              </w:rPr>
              <w:t>Data Scientists*</w:t>
            </w:r>
          </w:p>
        </w:tc>
      </w:tr>
      <w:tr w:rsidR="00273FCE" w:rsidRPr="001C0054" w14:paraId="0D5183AC" w14:textId="77777777" w:rsidTr="00EB4637">
        <w:trPr>
          <w:cantSplit/>
          <w:trHeight w:val="288"/>
        </w:trPr>
        <w:tc>
          <w:tcPr>
            <w:tcW w:w="2016" w:type="dxa"/>
            <w:noWrap/>
            <w:vAlign w:val="bottom"/>
          </w:tcPr>
          <w:p w14:paraId="799533E0" w14:textId="2DFB26D6" w:rsidR="00273FCE" w:rsidRPr="00273FCE" w:rsidRDefault="00273FCE" w:rsidP="00273FCE">
            <w:pPr>
              <w:spacing w:before="0" w:after="0"/>
              <w:jc w:val="center"/>
              <w:rPr>
                <w:rFonts w:eastAsia="Times New Roman"/>
                <w:color w:val="000000"/>
                <w:sz w:val="22"/>
                <w:szCs w:val="22"/>
              </w:rPr>
            </w:pPr>
            <w:r w:rsidRPr="00273FCE">
              <w:rPr>
                <w:rFonts w:eastAsia="Times New Roman"/>
                <w:color w:val="000000"/>
                <w:sz w:val="22"/>
                <w:szCs w:val="22"/>
              </w:rPr>
              <w:t>15-2099</w:t>
            </w:r>
          </w:p>
        </w:tc>
        <w:tc>
          <w:tcPr>
            <w:tcW w:w="7344" w:type="dxa"/>
            <w:noWrap/>
            <w:vAlign w:val="bottom"/>
          </w:tcPr>
          <w:p w14:paraId="6BF41188" w14:textId="216592D1" w:rsidR="00273FCE" w:rsidRPr="00273FCE" w:rsidRDefault="00273FCE" w:rsidP="00273FCE">
            <w:pPr>
              <w:spacing w:before="0" w:after="0"/>
              <w:rPr>
                <w:rFonts w:eastAsia="Times New Roman"/>
                <w:color w:val="000000"/>
                <w:sz w:val="22"/>
                <w:szCs w:val="22"/>
              </w:rPr>
            </w:pPr>
            <w:r w:rsidRPr="00273FCE">
              <w:rPr>
                <w:rFonts w:eastAsia="Times New Roman"/>
                <w:color w:val="000000"/>
                <w:sz w:val="22"/>
                <w:szCs w:val="22"/>
              </w:rPr>
              <w:t>Mathematical Science Occupations, All Other*</w:t>
            </w:r>
          </w:p>
        </w:tc>
      </w:tr>
      <w:tr w:rsidR="00C3331F" w:rsidRPr="001C0054" w14:paraId="65B6DA0D" w14:textId="77777777" w:rsidTr="00EB4637">
        <w:trPr>
          <w:cantSplit/>
          <w:trHeight w:val="288"/>
        </w:trPr>
        <w:tc>
          <w:tcPr>
            <w:tcW w:w="2016" w:type="dxa"/>
            <w:noWrap/>
            <w:vAlign w:val="bottom"/>
          </w:tcPr>
          <w:p w14:paraId="406E49F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19-1011</w:t>
            </w:r>
          </w:p>
        </w:tc>
        <w:tc>
          <w:tcPr>
            <w:tcW w:w="7344" w:type="dxa"/>
            <w:noWrap/>
            <w:vAlign w:val="bottom"/>
          </w:tcPr>
          <w:p w14:paraId="62189FC9" w14:textId="77777777" w:rsidR="00C3331F" w:rsidRPr="001C0054" w:rsidRDefault="00C3331F" w:rsidP="00EB4637">
            <w:pPr>
              <w:spacing w:before="0" w:after="0"/>
              <w:rPr>
                <w:sz w:val="22"/>
                <w:szCs w:val="22"/>
              </w:rPr>
            </w:pPr>
            <w:r w:rsidRPr="001C0054">
              <w:rPr>
                <w:rFonts w:eastAsia="Times New Roman"/>
                <w:color w:val="000000"/>
                <w:sz w:val="22"/>
                <w:szCs w:val="22"/>
              </w:rPr>
              <w:t>Animal Scientists</w:t>
            </w:r>
          </w:p>
        </w:tc>
      </w:tr>
      <w:tr w:rsidR="00C3331F" w:rsidRPr="001C0054" w14:paraId="6CF9089C" w14:textId="77777777" w:rsidTr="00EB4637">
        <w:trPr>
          <w:cantSplit/>
          <w:trHeight w:val="288"/>
        </w:trPr>
        <w:tc>
          <w:tcPr>
            <w:tcW w:w="2016" w:type="dxa"/>
            <w:noWrap/>
            <w:vAlign w:val="bottom"/>
          </w:tcPr>
          <w:p w14:paraId="32D8247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19-1012</w:t>
            </w:r>
          </w:p>
        </w:tc>
        <w:tc>
          <w:tcPr>
            <w:tcW w:w="7344" w:type="dxa"/>
            <w:noWrap/>
            <w:vAlign w:val="bottom"/>
          </w:tcPr>
          <w:p w14:paraId="28FC2A8C" w14:textId="77777777" w:rsidR="00C3331F" w:rsidRPr="001C0054" w:rsidRDefault="00C3331F" w:rsidP="00EB4637">
            <w:pPr>
              <w:spacing w:before="0" w:after="0"/>
              <w:rPr>
                <w:sz w:val="22"/>
                <w:szCs w:val="22"/>
              </w:rPr>
            </w:pPr>
            <w:r w:rsidRPr="001C0054">
              <w:rPr>
                <w:rFonts w:eastAsia="Times New Roman"/>
                <w:color w:val="000000"/>
                <w:sz w:val="22"/>
                <w:szCs w:val="22"/>
              </w:rPr>
              <w:t>Food Scientists and Technologists</w:t>
            </w:r>
          </w:p>
        </w:tc>
      </w:tr>
      <w:tr w:rsidR="00C3331F" w:rsidRPr="001C0054" w14:paraId="3E4A5EB8" w14:textId="77777777" w:rsidTr="00EB4637">
        <w:trPr>
          <w:cantSplit/>
          <w:trHeight w:val="288"/>
        </w:trPr>
        <w:tc>
          <w:tcPr>
            <w:tcW w:w="2016" w:type="dxa"/>
            <w:noWrap/>
            <w:vAlign w:val="bottom"/>
          </w:tcPr>
          <w:p w14:paraId="28CC3B04"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19-1013</w:t>
            </w:r>
          </w:p>
        </w:tc>
        <w:tc>
          <w:tcPr>
            <w:tcW w:w="7344" w:type="dxa"/>
            <w:noWrap/>
            <w:vAlign w:val="bottom"/>
          </w:tcPr>
          <w:p w14:paraId="3E00C31F" w14:textId="77777777" w:rsidR="00C3331F" w:rsidRPr="001C0054" w:rsidRDefault="00C3331F" w:rsidP="00EB4637">
            <w:pPr>
              <w:spacing w:before="0" w:after="0"/>
              <w:rPr>
                <w:sz w:val="22"/>
                <w:szCs w:val="22"/>
              </w:rPr>
            </w:pPr>
            <w:r w:rsidRPr="001C0054">
              <w:rPr>
                <w:rFonts w:eastAsia="Times New Roman"/>
                <w:color w:val="000000"/>
                <w:sz w:val="22"/>
                <w:szCs w:val="22"/>
              </w:rPr>
              <w:t>Soil and Plant Scientists</w:t>
            </w:r>
          </w:p>
        </w:tc>
      </w:tr>
      <w:tr w:rsidR="00C3331F" w:rsidRPr="001C0054" w14:paraId="4B9B416D" w14:textId="77777777" w:rsidTr="00EB4637">
        <w:trPr>
          <w:cantSplit/>
          <w:trHeight w:val="288"/>
        </w:trPr>
        <w:tc>
          <w:tcPr>
            <w:tcW w:w="2016" w:type="dxa"/>
            <w:noWrap/>
            <w:vAlign w:val="bottom"/>
          </w:tcPr>
          <w:p w14:paraId="4620863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19-1021</w:t>
            </w:r>
          </w:p>
        </w:tc>
        <w:tc>
          <w:tcPr>
            <w:tcW w:w="7344" w:type="dxa"/>
            <w:noWrap/>
            <w:vAlign w:val="bottom"/>
          </w:tcPr>
          <w:p w14:paraId="68CAEAB6" w14:textId="77777777" w:rsidR="00C3331F" w:rsidRPr="001C0054" w:rsidRDefault="00C3331F" w:rsidP="00EB4637">
            <w:pPr>
              <w:spacing w:before="0" w:after="0"/>
              <w:rPr>
                <w:sz w:val="22"/>
                <w:szCs w:val="22"/>
              </w:rPr>
            </w:pPr>
            <w:r w:rsidRPr="001C0054">
              <w:rPr>
                <w:rFonts w:eastAsia="Times New Roman"/>
                <w:color w:val="000000"/>
                <w:sz w:val="22"/>
                <w:szCs w:val="22"/>
              </w:rPr>
              <w:t>Biochemists and Biophysicists</w:t>
            </w:r>
          </w:p>
        </w:tc>
      </w:tr>
      <w:tr w:rsidR="00C3331F" w:rsidRPr="001C0054" w14:paraId="64DEE28C" w14:textId="77777777" w:rsidTr="00EB4637">
        <w:trPr>
          <w:cantSplit/>
          <w:trHeight w:val="288"/>
        </w:trPr>
        <w:tc>
          <w:tcPr>
            <w:tcW w:w="2016" w:type="dxa"/>
            <w:noWrap/>
            <w:vAlign w:val="bottom"/>
          </w:tcPr>
          <w:p w14:paraId="1E29CF5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19-1022</w:t>
            </w:r>
          </w:p>
        </w:tc>
        <w:tc>
          <w:tcPr>
            <w:tcW w:w="7344" w:type="dxa"/>
            <w:noWrap/>
            <w:vAlign w:val="bottom"/>
          </w:tcPr>
          <w:p w14:paraId="4504D151" w14:textId="77777777" w:rsidR="00C3331F" w:rsidRPr="001C0054" w:rsidRDefault="00C3331F" w:rsidP="00EB4637">
            <w:pPr>
              <w:spacing w:before="0" w:after="0"/>
              <w:rPr>
                <w:sz w:val="22"/>
                <w:szCs w:val="22"/>
              </w:rPr>
            </w:pPr>
            <w:r w:rsidRPr="001C0054">
              <w:rPr>
                <w:rFonts w:eastAsia="Times New Roman"/>
                <w:color w:val="000000"/>
                <w:sz w:val="22"/>
                <w:szCs w:val="22"/>
              </w:rPr>
              <w:t>Microbiologists</w:t>
            </w:r>
          </w:p>
        </w:tc>
      </w:tr>
      <w:tr w:rsidR="00C3331F" w:rsidRPr="001C0054" w14:paraId="67E4AA0B" w14:textId="77777777" w:rsidTr="00EB4637">
        <w:trPr>
          <w:cantSplit/>
          <w:trHeight w:val="288"/>
        </w:trPr>
        <w:tc>
          <w:tcPr>
            <w:tcW w:w="2016" w:type="dxa"/>
            <w:noWrap/>
            <w:vAlign w:val="bottom"/>
          </w:tcPr>
          <w:p w14:paraId="55A5F1B2"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19-1023</w:t>
            </w:r>
          </w:p>
        </w:tc>
        <w:tc>
          <w:tcPr>
            <w:tcW w:w="7344" w:type="dxa"/>
            <w:noWrap/>
            <w:vAlign w:val="bottom"/>
          </w:tcPr>
          <w:p w14:paraId="5A361586" w14:textId="77777777" w:rsidR="00C3331F" w:rsidRPr="001C0054" w:rsidRDefault="00C3331F" w:rsidP="00EB4637">
            <w:pPr>
              <w:spacing w:before="0" w:after="0"/>
              <w:rPr>
                <w:sz w:val="22"/>
                <w:szCs w:val="22"/>
              </w:rPr>
            </w:pPr>
            <w:r w:rsidRPr="001C0054">
              <w:rPr>
                <w:rFonts w:eastAsia="Times New Roman"/>
                <w:color w:val="000000"/>
                <w:sz w:val="22"/>
                <w:szCs w:val="22"/>
              </w:rPr>
              <w:t>Zoologists and Wildlife Biologists</w:t>
            </w:r>
          </w:p>
        </w:tc>
      </w:tr>
      <w:tr w:rsidR="00C3331F" w:rsidRPr="001C0054" w14:paraId="03E9D8FB" w14:textId="77777777" w:rsidTr="00EB4637">
        <w:trPr>
          <w:cantSplit/>
          <w:trHeight w:val="288"/>
        </w:trPr>
        <w:tc>
          <w:tcPr>
            <w:tcW w:w="2016" w:type="dxa"/>
            <w:noWrap/>
            <w:vAlign w:val="bottom"/>
          </w:tcPr>
          <w:p w14:paraId="4A5C4535"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19-1029</w:t>
            </w:r>
          </w:p>
        </w:tc>
        <w:tc>
          <w:tcPr>
            <w:tcW w:w="7344" w:type="dxa"/>
            <w:noWrap/>
            <w:vAlign w:val="bottom"/>
          </w:tcPr>
          <w:p w14:paraId="50D7DA98" w14:textId="77777777" w:rsidR="00C3331F" w:rsidRPr="001C0054" w:rsidRDefault="00C3331F" w:rsidP="00EB4637">
            <w:pPr>
              <w:spacing w:before="0" w:after="0"/>
              <w:rPr>
                <w:sz w:val="22"/>
                <w:szCs w:val="22"/>
              </w:rPr>
            </w:pPr>
            <w:r w:rsidRPr="001C0054">
              <w:rPr>
                <w:rFonts w:eastAsia="Times New Roman"/>
                <w:color w:val="000000"/>
                <w:sz w:val="22"/>
                <w:szCs w:val="22"/>
              </w:rPr>
              <w:t>Biological Scientists, All Other</w:t>
            </w:r>
          </w:p>
        </w:tc>
      </w:tr>
      <w:tr w:rsidR="00C3331F" w:rsidRPr="001C0054" w14:paraId="448BD2E9" w14:textId="77777777" w:rsidTr="00EB4637">
        <w:trPr>
          <w:cantSplit/>
          <w:trHeight w:val="288"/>
        </w:trPr>
        <w:tc>
          <w:tcPr>
            <w:tcW w:w="2016" w:type="dxa"/>
            <w:noWrap/>
            <w:vAlign w:val="bottom"/>
          </w:tcPr>
          <w:p w14:paraId="3D35CDE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19-1031</w:t>
            </w:r>
          </w:p>
        </w:tc>
        <w:tc>
          <w:tcPr>
            <w:tcW w:w="7344" w:type="dxa"/>
            <w:noWrap/>
            <w:vAlign w:val="bottom"/>
          </w:tcPr>
          <w:p w14:paraId="54290403" w14:textId="77777777" w:rsidR="00C3331F" w:rsidRPr="001C0054" w:rsidRDefault="00C3331F" w:rsidP="00EB4637">
            <w:pPr>
              <w:spacing w:before="0" w:after="0"/>
              <w:rPr>
                <w:sz w:val="22"/>
                <w:szCs w:val="22"/>
              </w:rPr>
            </w:pPr>
            <w:r w:rsidRPr="001C0054">
              <w:rPr>
                <w:rFonts w:eastAsia="Times New Roman"/>
                <w:color w:val="000000"/>
                <w:sz w:val="22"/>
                <w:szCs w:val="22"/>
              </w:rPr>
              <w:t>Conservation Scientists</w:t>
            </w:r>
          </w:p>
        </w:tc>
      </w:tr>
      <w:tr w:rsidR="00C3331F" w:rsidRPr="001C0054" w14:paraId="1F5720EA" w14:textId="77777777" w:rsidTr="00EB4637">
        <w:trPr>
          <w:cantSplit/>
          <w:trHeight w:val="288"/>
        </w:trPr>
        <w:tc>
          <w:tcPr>
            <w:tcW w:w="2016" w:type="dxa"/>
            <w:noWrap/>
            <w:vAlign w:val="bottom"/>
          </w:tcPr>
          <w:p w14:paraId="43271D1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19-1032</w:t>
            </w:r>
          </w:p>
        </w:tc>
        <w:tc>
          <w:tcPr>
            <w:tcW w:w="7344" w:type="dxa"/>
            <w:noWrap/>
            <w:vAlign w:val="bottom"/>
          </w:tcPr>
          <w:p w14:paraId="4E940380" w14:textId="77777777" w:rsidR="00C3331F" w:rsidRPr="001C0054" w:rsidRDefault="00C3331F" w:rsidP="00EB4637">
            <w:pPr>
              <w:spacing w:before="0" w:after="0"/>
              <w:rPr>
                <w:sz w:val="22"/>
                <w:szCs w:val="22"/>
              </w:rPr>
            </w:pPr>
            <w:r w:rsidRPr="001C0054">
              <w:rPr>
                <w:rFonts w:eastAsia="Times New Roman"/>
                <w:color w:val="000000"/>
                <w:sz w:val="22"/>
                <w:szCs w:val="22"/>
              </w:rPr>
              <w:t>Foresters</w:t>
            </w:r>
          </w:p>
        </w:tc>
      </w:tr>
      <w:tr w:rsidR="00C3331F" w:rsidRPr="001C0054" w14:paraId="315464B5" w14:textId="77777777" w:rsidTr="00EB4637">
        <w:trPr>
          <w:cantSplit/>
          <w:trHeight w:val="288"/>
        </w:trPr>
        <w:tc>
          <w:tcPr>
            <w:tcW w:w="2016" w:type="dxa"/>
            <w:noWrap/>
            <w:vAlign w:val="bottom"/>
          </w:tcPr>
          <w:p w14:paraId="6C967B8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19-1041</w:t>
            </w:r>
          </w:p>
        </w:tc>
        <w:tc>
          <w:tcPr>
            <w:tcW w:w="7344" w:type="dxa"/>
            <w:noWrap/>
            <w:vAlign w:val="bottom"/>
          </w:tcPr>
          <w:p w14:paraId="640F12E2" w14:textId="77777777" w:rsidR="00C3331F" w:rsidRPr="001C0054" w:rsidRDefault="00C3331F" w:rsidP="00EB4637">
            <w:pPr>
              <w:spacing w:before="0" w:after="0"/>
              <w:rPr>
                <w:sz w:val="22"/>
                <w:szCs w:val="22"/>
              </w:rPr>
            </w:pPr>
            <w:r w:rsidRPr="001C0054">
              <w:rPr>
                <w:rFonts w:eastAsia="Times New Roman"/>
                <w:color w:val="000000"/>
                <w:sz w:val="22"/>
                <w:szCs w:val="22"/>
              </w:rPr>
              <w:t>Epidemiologists</w:t>
            </w:r>
          </w:p>
        </w:tc>
      </w:tr>
      <w:tr w:rsidR="00C3331F" w:rsidRPr="001C0054" w14:paraId="404B2B64" w14:textId="77777777" w:rsidTr="00EB4637">
        <w:trPr>
          <w:cantSplit/>
          <w:trHeight w:val="288"/>
        </w:trPr>
        <w:tc>
          <w:tcPr>
            <w:tcW w:w="2016" w:type="dxa"/>
            <w:noWrap/>
            <w:vAlign w:val="bottom"/>
          </w:tcPr>
          <w:p w14:paraId="0DA8503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19-1042</w:t>
            </w:r>
          </w:p>
        </w:tc>
        <w:tc>
          <w:tcPr>
            <w:tcW w:w="7344" w:type="dxa"/>
            <w:noWrap/>
            <w:vAlign w:val="bottom"/>
          </w:tcPr>
          <w:p w14:paraId="0D1A2D5E" w14:textId="77777777" w:rsidR="00C3331F" w:rsidRPr="001C0054" w:rsidRDefault="00C3331F" w:rsidP="00EB4637">
            <w:pPr>
              <w:spacing w:before="0" w:after="0"/>
              <w:rPr>
                <w:sz w:val="22"/>
                <w:szCs w:val="22"/>
              </w:rPr>
            </w:pPr>
            <w:r w:rsidRPr="001C0054">
              <w:rPr>
                <w:rFonts w:eastAsia="Times New Roman"/>
                <w:color w:val="000000"/>
                <w:sz w:val="22"/>
                <w:szCs w:val="22"/>
              </w:rPr>
              <w:t>Medical Scientists, Except Epidemiologists</w:t>
            </w:r>
          </w:p>
        </w:tc>
      </w:tr>
      <w:tr w:rsidR="00C3331F" w:rsidRPr="001C0054" w14:paraId="56729073" w14:textId="77777777" w:rsidTr="00EB4637">
        <w:trPr>
          <w:cantSplit/>
          <w:trHeight w:val="288"/>
        </w:trPr>
        <w:tc>
          <w:tcPr>
            <w:tcW w:w="2016" w:type="dxa"/>
            <w:noWrap/>
            <w:vAlign w:val="bottom"/>
          </w:tcPr>
          <w:p w14:paraId="1ECC76AB" w14:textId="77777777" w:rsidR="00C3331F" w:rsidRPr="001C0054" w:rsidRDefault="00C3331F" w:rsidP="00EB4637">
            <w:pPr>
              <w:spacing w:before="0" w:after="0"/>
              <w:jc w:val="center"/>
              <w:rPr>
                <w:rFonts w:eastAsia="Times New Roman"/>
                <w:color w:val="000000"/>
                <w:sz w:val="22"/>
                <w:szCs w:val="22"/>
              </w:rPr>
            </w:pPr>
            <w:r w:rsidRPr="001C0054">
              <w:rPr>
                <w:rFonts w:eastAsia="Times New Roman"/>
                <w:color w:val="000000"/>
                <w:sz w:val="22"/>
                <w:szCs w:val="22"/>
              </w:rPr>
              <w:t>19-1099</w:t>
            </w:r>
          </w:p>
        </w:tc>
        <w:tc>
          <w:tcPr>
            <w:tcW w:w="7344" w:type="dxa"/>
            <w:noWrap/>
            <w:vAlign w:val="bottom"/>
          </w:tcPr>
          <w:p w14:paraId="24F141B5" w14:textId="02487B05" w:rsidR="00C3331F" w:rsidRPr="001C0054" w:rsidRDefault="00C3331F" w:rsidP="00EB4637">
            <w:pPr>
              <w:spacing w:before="0" w:after="0"/>
              <w:rPr>
                <w:rFonts w:eastAsia="Times New Roman"/>
                <w:color w:val="000000"/>
                <w:sz w:val="22"/>
                <w:szCs w:val="22"/>
              </w:rPr>
            </w:pPr>
            <w:r w:rsidRPr="001C0054">
              <w:rPr>
                <w:rFonts w:eastAsia="Times New Roman"/>
                <w:color w:val="000000"/>
                <w:sz w:val="22"/>
                <w:szCs w:val="22"/>
              </w:rPr>
              <w:t>Life Scientists, All Other</w:t>
            </w:r>
          </w:p>
        </w:tc>
      </w:tr>
      <w:tr w:rsidR="00C3331F" w:rsidRPr="001C0054" w14:paraId="3CE73BF1" w14:textId="77777777" w:rsidTr="00EB4637">
        <w:trPr>
          <w:cantSplit/>
          <w:trHeight w:val="288"/>
        </w:trPr>
        <w:tc>
          <w:tcPr>
            <w:tcW w:w="2016" w:type="dxa"/>
            <w:noWrap/>
            <w:vAlign w:val="bottom"/>
          </w:tcPr>
          <w:p w14:paraId="041C6180"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19-2011</w:t>
            </w:r>
          </w:p>
        </w:tc>
        <w:tc>
          <w:tcPr>
            <w:tcW w:w="7344" w:type="dxa"/>
            <w:noWrap/>
            <w:vAlign w:val="bottom"/>
          </w:tcPr>
          <w:p w14:paraId="4FD5172F" w14:textId="77777777" w:rsidR="00C3331F" w:rsidRPr="001C0054" w:rsidRDefault="00C3331F" w:rsidP="00EB4637">
            <w:pPr>
              <w:spacing w:before="0" w:after="0"/>
              <w:rPr>
                <w:sz w:val="22"/>
                <w:szCs w:val="22"/>
              </w:rPr>
            </w:pPr>
            <w:r w:rsidRPr="001C0054">
              <w:rPr>
                <w:rFonts w:eastAsia="Times New Roman"/>
                <w:color w:val="000000"/>
                <w:sz w:val="22"/>
                <w:szCs w:val="22"/>
              </w:rPr>
              <w:t>Astronomers</w:t>
            </w:r>
          </w:p>
        </w:tc>
      </w:tr>
      <w:tr w:rsidR="00C3331F" w:rsidRPr="001C0054" w14:paraId="27B1B06D" w14:textId="77777777" w:rsidTr="00EB4637">
        <w:trPr>
          <w:cantSplit/>
          <w:trHeight w:val="288"/>
        </w:trPr>
        <w:tc>
          <w:tcPr>
            <w:tcW w:w="2016" w:type="dxa"/>
            <w:noWrap/>
            <w:vAlign w:val="bottom"/>
          </w:tcPr>
          <w:p w14:paraId="0DF36C8A"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19-2012</w:t>
            </w:r>
          </w:p>
        </w:tc>
        <w:tc>
          <w:tcPr>
            <w:tcW w:w="7344" w:type="dxa"/>
            <w:noWrap/>
            <w:vAlign w:val="bottom"/>
          </w:tcPr>
          <w:p w14:paraId="4E979165" w14:textId="77777777" w:rsidR="00C3331F" w:rsidRPr="001C0054" w:rsidRDefault="00C3331F" w:rsidP="00EB4637">
            <w:pPr>
              <w:spacing w:before="0" w:after="0"/>
              <w:rPr>
                <w:sz w:val="22"/>
                <w:szCs w:val="22"/>
              </w:rPr>
            </w:pPr>
            <w:r w:rsidRPr="001C0054">
              <w:rPr>
                <w:rFonts w:eastAsia="Times New Roman"/>
                <w:color w:val="000000"/>
                <w:sz w:val="22"/>
                <w:szCs w:val="22"/>
              </w:rPr>
              <w:t>Physicists</w:t>
            </w:r>
          </w:p>
        </w:tc>
      </w:tr>
      <w:tr w:rsidR="00C3331F" w:rsidRPr="001C0054" w14:paraId="339C9DE9" w14:textId="77777777" w:rsidTr="00EB4637">
        <w:trPr>
          <w:cantSplit/>
          <w:trHeight w:val="288"/>
        </w:trPr>
        <w:tc>
          <w:tcPr>
            <w:tcW w:w="2016" w:type="dxa"/>
            <w:noWrap/>
            <w:vAlign w:val="bottom"/>
          </w:tcPr>
          <w:p w14:paraId="66CA0C2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19-2021</w:t>
            </w:r>
          </w:p>
        </w:tc>
        <w:tc>
          <w:tcPr>
            <w:tcW w:w="7344" w:type="dxa"/>
            <w:noWrap/>
            <w:vAlign w:val="bottom"/>
          </w:tcPr>
          <w:p w14:paraId="70421E98" w14:textId="77777777" w:rsidR="00C3331F" w:rsidRPr="001C0054" w:rsidRDefault="00C3331F" w:rsidP="00EB4637">
            <w:pPr>
              <w:spacing w:before="0" w:after="0"/>
              <w:rPr>
                <w:sz w:val="22"/>
                <w:szCs w:val="22"/>
              </w:rPr>
            </w:pPr>
            <w:r w:rsidRPr="001C0054">
              <w:rPr>
                <w:rFonts w:eastAsia="Times New Roman"/>
                <w:color w:val="000000"/>
                <w:sz w:val="22"/>
                <w:szCs w:val="22"/>
              </w:rPr>
              <w:t>Atmospheric and Space Scientists</w:t>
            </w:r>
          </w:p>
        </w:tc>
      </w:tr>
      <w:tr w:rsidR="00C3331F" w:rsidRPr="001C0054" w14:paraId="150824BD" w14:textId="77777777" w:rsidTr="00EB4637">
        <w:trPr>
          <w:cantSplit/>
          <w:trHeight w:val="288"/>
        </w:trPr>
        <w:tc>
          <w:tcPr>
            <w:tcW w:w="2016" w:type="dxa"/>
            <w:noWrap/>
            <w:vAlign w:val="bottom"/>
          </w:tcPr>
          <w:p w14:paraId="1A62D4AE"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19-2031</w:t>
            </w:r>
          </w:p>
        </w:tc>
        <w:tc>
          <w:tcPr>
            <w:tcW w:w="7344" w:type="dxa"/>
            <w:noWrap/>
            <w:vAlign w:val="bottom"/>
          </w:tcPr>
          <w:p w14:paraId="5C85D34D" w14:textId="77777777" w:rsidR="00C3331F" w:rsidRPr="001C0054" w:rsidRDefault="00C3331F" w:rsidP="00EB4637">
            <w:pPr>
              <w:spacing w:before="0" w:after="0"/>
              <w:rPr>
                <w:sz w:val="22"/>
                <w:szCs w:val="22"/>
              </w:rPr>
            </w:pPr>
            <w:r w:rsidRPr="001C0054">
              <w:rPr>
                <w:rFonts w:eastAsia="Times New Roman"/>
                <w:color w:val="000000"/>
                <w:sz w:val="22"/>
                <w:szCs w:val="22"/>
              </w:rPr>
              <w:t>Chemists</w:t>
            </w:r>
          </w:p>
        </w:tc>
      </w:tr>
      <w:tr w:rsidR="00C3331F" w:rsidRPr="001C0054" w14:paraId="265C57E6" w14:textId="77777777" w:rsidTr="00EB4637">
        <w:trPr>
          <w:cantSplit/>
          <w:trHeight w:val="288"/>
        </w:trPr>
        <w:tc>
          <w:tcPr>
            <w:tcW w:w="2016" w:type="dxa"/>
            <w:noWrap/>
            <w:vAlign w:val="bottom"/>
          </w:tcPr>
          <w:p w14:paraId="7476327C"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19-2032</w:t>
            </w:r>
          </w:p>
        </w:tc>
        <w:tc>
          <w:tcPr>
            <w:tcW w:w="7344" w:type="dxa"/>
            <w:noWrap/>
            <w:vAlign w:val="bottom"/>
          </w:tcPr>
          <w:p w14:paraId="757BB85A" w14:textId="77777777" w:rsidR="00C3331F" w:rsidRPr="001C0054" w:rsidRDefault="00C3331F" w:rsidP="00EB4637">
            <w:pPr>
              <w:spacing w:before="0" w:after="0"/>
              <w:rPr>
                <w:sz w:val="22"/>
                <w:szCs w:val="22"/>
              </w:rPr>
            </w:pPr>
            <w:r w:rsidRPr="001C0054">
              <w:rPr>
                <w:rFonts w:eastAsia="Times New Roman"/>
                <w:color w:val="000000"/>
                <w:sz w:val="22"/>
                <w:szCs w:val="22"/>
              </w:rPr>
              <w:t>Materials Scientists</w:t>
            </w:r>
          </w:p>
        </w:tc>
      </w:tr>
      <w:tr w:rsidR="00C3331F" w:rsidRPr="001C0054" w14:paraId="6C138617" w14:textId="77777777" w:rsidTr="00EB4637">
        <w:trPr>
          <w:cantSplit/>
          <w:trHeight w:val="288"/>
        </w:trPr>
        <w:tc>
          <w:tcPr>
            <w:tcW w:w="2016" w:type="dxa"/>
            <w:noWrap/>
            <w:vAlign w:val="bottom"/>
          </w:tcPr>
          <w:p w14:paraId="3FA4C821"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19-2041</w:t>
            </w:r>
          </w:p>
        </w:tc>
        <w:tc>
          <w:tcPr>
            <w:tcW w:w="7344" w:type="dxa"/>
            <w:noWrap/>
            <w:vAlign w:val="bottom"/>
          </w:tcPr>
          <w:p w14:paraId="2F9E6EF5" w14:textId="77777777" w:rsidR="00C3331F" w:rsidRPr="001C0054" w:rsidRDefault="00C3331F" w:rsidP="00EB4637">
            <w:pPr>
              <w:spacing w:before="0" w:after="0"/>
              <w:rPr>
                <w:sz w:val="22"/>
                <w:szCs w:val="22"/>
              </w:rPr>
            </w:pPr>
            <w:r w:rsidRPr="001C0054">
              <w:rPr>
                <w:rFonts w:eastAsia="Times New Roman"/>
                <w:color w:val="000000"/>
                <w:sz w:val="22"/>
                <w:szCs w:val="22"/>
              </w:rPr>
              <w:t>Environmental Scientists and Specialists, Including Health</w:t>
            </w:r>
          </w:p>
        </w:tc>
      </w:tr>
      <w:tr w:rsidR="00C3331F" w:rsidRPr="001C0054" w14:paraId="56F47BCA" w14:textId="77777777" w:rsidTr="00EB4637">
        <w:trPr>
          <w:cantSplit/>
          <w:trHeight w:val="288"/>
        </w:trPr>
        <w:tc>
          <w:tcPr>
            <w:tcW w:w="2016" w:type="dxa"/>
            <w:noWrap/>
            <w:vAlign w:val="bottom"/>
          </w:tcPr>
          <w:p w14:paraId="440C1F6F"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19-2042</w:t>
            </w:r>
          </w:p>
        </w:tc>
        <w:tc>
          <w:tcPr>
            <w:tcW w:w="7344" w:type="dxa"/>
            <w:noWrap/>
            <w:vAlign w:val="bottom"/>
          </w:tcPr>
          <w:p w14:paraId="201EC190" w14:textId="77777777" w:rsidR="00C3331F" w:rsidRPr="001C0054" w:rsidRDefault="00C3331F" w:rsidP="00EB4637">
            <w:pPr>
              <w:spacing w:before="0" w:after="0"/>
              <w:rPr>
                <w:sz w:val="22"/>
                <w:szCs w:val="22"/>
              </w:rPr>
            </w:pPr>
            <w:r w:rsidRPr="001C0054">
              <w:rPr>
                <w:rFonts w:eastAsia="Times New Roman"/>
                <w:color w:val="000000"/>
                <w:sz w:val="22"/>
                <w:szCs w:val="22"/>
              </w:rPr>
              <w:t>Geoscientists, Except Hydrologists and Geographers</w:t>
            </w:r>
          </w:p>
        </w:tc>
      </w:tr>
      <w:tr w:rsidR="00C3331F" w:rsidRPr="001C0054" w14:paraId="76B331CB" w14:textId="77777777" w:rsidTr="00EB4637">
        <w:trPr>
          <w:cantSplit/>
          <w:trHeight w:val="288"/>
        </w:trPr>
        <w:tc>
          <w:tcPr>
            <w:tcW w:w="2016" w:type="dxa"/>
            <w:noWrap/>
            <w:vAlign w:val="bottom"/>
          </w:tcPr>
          <w:p w14:paraId="7C3DE359"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19-2043</w:t>
            </w:r>
          </w:p>
        </w:tc>
        <w:tc>
          <w:tcPr>
            <w:tcW w:w="7344" w:type="dxa"/>
            <w:noWrap/>
            <w:vAlign w:val="bottom"/>
          </w:tcPr>
          <w:p w14:paraId="6D47CDE8" w14:textId="77777777" w:rsidR="00C3331F" w:rsidRPr="001C0054" w:rsidRDefault="00C3331F" w:rsidP="00EB4637">
            <w:pPr>
              <w:spacing w:before="0" w:after="0"/>
              <w:rPr>
                <w:sz w:val="22"/>
                <w:szCs w:val="22"/>
              </w:rPr>
            </w:pPr>
            <w:r w:rsidRPr="001C0054">
              <w:rPr>
                <w:rFonts w:eastAsia="Times New Roman"/>
                <w:color w:val="000000"/>
                <w:sz w:val="22"/>
                <w:szCs w:val="22"/>
              </w:rPr>
              <w:t>Hydrologists</w:t>
            </w:r>
          </w:p>
        </w:tc>
      </w:tr>
      <w:tr w:rsidR="00C3331F" w:rsidRPr="001C0054" w14:paraId="18B2B928" w14:textId="77777777" w:rsidTr="00EB4637">
        <w:trPr>
          <w:cantSplit/>
          <w:trHeight w:val="288"/>
        </w:trPr>
        <w:tc>
          <w:tcPr>
            <w:tcW w:w="2016" w:type="dxa"/>
            <w:noWrap/>
            <w:vAlign w:val="bottom"/>
          </w:tcPr>
          <w:p w14:paraId="538A23F8" w14:textId="77777777" w:rsidR="00C3331F" w:rsidRPr="001C0054" w:rsidRDefault="00C3331F" w:rsidP="00EB4637">
            <w:pPr>
              <w:spacing w:before="0" w:after="0"/>
              <w:jc w:val="center"/>
              <w:rPr>
                <w:sz w:val="22"/>
                <w:szCs w:val="22"/>
              </w:rPr>
            </w:pPr>
            <w:r w:rsidRPr="001C0054">
              <w:rPr>
                <w:rFonts w:eastAsia="Times New Roman"/>
                <w:color w:val="000000"/>
                <w:sz w:val="22"/>
                <w:szCs w:val="22"/>
              </w:rPr>
              <w:t>19-2099</w:t>
            </w:r>
          </w:p>
        </w:tc>
        <w:tc>
          <w:tcPr>
            <w:tcW w:w="7344" w:type="dxa"/>
            <w:noWrap/>
            <w:vAlign w:val="bottom"/>
          </w:tcPr>
          <w:p w14:paraId="7592B83B" w14:textId="77777777" w:rsidR="00C3331F" w:rsidRPr="001C0054" w:rsidRDefault="00C3331F" w:rsidP="00EB4637">
            <w:pPr>
              <w:spacing w:before="0" w:after="0"/>
              <w:rPr>
                <w:sz w:val="22"/>
                <w:szCs w:val="22"/>
              </w:rPr>
            </w:pPr>
            <w:r w:rsidRPr="001C0054">
              <w:rPr>
                <w:rFonts w:eastAsia="Times New Roman"/>
                <w:color w:val="000000"/>
                <w:sz w:val="22"/>
                <w:szCs w:val="22"/>
              </w:rPr>
              <w:t>Physical Scientists, All Other</w:t>
            </w:r>
          </w:p>
        </w:tc>
      </w:tr>
    </w:tbl>
    <w:p w14:paraId="1B75E19D" w14:textId="6BFDCB39" w:rsidR="00C3331F" w:rsidRPr="000266A9" w:rsidRDefault="00C3331F" w:rsidP="00C3331F">
      <w:pPr>
        <w:pStyle w:val="Figure"/>
      </w:pPr>
      <w:bookmarkStart w:id="160" w:name="_Toc2329662"/>
      <w:r w:rsidRPr="000266A9">
        <w:t xml:space="preserve">Table 8.D.3: List of Occupations Included in the </w:t>
      </w:r>
      <w:r>
        <w:t xml:space="preserve">Updated </w:t>
      </w:r>
      <w:r w:rsidRPr="000266A9">
        <w:t>WORK GPCI – Social Science, Community and Social Service and Legal</w:t>
      </w:r>
      <w:bookmarkEnd w:id="160"/>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F16E68" w14:paraId="0D23C00B" w14:textId="77777777" w:rsidTr="00EB4637">
        <w:trPr>
          <w:cantSplit/>
          <w:trHeight w:val="288"/>
          <w:tblHeader/>
        </w:trPr>
        <w:tc>
          <w:tcPr>
            <w:tcW w:w="2016" w:type="dxa"/>
            <w:noWrap/>
            <w:vAlign w:val="center"/>
          </w:tcPr>
          <w:p w14:paraId="145D12B6" w14:textId="77777777" w:rsidR="00C3331F" w:rsidRPr="00EC5F28" w:rsidRDefault="00C3331F" w:rsidP="00F66CE9">
            <w:pPr>
              <w:spacing w:before="0" w:after="0"/>
              <w:jc w:val="center"/>
              <w:rPr>
                <w:b/>
                <w:sz w:val="22"/>
                <w:szCs w:val="22"/>
              </w:rPr>
            </w:pPr>
            <w:r w:rsidRPr="00EC5F28">
              <w:rPr>
                <w:b/>
                <w:sz w:val="22"/>
                <w:szCs w:val="22"/>
              </w:rPr>
              <w:t>OCCUPATION CODE</w:t>
            </w:r>
          </w:p>
        </w:tc>
        <w:tc>
          <w:tcPr>
            <w:tcW w:w="7344" w:type="dxa"/>
            <w:noWrap/>
            <w:vAlign w:val="center"/>
          </w:tcPr>
          <w:p w14:paraId="51A39F51"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243C2C52" w14:textId="77777777" w:rsidTr="00EB4637">
        <w:trPr>
          <w:cantSplit/>
          <w:trHeight w:val="288"/>
        </w:trPr>
        <w:tc>
          <w:tcPr>
            <w:tcW w:w="2016" w:type="dxa"/>
            <w:noWrap/>
            <w:vAlign w:val="bottom"/>
          </w:tcPr>
          <w:p w14:paraId="2F8B22C4"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19-3011</w:t>
            </w:r>
          </w:p>
        </w:tc>
        <w:tc>
          <w:tcPr>
            <w:tcW w:w="7344" w:type="dxa"/>
            <w:noWrap/>
            <w:vAlign w:val="bottom"/>
          </w:tcPr>
          <w:p w14:paraId="07C17899"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Economists </w:t>
            </w:r>
          </w:p>
        </w:tc>
      </w:tr>
      <w:tr w:rsidR="00C3331F" w:rsidRPr="00F16E68" w14:paraId="229DCE6D" w14:textId="77777777" w:rsidTr="00EB4637">
        <w:trPr>
          <w:cantSplit/>
          <w:trHeight w:val="288"/>
        </w:trPr>
        <w:tc>
          <w:tcPr>
            <w:tcW w:w="2016" w:type="dxa"/>
            <w:noWrap/>
            <w:vAlign w:val="bottom"/>
          </w:tcPr>
          <w:p w14:paraId="337D1C1C"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19-3022</w:t>
            </w:r>
          </w:p>
        </w:tc>
        <w:tc>
          <w:tcPr>
            <w:tcW w:w="7344" w:type="dxa"/>
            <w:noWrap/>
            <w:vAlign w:val="bottom"/>
          </w:tcPr>
          <w:p w14:paraId="61AC1B3D" w14:textId="77777777" w:rsidR="00C3331F" w:rsidRPr="00B2213A" w:rsidRDefault="00C3331F" w:rsidP="00EB4637">
            <w:pPr>
              <w:spacing w:before="0" w:after="0"/>
              <w:rPr>
                <w:sz w:val="22"/>
                <w:szCs w:val="22"/>
              </w:rPr>
            </w:pPr>
            <w:r w:rsidRPr="00B2213A">
              <w:rPr>
                <w:rFonts w:eastAsia="Times New Roman"/>
                <w:color w:val="000000"/>
                <w:sz w:val="22"/>
                <w:szCs w:val="22"/>
              </w:rPr>
              <w:t xml:space="preserve">Survey Researchers </w:t>
            </w:r>
          </w:p>
        </w:tc>
      </w:tr>
      <w:tr w:rsidR="00DF7ED7" w:rsidRPr="00F16E68" w14:paraId="01143075" w14:textId="77777777" w:rsidTr="00EB4637">
        <w:trPr>
          <w:cantSplit/>
          <w:trHeight w:val="288"/>
        </w:trPr>
        <w:tc>
          <w:tcPr>
            <w:tcW w:w="2016" w:type="dxa"/>
            <w:noWrap/>
            <w:vAlign w:val="bottom"/>
          </w:tcPr>
          <w:p w14:paraId="1B04E838" w14:textId="38B0176A"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19-3033</w:t>
            </w:r>
          </w:p>
        </w:tc>
        <w:tc>
          <w:tcPr>
            <w:tcW w:w="7344" w:type="dxa"/>
            <w:noWrap/>
            <w:vAlign w:val="bottom"/>
          </w:tcPr>
          <w:p w14:paraId="264D5DCC" w14:textId="6D60E44C"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Clinical and Counseling Psychologists*</w:t>
            </w:r>
          </w:p>
        </w:tc>
      </w:tr>
      <w:tr w:rsidR="00DF7ED7" w:rsidRPr="00F16E68" w14:paraId="7F3D7A80" w14:textId="77777777" w:rsidTr="00EB4637">
        <w:trPr>
          <w:cantSplit/>
          <w:trHeight w:val="288"/>
        </w:trPr>
        <w:tc>
          <w:tcPr>
            <w:tcW w:w="2016" w:type="dxa"/>
            <w:noWrap/>
            <w:vAlign w:val="bottom"/>
          </w:tcPr>
          <w:p w14:paraId="109F4B03" w14:textId="3488F0E2"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19-3034</w:t>
            </w:r>
          </w:p>
        </w:tc>
        <w:tc>
          <w:tcPr>
            <w:tcW w:w="7344" w:type="dxa"/>
            <w:noWrap/>
            <w:vAlign w:val="bottom"/>
          </w:tcPr>
          <w:p w14:paraId="4A0D6737" w14:textId="20DD85C0"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School Psychologists*</w:t>
            </w:r>
          </w:p>
        </w:tc>
      </w:tr>
      <w:tr w:rsidR="00C3331F" w:rsidRPr="00F16E68" w14:paraId="67565BCB" w14:textId="77777777" w:rsidTr="00EB4637">
        <w:trPr>
          <w:cantSplit/>
          <w:trHeight w:val="288"/>
        </w:trPr>
        <w:tc>
          <w:tcPr>
            <w:tcW w:w="2016" w:type="dxa"/>
            <w:noWrap/>
            <w:vAlign w:val="bottom"/>
          </w:tcPr>
          <w:p w14:paraId="7E93A7B5"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19-3032</w:t>
            </w:r>
          </w:p>
        </w:tc>
        <w:tc>
          <w:tcPr>
            <w:tcW w:w="7344" w:type="dxa"/>
            <w:noWrap/>
            <w:vAlign w:val="bottom"/>
          </w:tcPr>
          <w:p w14:paraId="0195B53B"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Industrial-Organizational Psychologists</w:t>
            </w:r>
          </w:p>
        </w:tc>
      </w:tr>
      <w:tr w:rsidR="00C3331F" w:rsidRPr="00F16E68" w14:paraId="001FF681" w14:textId="77777777" w:rsidTr="00EB4637">
        <w:trPr>
          <w:cantSplit/>
          <w:trHeight w:val="288"/>
        </w:trPr>
        <w:tc>
          <w:tcPr>
            <w:tcW w:w="2016" w:type="dxa"/>
            <w:noWrap/>
            <w:vAlign w:val="bottom"/>
          </w:tcPr>
          <w:p w14:paraId="770C5FE6"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19-3039</w:t>
            </w:r>
          </w:p>
        </w:tc>
        <w:tc>
          <w:tcPr>
            <w:tcW w:w="7344" w:type="dxa"/>
            <w:noWrap/>
            <w:vAlign w:val="bottom"/>
          </w:tcPr>
          <w:p w14:paraId="30C7E81A"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Psychologists, All Other</w:t>
            </w:r>
          </w:p>
        </w:tc>
      </w:tr>
      <w:tr w:rsidR="00C3331F" w:rsidRPr="00F16E68" w14:paraId="66E348FE" w14:textId="77777777" w:rsidTr="00EB4637">
        <w:trPr>
          <w:cantSplit/>
          <w:trHeight w:val="288"/>
        </w:trPr>
        <w:tc>
          <w:tcPr>
            <w:tcW w:w="2016" w:type="dxa"/>
            <w:noWrap/>
            <w:vAlign w:val="bottom"/>
          </w:tcPr>
          <w:p w14:paraId="65406A29"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19-3041</w:t>
            </w:r>
          </w:p>
        </w:tc>
        <w:tc>
          <w:tcPr>
            <w:tcW w:w="7344" w:type="dxa"/>
            <w:noWrap/>
            <w:vAlign w:val="bottom"/>
          </w:tcPr>
          <w:p w14:paraId="733582AE"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Sociologists</w:t>
            </w:r>
          </w:p>
        </w:tc>
      </w:tr>
      <w:tr w:rsidR="00C3331F" w:rsidRPr="00F16E68" w14:paraId="70E012B4" w14:textId="77777777" w:rsidTr="00EB4637">
        <w:trPr>
          <w:cantSplit/>
          <w:trHeight w:val="288"/>
        </w:trPr>
        <w:tc>
          <w:tcPr>
            <w:tcW w:w="2016" w:type="dxa"/>
            <w:noWrap/>
            <w:vAlign w:val="bottom"/>
          </w:tcPr>
          <w:p w14:paraId="387414D0"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19-3051</w:t>
            </w:r>
          </w:p>
        </w:tc>
        <w:tc>
          <w:tcPr>
            <w:tcW w:w="7344" w:type="dxa"/>
            <w:noWrap/>
            <w:vAlign w:val="bottom"/>
          </w:tcPr>
          <w:p w14:paraId="584F2F8D"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Urban and Regional Planners</w:t>
            </w:r>
          </w:p>
        </w:tc>
      </w:tr>
      <w:tr w:rsidR="00C3331F" w:rsidRPr="00F16E68" w14:paraId="39356E7C" w14:textId="77777777" w:rsidTr="00EB4637">
        <w:trPr>
          <w:cantSplit/>
          <w:trHeight w:val="288"/>
        </w:trPr>
        <w:tc>
          <w:tcPr>
            <w:tcW w:w="2016" w:type="dxa"/>
            <w:noWrap/>
            <w:vAlign w:val="bottom"/>
          </w:tcPr>
          <w:p w14:paraId="5F3A8577"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19-3091</w:t>
            </w:r>
          </w:p>
        </w:tc>
        <w:tc>
          <w:tcPr>
            <w:tcW w:w="7344" w:type="dxa"/>
            <w:noWrap/>
            <w:vAlign w:val="bottom"/>
          </w:tcPr>
          <w:p w14:paraId="631F0CA8"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Anthropologists and Archeologists</w:t>
            </w:r>
          </w:p>
        </w:tc>
      </w:tr>
      <w:tr w:rsidR="00C3331F" w:rsidRPr="00F16E68" w14:paraId="1A77F163" w14:textId="77777777" w:rsidTr="00EB4637">
        <w:trPr>
          <w:cantSplit/>
          <w:trHeight w:val="288"/>
        </w:trPr>
        <w:tc>
          <w:tcPr>
            <w:tcW w:w="2016" w:type="dxa"/>
            <w:noWrap/>
            <w:vAlign w:val="bottom"/>
          </w:tcPr>
          <w:p w14:paraId="51DC62A3"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19-3092</w:t>
            </w:r>
          </w:p>
        </w:tc>
        <w:tc>
          <w:tcPr>
            <w:tcW w:w="7344" w:type="dxa"/>
            <w:noWrap/>
            <w:vAlign w:val="bottom"/>
          </w:tcPr>
          <w:p w14:paraId="0EC0EE05"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Geographers</w:t>
            </w:r>
          </w:p>
        </w:tc>
      </w:tr>
      <w:tr w:rsidR="00C3331F" w:rsidRPr="00F16E68" w14:paraId="39CA37F7" w14:textId="77777777" w:rsidTr="00EB4637">
        <w:trPr>
          <w:cantSplit/>
          <w:trHeight w:val="288"/>
        </w:trPr>
        <w:tc>
          <w:tcPr>
            <w:tcW w:w="2016" w:type="dxa"/>
            <w:noWrap/>
            <w:vAlign w:val="bottom"/>
          </w:tcPr>
          <w:p w14:paraId="067425F4"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19-3093</w:t>
            </w:r>
          </w:p>
        </w:tc>
        <w:tc>
          <w:tcPr>
            <w:tcW w:w="7344" w:type="dxa"/>
            <w:noWrap/>
            <w:vAlign w:val="bottom"/>
          </w:tcPr>
          <w:p w14:paraId="30E0C3F4"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Historians</w:t>
            </w:r>
          </w:p>
        </w:tc>
      </w:tr>
      <w:tr w:rsidR="00C3331F" w:rsidRPr="00F16E68" w14:paraId="13CDD141" w14:textId="77777777" w:rsidTr="00EB4637">
        <w:trPr>
          <w:cantSplit/>
          <w:trHeight w:val="288"/>
        </w:trPr>
        <w:tc>
          <w:tcPr>
            <w:tcW w:w="2016" w:type="dxa"/>
            <w:noWrap/>
            <w:vAlign w:val="bottom"/>
          </w:tcPr>
          <w:p w14:paraId="1DD1CDC8"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19-3094</w:t>
            </w:r>
          </w:p>
        </w:tc>
        <w:tc>
          <w:tcPr>
            <w:tcW w:w="7344" w:type="dxa"/>
            <w:noWrap/>
            <w:vAlign w:val="bottom"/>
          </w:tcPr>
          <w:p w14:paraId="14D03D56"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Political Scientists</w:t>
            </w:r>
          </w:p>
        </w:tc>
      </w:tr>
      <w:tr w:rsidR="00C3331F" w:rsidRPr="00F16E68" w14:paraId="1F6309A5" w14:textId="77777777" w:rsidTr="00EB4637">
        <w:trPr>
          <w:cantSplit/>
          <w:trHeight w:val="288"/>
        </w:trPr>
        <w:tc>
          <w:tcPr>
            <w:tcW w:w="2016" w:type="dxa"/>
            <w:noWrap/>
            <w:vAlign w:val="bottom"/>
          </w:tcPr>
          <w:p w14:paraId="59E16941"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19-3099</w:t>
            </w:r>
          </w:p>
        </w:tc>
        <w:tc>
          <w:tcPr>
            <w:tcW w:w="7344" w:type="dxa"/>
            <w:noWrap/>
            <w:vAlign w:val="bottom"/>
          </w:tcPr>
          <w:p w14:paraId="378FB6C2"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Social Scientists and Related Workers, All Other</w:t>
            </w:r>
          </w:p>
        </w:tc>
      </w:tr>
      <w:tr w:rsidR="00DF7ED7" w:rsidRPr="00F16E68" w14:paraId="023FE55D" w14:textId="77777777" w:rsidTr="00EB4637">
        <w:trPr>
          <w:cantSplit/>
          <w:trHeight w:val="288"/>
        </w:trPr>
        <w:tc>
          <w:tcPr>
            <w:tcW w:w="2016" w:type="dxa"/>
            <w:noWrap/>
            <w:vAlign w:val="bottom"/>
          </w:tcPr>
          <w:p w14:paraId="3575B843" w14:textId="4D6FCB6F"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19-4012</w:t>
            </w:r>
          </w:p>
        </w:tc>
        <w:tc>
          <w:tcPr>
            <w:tcW w:w="7344" w:type="dxa"/>
            <w:noWrap/>
            <w:vAlign w:val="bottom"/>
          </w:tcPr>
          <w:p w14:paraId="002ABA76" w14:textId="47EC28B8"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Agricultural Technicians*</w:t>
            </w:r>
          </w:p>
        </w:tc>
      </w:tr>
      <w:tr w:rsidR="00DF7ED7" w:rsidRPr="00F16E68" w14:paraId="1F5800E6" w14:textId="77777777" w:rsidTr="00EB4637">
        <w:trPr>
          <w:cantSplit/>
          <w:trHeight w:val="288"/>
        </w:trPr>
        <w:tc>
          <w:tcPr>
            <w:tcW w:w="2016" w:type="dxa"/>
            <w:noWrap/>
            <w:vAlign w:val="bottom"/>
          </w:tcPr>
          <w:p w14:paraId="1D96F325" w14:textId="4720E485"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19-4013</w:t>
            </w:r>
          </w:p>
        </w:tc>
        <w:tc>
          <w:tcPr>
            <w:tcW w:w="7344" w:type="dxa"/>
            <w:noWrap/>
            <w:vAlign w:val="bottom"/>
          </w:tcPr>
          <w:p w14:paraId="42FA81F2" w14:textId="49E2E7A5"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Food Science Technicians*</w:t>
            </w:r>
          </w:p>
        </w:tc>
      </w:tr>
      <w:tr w:rsidR="00C3331F" w:rsidRPr="00F16E68" w14:paraId="4B628CEB" w14:textId="77777777" w:rsidTr="00EB4637">
        <w:trPr>
          <w:cantSplit/>
          <w:trHeight w:val="288"/>
        </w:trPr>
        <w:tc>
          <w:tcPr>
            <w:tcW w:w="2016" w:type="dxa"/>
            <w:noWrap/>
            <w:vAlign w:val="bottom"/>
          </w:tcPr>
          <w:p w14:paraId="684EBF81"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19-4021</w:t>
            </w:r>
          </w:p>
        </w:tc>
        <w:tc>
          <w:tcPr>
            <w:tcW w:w="7344" w:type="dxa"/>
            <w:noWrap/>
            <w:vAlign w:val="bottom"/>
          </w:tcPr>
          <w:p w14:paraId="3015B236"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Biological Technicians</w:t>
            </w:r>
          </w:p>
        </w:tc>
      </w:tr>
      <w:tr w:rsidR="00C3331F" w:rsidRPr="00F16E68" w14:paraId="7627E58C" w14:textId="77777777" w:rsidTr="00EB4637">
        <w:trPr>
          <w:cantSplit/>
          <w:trHeight w:val="288"/>
        </w:trPr>
        <w:tc>
          <w:tcPr>
            <w:tcW w:w="2016" w:type="dxa"/>
            <w:noWrap/>
            <w:vAlign w:val="bottom"/>
          </w:tcPr>
          <w:p w14:paraId="1EC50244"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19-4031</w:t>
            </w:r>
          </w:p>
        </w:tc>
        <w:tc>
          <w:tcPr>
            <w:tcW w:w="7344" w:type="dxa"/>
            <w:noWrap/>
            <w:vAlign w:val="bottom"/>
          </w:tcPr>
          <w:p w14:paraId="06F4BDF4"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Chemical Technicians</w:t>
            </w:r>
          </w:p>
        </w:tc>
      </w:tr>
      <w:tr w:rsidR="00DF7ED7" w:rsidRPr="00F16E68" w14:paraId="60D588A7" w14:textId="77777777" w:rsidTr="00EB4637">
        <w:trPr>
          <w:cantSplit/>
          <w:trHeight w:val="288"/>
        </w:trPr>
        <w:tc>
          <w:tcPr>
            <w:tcW w:w="2016" w:type="dxa"/>
            <w:noWrap/>
            <w:vAlign w:val="bottom"/>
          </w:tcPr>
          <w:p w14:paraId="739E16A1" w14:textId="1B0DC28E"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19-4043</w:t>
            </w:r>
          </w:p>
        </w:tc>
        <w:tc>
          <w:tcPr>
            <w:tcW w:w="7344" w:type="dxa"/>
            <w:noWrap/>
            <w:vAlign w:val="bottom"/>
          </w:tcPr>
          <w:p w14:paraId="12D7188D" w14:textId="11E98DA8"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Geological Technicians, Except Hydrologic Technicians*</w:t>
            </w:r>
          </w:p>
        </w:tc>
      </w:tr>
      <w:tr w:rsidR="00DF7ED7" w:rsidRPr="00F16E68" w14:paraId="1EE44416" w14:textId="77777777" w:rsidTr="00EB4637">
        <w:trPr>
          <w:cantSplit/>
          <w:trHeight w:val="288"/>
        </w:trPr>
        <w:tc>
          <w:tcPr>
            <w:tcW w:w="2016" w:type="dxa"/>
            <w:noWrap/>
            <w:vAlign w:val="bottom"/>
          </w:tcPr>
          <w:p w14:paraId="765099FE" w14:textId="7B5F2260" w:rsidR="00DF7ED7" w:rsidRPr="00DF7ED7" w:rsidRDefault="00DF7ED7" w:rsidP="00F66CE9">
            <w:pPr>
              <w:spacing w:before="0" w:after="0"/>
              <w:jc w:val="center"/>
              <w:rPr>
                <w:rFonts w:eastAsia="Times New Roman"/>
                <w:color w:val="000000"/>
                <w:sz w:val="22"/>
                <w:szCs w:val="22"/>
              </w:rPr>
            </w:pPr>
            <w:r w:rsidRPr="00DF7ED7">
              <w:rPr>
                <w:rFonts w:eastAsia="Times New Roman"/>
                <w:color w:val="000000"/>
                <w:sz w:val="22"/>
                <w:szCs w:val="22"/>
              </w:rPr>
              <w:t>19-4044</w:t>
            </w:r>
          </w:p>
        </w:tc>
        <w:tc>
          <w:tcPr>
            <w:tcW w:w="7344" w:type="dxa"/>
            <w:noWrap/>
            <w:vAlign w:val="bottom"/>
          </w:tcPr>
          <w:p w14:paraId="0D30A986" w14:textId="1D604952" w:rsidR="00DF7ED7" w:rsidRPr="00DF7ED7" w:rsidRDefault="00DF7ED7" w:rsidP="00DF7ED7">
            <w:pPr>
              <w:spacing w:before="0" w:after="0"/>
              <w:rPr>
                <w:rFonts w:eastAsia="Times New Roman"/>
                <w:color w:val="000000"/>
                <w:sz w:val="22"/>
                <w:szCs w:val="22"/>
              </w:rPr>
            </w:pPr>
            <w:r w:rsidRPr="00DF7ED7">
              <w:rPr>
                <w:rFonts w:eastAsia="Times New Roman"/>
                <w:color w:val="000000"/>
                <w:sz w:val="22"/>
                <w:szCs w:val="22"/>
              </w:rPr>
              <w:t>Hydrologic Technicians*</w:t>
            </w:r>
          </w:p>
        </w:tc>
      </w:tr>
      <w:tr w:rsidR="00C3331F" w:rsidRPr="00F16E68" w14:paraId="39B4E839" w14:textId="77777777" w:rsidTr="00EB4637">
        <w:trPr>
          <w:cantSplit/>
          <w:trHeight w:val="288"/>
        </w:trPr>
        <w:tc>
          <w:tcPr>
            <w:tcW w:w="2016" w:type="dxa"/>
            <w:noWrap/>
            <w:vAlign w:val="bottom"/>
          </w:tcPr>
          <w:p w14:paraId="7AE847AE" w14:textId="77777777" w:rsidR="00C3331F" w:rsidRPr="00DF7ED7" w:rsidRDefault="00C3331F" w:rsidP="00F66CE9">
            <w:pPr>
              <w:spacing w:before="0" w:after="0"/>
              <w:jc w:val="center"/>
              <w:rPr>
                <w:rFonts w:eastAsia="Times New Roman"/>
                <w:color w:val="000000"/>
                <w:sz w:val="22"/>
                <w:szCs w:val="22"/>
              </w:rPr>
            </w:pPr>
            <w:r w:rsidRPr="00B2213A">
              <w:rPr>
                <w:rFonts w:eastAsia="Times New Roman"/>
                <w:color w:val="000000"/>
                <w:sz w:val="22"/>
                <w:szCs w:val="22"/>
              </w:rPr>
              <w:t>19-4051</w:t>
            </w:r>
          </w:p>
        </w:tc>
        <w:tc>
          <w:tcPr>
            <w:tcW w:w="7344" w:type="dxa"/>
            <w:noWrap/>
            <w:vAlign w:val="bottom"/>
          </w:tcPr>
          <w:p w14:paraId="3C12D652" w14:textId="77777777" w:rsidR="00C3331F" w:rsidRPr="00DF7ED7" w:rsidRDefault="00C3331F" w:rsidP="00EB4637">
            <w:pPr>
              <w:spacing w:before="0" w:after="0"/>
              <w:rPr>
                <w:rFonts w:eastAsia="Times New Roman"/>
                <w:color w:val="000000"/>
                <w:sz w:val="22"/>
                <w:szCs w:val="22"/>
              </w:rPr>
            </w:pPr>
            <w:r w:rsidRPr="00B2213A">
              <w:rPr>
                <w:rFonts w:eastAsia="Times New Roman"/>
                <w:color w:val="000000"/>
                <w:sz w:val="22"/>
                <w:szCs w:val="22"/>
              </w:rPr>
              <w:t>Nuclear Technicians</w:t>
            </w:r>
          </w:p>
        </w:tc>
      </w:tr>
      <w:tr w:rsidR="00C3331F" w:rsidRPr="00F16E68" w14:paraId="6CE9FDA9" w14:textId="77777777" w:rsidTr="00EB4637">
        <w:trPr>
          <w:cantSplit/>
          <w:trHeight w:val="288"/>
        </w:trPr>
        <w:tc>
          <w:tcPr>
            <w:tcW w:w="2016" w:type="dxa"/>
            <w:noWrap/>
            <w:vAlign w:val="bottom"/>
          </w:tcPr>
          <w:p w14:paraId="6C3DA3C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19-4061</w:t>
            </w:r>
          </w:p>
        </w:tc>
        <w:tc>
          <w:tcPr>
            <w:tcW w:w="7344" w:type="dxa"/>
            <w:noWrap/>
            <w:vAlign w:val="bottom"/>
          </w:tcPr>
          <w:p w14:paraId="13C0F7AA" w14:textId="77777777" w:rsidR="00C3331F" w:rsidRPr="00B2213A" w:rsidRDefault="00C3331F" w:rsidP="00EB4637">
            <w:pPr>
              <w:spacing w:before="0" w:after="0"/>
              <w:rPr>
                <w:sz w:val="22"/>
                <w:szCs w:val="22"/>
              </w:rPr>
            </w:pPr>
            <w:r w:rsidRPr="00B2213A">
              <w:rPr>
                <w:rFonts w:eastAsia="Times New Roman"/>
                <w:color w:val="000000"/>
                <w:sz w:val="22"/>
                <w:szCs w:val="22"/>
              </w:rPr>
              <w:t>Social Science Research Assistants</w:t>
            </w:r>
          </w:p>
        </w:tc>
      </w:tr>
      <w:tr w:rsidR="00C3331F" w:rsidRPr="00F16E68" w14:paraId="1CE33EC4" w14:textId="77777777" w:rsidTr="00EB4637">
        <w:trPr>
          <w:cantSplit/>
          <w:trHeight w:val="288"/>
        </w:trPr>
        <w:tc>
          <w:tcPr>
            <w:tcW w:w="2016" w:type="dxa"/>
            <w:noWrap/>
            <w:vAlign w:val="bottom"/>
          </w:tcPr>
          <w:p w14:paraId="67B5327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19-4042</w:t>
            </w:r>
          </w:p>
        </w:tc>
        <w:tc>
          <w:tcPr>
            <w:tcW w:w="7344" w:type="dxa"/>
            <w:noWrap/>
            <w:vAlign w:val="bottom"/>
          </w:tcPr>
          <w:p w14:paraId="2D5E7CB7" w14:textId="77777777" w:rsidR="00C3331F" w:rsidRPr="00B2213A" w:rsidRDefault="00C3331F" w:rsidP="00EB4637">
            <w:pPr>
              <w:spacing w:before="0" w:after="0"/>
              <w:rPr>
                <w:sz w:val="22"/>
                <w:szCs w:val="22"/>
              </w:rPr>
            </w:pPr>
            <w:r w:rsidRPr="00B2213A">
              <w:rPr>
                <w:rFonts w:eastAsia="Times New Roman"/>
                <w:color w:val="000000"/>
                <w:sz w:val="22"/>
                <w:szCs w:val="22"/>
              </w:rPr>
              <w:t>Environmental Science and Protection Technicians, Including Health</w:t>
            </w:r>
          </w:p>
        </w:tc>
      </w:tr>
      <w:tr w:rsidR="00C3331F" w:rsidRPr="00F16E68" w14:paraId="53B62247" w14:textId="77777777" w:rsidTr="00EB4637">
        <w:trPr>
          <w:cantSplit/>
          <w:trHeight w:val="288"/>
        </w:trPr>
        <w:tc>
          <w:tcPr>
            <w:tcW w:w="2016" w:type="dxa"/>
            <w:noWrap/>
            <w:vAlign w:val="bottom"/>
          </w:tcPr>
          <w:p w14:paraId="54EBA7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19-4092</w:t>
            </w:r>
          </w:p>
        </w:tc>
        <w:tc>
          <w:tcPr>
            <w:tcW w:w="7344" w:type="dxa"/>
            <w:noWrap/>
            <w:vAlign w:val="bottom"/>
          </w:tcPr>
          <w:p w14:paraId="6F7AC3CA" w14:textId="77777777" w:rsidR="00C3331F" w:rsidRPr="00B2213A" w:rsidRDefault="00C3331F" w:rsidP="00EB4637">
            <w:pPr>
              <w:spacing w:before="0" w:after="0"/>
              <w:rPr>
                <w:sz w:val="22"/>
                <w:szCs w:val="22"/>
              </w:rPr>
            </w:pPr>
            <w:r w:rsidRPr="00B2213A">
              <w:rPr>
                <w:rFonts w:eastAsia="Times New Roman"/>
                <w:color w:val="000000"/>
                <w:sz w:val="22"/>
                <w:szCs w:val="22"/>
              </w:rPr>
              <w:t>Forensic Science Technicians</w:t>
            </w:r>
          </w:p>
        </w:tc>
      </w:tr>
      <w:tr w:rsidR="00C3331F" w:rsidRPr="00F16E68" w14:paraId="3FA133D5" w14:textId="77777777" w:rsidTr="00EB4637">
        <w:trPr>
          <w:cantSplit/>
          <w:trHeight w:val="288"/>
        </w:trPr>
        <w:tc>
          <w:tcPr>
            <w:tcW w:w="2016" w:type="dxa"/>
            <w:noWrap/>
            <w:vAlign w:val="bottom"/>
          </w:tcPr>
          <w:p w14:paraId="0D4DEE6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19-4071</w:t>
            </w:r>
          </w:p>
        </w:tc>
        <w:tc>
          <w:tcPr>
            <w:tcW w:w="7344" w:type="dxa"/>
            <w:noWrap/>
            <w:vAlign w:val="bottom"/>
          </w:tcPr>
          <w:p w14:paraId="01C00C36" w14:textId="77777777" w:rsidR="00C3331F" w:rsidRPr="00B2213A" w:rsidRDefault="00C3331F" w:rsidP="00EB4637">
            <w:pPr>
              <w:spacing w:before="0" w:after="0"/>
              <w:rPr>
                <w:sz w:val="22"/>
                <w:szCs w:val="22"/>
              </w:rPr>
            </w:pPr>
            <w:r w:rsidRPr="00B2213A">
              <w:rPr>
                <w:rFonts w:eastAsia="Times New Roman"/>
                <w:color w:val="000000"/>
                <w:sz w:val="22"/>
                <w:szCs w:val="22"/>
              </w:rPr>
              <w:t>Forest and Conservation Technicians</w:t>
            </w:r>
          </w:p>
        </w:tc>
      </w:tr>
      <w:tr w:rsidR="00C3331F" w:rsidRPr="00F16E68" w14:paraId="07C579D7" w14:textId="77777777" w:rsidTr="00EB4637">
        <w:trPr>
          <w:cantSplit/>
          <w:trHeight w:val="288"/>
        </w:trPr>
        <w:tc>
          <w:tcPr>
            <w:tcW w:w="2016" w:type="dxa"/>
            <w:noWrap/>
            <w:vAlign w:val="bottom"/>
          </w:tcPr>
          <w:p w14:paraId="264E3F69"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19-4099</w:t>
            </w:r>
          </w:p>
        </w:tc>
        <w:tc>
          <w:tcPr>
            <w:tcW w:w="7344" w:type="dxa"/>
            <w:noWrap/>
            <w:vAlign w:val="bottom"/>
          </w:tcPr>
          <w:p w14:paraId="22E35F23" w14:textId="77777777" w:rsidR="00C3331F" w:rsidRPr="00B2213A" w:rsidRDefault="00C3331F" w:rsidP="00EB4637">
            <w:pPr>
              <w:spacing w:before="0" w:after="0"/>
              <w:rPr>
                <w:sz w:val="22"/>
                <w:szCs w:val="22"/>
              </w:rPr>
            </w:pPr>
            <w:r w:rsidRPr="00B2213A">
              <w:rPr>
                <w:rFonts w:eastAsia="Times New Roman"/>
                <w:color w:val="000000"/>
                <w:sz w:val="22"/>
                <w:szCs w:val="22"/>
              </w:rPr>
              <w:t>Life, Physical, and Social Science Technicians, All Other</w:t>
            </w:r>
          </w:p>
        </w:tc>
      </w:tr>
      <w:tr w:rsidR="00C3331F" w:rsidRPr="00F16E68" w14:paraId="70753A20" w14:textId="77777777" w:rsidTr="00EB4637">
        <w:trPr>
          <w:cantSplit/>
          <w:trHeight w:val="288"/>
        </w:trPr>
        <w:tc>
          <w:tcPr>
            <w:tcW w:w="2016" w:type="dxa"/>
            <w:noWrap/>
            <w:vAlign w:val="bottom"/>
          </w:tcPr>
          <w:p w14:paraId="3DDFE274"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19-5011</w:t>
            </w:r>
          </w:p>
        </w:tc>
        <w:tc>
          <w:tcPr>
            <w:tcW w:w="7344" w:type="dxa"/>
            <w:noWrap/>
            <w:vAlign w:val="bottom"/>
          </w:tcPr>
          <w:p w14:paraId="50FF6291" w14:textId="738B09D5"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Occupational Health and Safety Specialists</w:t>
            </w:r>
          </w:p>
        </w:tc>
      </w:tr>
      <w:tr w:rsidR="00C3331F" w:rsidRPr="00F16E68" w14:paraId="1AD1B37B" w14:textId="77777777" w:rsidTr="00EB4637">
        <w:trPr>
          <w:cantSplit/>
          <w:trHeight w:val="288"/>
        </w:trPr>
        <w:tc>
          <w:tcPr>
            <w:tcW w:w="2016" w:type="dxa"/>
            <w:noWrap/>
            <w:vAlign w:val="bottom"/>
          </w:tcPr>
          <w:p w14:paraId="5C43DB9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21-1012</w:t>
            </w:r>
          </w:p>
        </w:tc>
        <w:tc>
          <w:tcPr>
            <w:tcW w:w="7344" w:type="dxa"/>
            <w:noWrap/>
            <w:vAlign w:val="bottom"/>
          </w:tcPr>
          <w:p w14:paraId="324BA3A5" w14:textId="77777777" w:rsidR="00C3331F" w:rsidRPr="00B2213A" w:rsidRDefault="00C3331F" w:rsidP="00EB4637">
            <w:pPr>
              <w:spacing w:before="0" w:after="0"/>
              <w:rPr>
                <w:sz w:val="22"/>
                <w:szCs w:val="22"/>
              </w:rPr>
            </w:pPr>
            <w:r w:rsidRPr="00B2213A">
              <w:rPr>
                <w:rFonts w:eastAsia="Times New Roman"/>
                <w:color w:val="000000"/>
                <w:sz w:val="22"/>
                <w:szCs w:val="22"/>
              </w:rPr>
              <w:t>Educational, Guidance, and Career Counselors and Advisors</w:t>
            </w:r>
          </w:p>
        </w:tc>
      </w:tr>
      <w:tr w:rsidR="00C3331F" w:rsidRPr="00F16E68" w14:paraId="43D50299" w14:textId="77777777" w:rsidTr="00EB4637">
        <w:trPr>
          <w:cantSplit/>
          <w:trHeight w:val="288"/>
        </w:trPr>
        <w:tc>
          <w:tcPr>
            <w:tcW w:w="2016" w:type="dxa"/>
            <w:noWrap/>
            <w:vAlign w:val="bottom"/>
          </w:tcPr>
          <w:p w14:paraId="79DF348C"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21-1013</w:t>
            </w:r>
          </w:p>
        </w:tc>
        <w:tc>
          <w:tcPr>
            <w:tcW w:w="7344" w:type="dxa"/>
            <w:noWrap/>
            <w:vAlign w:val="bottom"/>
          </w:tcPr>
          <w:p w14:paraId="02EFC7EA" w14:textId="77777777" w:rsidR="00C3331F" w:rsidRPr="00B2213A" w:rsidRDefault="00C3331F" w:rsidP="00EB4637">
            <w:pPr>
              <w:spacing w:before="0" w:after="0"/>
              <w:rPr>
                <w:sz w:val="22"/>
                <w:szCs w:val="22"/>
              </w:rPr>
            </w:pPr>
            <w:r w:rsidRPr="00B2213A">
              <w:rPr>
                <w:rFonts w:eastAsia="Times New Roman"/>
                <w:color w:val="000000"/>
                <w:sz w:val="22"/>
                <w:szCs w:val="22"/>
              </w:rPr>
              <w:t>Marriage and Family Therapists</w:t>
            </w:r>
          </w:p>
        </w:tc>
      </w:tr>
      <w:tr w:rsidR="00C3331F" w:rsidRPr="00F16E68" w14:paraId="7CCFFE71" w14:textId="77777777" w:rsidTr="00EB4637">
        <w:trPr>
          <w:cantSplit/>
          <w:trHeight w:val="288"/>
        </w:trPr>
        <w:tc>
          <w:tcPr>
            <w:tcW w:w="2016" w:type="dxa"/>
            <w:noWrap/>
            <w:vAlign w:val="bottom"/>
          </w:tcPr>
          <w:p w14:paraId="5DD16FF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21-1018</w:t>
            </w:r>
          </w:p>
        </w:tc>
        <w:tc>
          <w:tcPr>
            <w:tcW w:w="7344" w:type="dxa"/>
            <w:noWrap/>
            <w:vAlign w:val="bottom"/>
          </w:tcPr>
          <w:p w14:paraId="46C1330B" w14:textId="77777777" w:rsidR="00C3331F" w:rsidRPr="00B2213A" w:rsidRDefault="00C3331F" w:rsidP="00EB4637">
            <w:pPr>
              <w:spacing w:before="0" w:after="0"/>
              <w:rPr>
                <w:sz w:val="22"/>
                <w:szCs w:val="22"/>
              </w:rPr>
            </w:pPr>
            <w:r w:rsidRPr="00B2213A">
              <w:rPr>
                <w:rFonts w:eastAsia="Times New Roman"/>
                <w:color w:val="000000"/>
                <w:sz w:val="22"/>
                <w:szCs w:val="22"/>
              </w:rPr>
              <w:t>Substance Abuse, Behavioral Disorder, and Mental Health Counselors</w:t>
            </w:r>
          </w:p>
        </w:tc>
      </w:tr>
      <w:tr w:rsidR="00C3331F" w:rsidRPr="00F16E68" w14:paraId="049936D1" w14:textId="77777777" w:rsidTr="00EB4637">
        <w:trPr>
          <w:cantSplit/>
          <w:trHeight w:val="288"/>
        </w:trPr>
        <w:tc>
          <w:tcPr>
            <w:tcW w:w="2016" w:type="dxa"/>
            <w:noWrap/>
            <w:vAlign w:val="bottom"/>
          </w:tcPr>
          <w:p w14:paraId="52611FE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21-1015</w:t>
            </w:r>
          </w:p>
        </w:tc>
        <w:tc>
          <w:tcPr>
            <w:tcW w:w="7344" w:type="dxa"/>
            <w:noWrap/>
            <w:vAlign w:val="bottom"/>
          </w:tcPr>
          <w:p w14:paraId="7311954A" w14:textId="77777777" w:rsidR="00C3331F" w:rsidRPr="00B2213A" w:rsidRDefault="00C3331F" w:rsidP="00EB4637">
            <w:pPr>
              <w:spacing w:before="0" w:after="0"/>
              <w:rPr>
                <w:sz w:val="22"/>
                <w:szCs w:val="22"/>
              </w:rPr>
            </w:pPr>
            <w:r w:rsidRPr="00B2213A">
              <w:rPr>
                <w:rFonts w:eastAsia="Times New Roman"/>
                <w:color w:val="000000"/>
                <w:sz w:val="22"/>
                <w:szCs w:val="22"/>
              </w:rPr>
              <w:t>Rehabilitation Counselors</w:t>
            </w:r>
          </w:p>
        </w:tc>
      </w:tr>
      <w:tr w:rsidR="00C3331F" w:rsidRPr="00F16E68" w14:paraId="079A045E" w14:textId="77777777" w:rsidTr="00EB4637">
        <w:trPr>
          <w:cantSplit/>
          <w:trHeight w:val="288"/>
        </w:trPr>
        <w:tc>
          <w:tcPr>
            <w:tcW w:w="2016" w:type="dxa"/>
            <w:noWrap/>
            <w:vAlign w:val="bottom"/>
          </w:tcPr>
          <w:p w14:paraId="04D8980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21-1019</w:t>
            </w:r>
          </w:p>
        </w:tc>
        <w:tc>
          <w:tcPr>
            <w:tcW w:w="7344" w:type="dxa"/>
            <w:noWrap/>
            <w:vAlign w:val="bottom"/>
          </w:tcPr>
          <w:p w14:paraId="044C8BC0" w14:textId="77777777" w:rsidR="00C3331F" w:rsidRPr="00B2213A" w:rsidRDefault="00C3331F" w:rsidP="00EB4637">
            <w:pPr>
              <w:spacing w:before="0" w:after="0"/>
              <w:rPr>
                <w:sz w:val="22"/>
                <w:szCs w:val="22"/>
              </w:rPr>
            </w:pPr>
            <w:r w:rsidRPr="00B2213A">
              <w:rPr>
                <w:rFonts w:eastAsia="Times New Roman"/>
                <w:color w:val="000000"/>
                <w:sz w:val="22"/>
                <w:szCs w:val="22"/>
              </w:rPr>
              <w:t>Counselors, All Other</w:t>
            </w:r>
          </w:p>
        </w:tc>
      </w:tr>
      <w:tr w:rsidR="00C3331F" w:rsidRPr="00F16E68" w14:paraId="2C352595" w14:textId="77777777" w:rsidTr="00EB4637">
        <w:trPr>
          <w:cantSplit/>
          <w:trHeight w:val="288"/>
        </w:trPr>
        <w:tc>
          <w:tcPr>
            <w:tcW w:w="2016" w:type="dxa"/>
            <w:noWrap/>
            <w:vAlign w:val="bottom"/>
          </w:tcPr>
          <w:p w14:paraId="3AA645CB"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21-1021</w:t>
            </w:r>
          </w:p>
        </w:tc>
        <w:tc>
          <w:tcPr>
            <w:tcW w:w="7344" w:type="dxa"/>
            <w:noWrap/>
            <w:vAlign w:val="bottom"/>
          </w:tcPr>
          <w:p w14:paraId="17D046B4" w14:textId="77777777" w:rsidR="00C3331F" w:rsidRPr="00B2213A" w:rsidRDefault="00C3331F" w:rsidP="00EB4637">
            <w:pPr>
              <w:spacing w:before="0" w:after="0"/>
              <w:rPr>
                <w:sz w:val="22"/>
                <w:szCs w:val="22"/>
              </w:rPr>
            </w:pPr>
            <w:r w:rsidRPr="00B2213A">
              <w:rPr>
                <w:rFonts w:eastAsia="Times New Roman"/>
                <w:color w:val="000000"/>
                <w:sz w:val="22"/>
                <w:szCs w:val="22"/>
              </w:rPr>
              <w:t>Child, Family, and School Social Workers</w:t>
            </w:r>
          </w:p>
        </w:tc>
      </w:tr>
      <w:tr w:rsidR="00C3331F" w:rsidRPr="00F16E68" w14:paraId="14CEFEEF" w14:textId="77777777" w:rsidTr="00EB4637">
        <w:trPr>
          <w:cantSplit/>
          <w:trHeight w:val="288"/>
        </w:trPr>
        <w:tc>
          <w:tcPr>
            <w:tcW w:w="2016" w:type="dxa"/>
            <w:noWrap/>
            <w:vAlign w:val="bottom"/>
          </w:tcPr>
          <w:p w14:paraId="0DEF95D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21-1022</w:t>
            </w:r>
          </w:p>
        </w:tc>
        <w:tc>
          <w:tcPr>
            <w:tcW w:w="7344" w:type="dxa"/>
            <w:noWrap/>
            <w:vAlign w:val="bottom"/>
          </w:tcPr>
          <w:p w14:paraId="3B53B18B" w14:textId="77777777" w:rsidR="00C3331F" w:rsidRPr="00B2213A" w:rsidRDefault="00C3331F" w:rsidP="00EB4637">
            <w:pPr>
              <w:spacing w:before="0" w:after="0"/>
              <w:rPr>
                <w:sz w:val="22"/>
                <w:szCs w:val="22"/>
              </w:rPr>
            </w:pPr>
            <w:r w:rsidRPr="00B2213A">
              <w:rPr>
                <w:rFonts w:eastAsia="Times New Roman"/>
                <w:color w:val="000000"/>
                <w:sz w:val="22"/>
                <w:szCs w:val="22"/>
              </w:rPr>
              <w:t>Healthcare Social Workers</w:t>
            </w:r>
          </w:p>
        </w:tc>
      </w:tr>
      <w:tr w:rsidR="00C3331F" w:rsidRPr="00F16E68" w14:paraId="40C45E03" w14:textId="77777777" w:rsidTr="00EB4637">
        <w:trPr>
          <w:cantSplit/>
          <w:trHeight w:val="288"/>
        </w:trPr>
        <w:tc>
          <w:tcPr>
            <w:tcW w:w="2016" w:type="dxa"/>
            <w:noWrap/>
            <w:vAlign w:val="bottom"/>
          </w:tcPr>
          <w:p w14:paraId="6416DDB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21-1023</w:t>
            </w:r>
          </w:p>
        </w:tc>
        <w:tc>
          <w:tcPr>
            <w:tcW w:w="7344" w:type="dxa"/>
            <w:noWrap/>
            <w:vAlign w:val="bottom"/>
          </w:tcPr>
          <w:p w14:paraId="5C443C26" w14:textId="77777777" w:rsidR="00C3331F" w:rsidRPr="00B2213A" w:rsidRDefault="00C3331F" w:rsidP="00EB4637">
            <w:pPr>
              <w:spacing w:before="0" w:after="0"/>
              <w:rPr>
                <w:sz w:val="22"/>
                <w:szCs w:val="22"/>
              </w:rPr>
            </w:pPr>
            <w:r w:rsidRPr="00B2213A">
              <w:rPr>
                <w:rFonts w:eastAsia="Times New Roman"/>
                <w:color w:val="000000"/>
                <w:sz w:val="22"/>
                <w:szCs w:val="22"/>
              </w:rPr>
              <w:t>Mental Health and Substance Abuse Social Workers</w:t>
            </w:r>
          </w:p>
        </w:tc>
      </w:tr>
      <w:tr w:rsidR="00C3331F" w:rsidRPr="00F16E68" w14:paraId="0FD17B10" w14:textId="77777777" w:rsidTr="00EB4637">
        <w:trPr>
          <w:cantSplit/>
          <w:trHeight w:val="288"/>
        </w:trPr>
        <w:tc>
          <w:tcPr>
            <w:tcW w:w="2016" w:type="dxa"/>
            <w:noWrap/>
            <w:vAlign w:val="bottom"/>
          </w:tcPr>
          <w:p w14:paraId="48577B9F"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21-1029</w:t>
            </w:r>
          </w:p>
        </w:tc>
        <w:tc>
          <w:tcPr>
            <w:tcW w:w="7344" w:type="dxa"/>
            <w:noWrap/>
            <w:vAlign w:val="bottom"/>
          </w:tcPr>
          <w:p w14:paraId="5F2E5721" w14:textId="77777777" w:rsidR="00C3331F" w:rsidRPr="00B2213A" w:rsidRDefault="00C3331F" w:rsidP="00EB4637">
            <w:pPr>
              <w:spacing w:before="0" w:after="0"/>
              <w:rPr>
                <w:sz w:val="22"/>
                <w:szCs w:val="22"/>
              </w:rPr>
            </w:pPr>
            <w:r w:rsidRPr="00B2213A">
              <w:rPr>
                <w:rFonts w:eastAsia="Times New Roman"/>
                <w:color w:val="000000"/>
                <w:sz w:val="22"/>
                <w:szCs w:val="22"/>
              </w:rPr>
              <w:t>Social Workers, All Other</w:t>
            </w:r>
          </w:p>
        </w:tc>
      </w:tr>
      <w:tr w:rsidR="00C3331F" w:rsidRPr="00F16E68" w14:paraId="68D2748F" w14:textId="77777777" w:rsidTr="00EB4637">
        <w:trPr>
          <w:cantSplit/>
          <w:trHeight w:val="288"/>
        </w:trPr>
        <w:tc>
          <w:tcPr>
            <w:tcW w:w="2016" w:type="dxa"/>
            <w:noWrap/>
            <w:vAlign w:val="bottom"/>
          </w:tcPr>
          <w:p w14:paraId="726AC1C4"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21-1091</w:t>
            </w:r>
          </w:p>
        </w:tc>
        <w:tc>
          <w:tcPr>
            <w:tcW w:w="7344" w:type="dxa"/>
            <w:noWrap/>
            <w:vAlign w:val="bottom"/>
          </w:tcPr>
          <w:p w14:paraId="04987BCF" w14:textId="77777777" w:rsidR="00C3331F" w:rsidRPr="00B2213A" w:rsidRDefault="00C3331F" w:rsidP="00EB4637">
            <w:pPr>
              <w:spacing w:before="0" w:after="0"/>
              <w:rPr>
                <w:sz w:val="22"/>
                <w:szCs w:val="22"/>
              </w:rPr>
            </w:pPr>
            <w:r w:rsidRPr="00B2213A">
              <w:rPr>
                <w:rFonts w:eastAsia="Times New Roman"/>
                <w:color w:val="000000"/>
                <w:sz w:val="22"/>
                <w:szCs w:val="22"/>
              </w:rPr>
              <w:t>Health Education Specialists</w:t>
            </w:r>
          </w:p>
        </w:tc>
      </w:tr>
      <w:tr w:rsidR="00C3331F" w:rsidRPr="00F16E68" w14:paraId="0A254CEF" w14:textId="77777777" w:rsidTr="00EB4637">
        <w:trPr>
          <w:cantSplit/>
          <w:trHeight w:val="288"/>
        </w:trPr>
        <w:tc>
          <w:tcPr>
            <w:tcW w:w="2016" w:type="dxa"/>
            <w:noWrap/>
            <w:vAlign w:val="bottom"/>
          </w:tcPr>
          <w:p w14:paraId="6CCE93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21-1092</w:t>
            </w:r>
          </w:p>
        </w:tc>
        <w:tc>
          <w:tcPr>
            <w:tcW w:w="7344" w:type="dxa"/>
            <w:noWrap/>
            <w:vAlign w:val="bottom"/>
          </w:tcPr>
          <w:p w14:paraId="4BF4D1E6" w14:textId="77777777" w:rsidR="00C3331F" w:rsidRPr="00B2213A" w:rsidRDefault="00C3331F" w:rsidP="00EB4637">
            <w:pPr>
              <w:spacing w:before="0" w:after="0"/>
              <w:rPr>
                <w:sz w:val="22"/>
                <w:szCs w:val="22"/>
              </w:rPr>
            </w:pPr>
            <w:r w:rsidRPr="00B2213A">
              <w:rPr>
                <w:rFonts w:eastAsia="Times New Roman"/>
                <w:color w:val="000000"/>
                <w:sz w:val="22"/>
                <w:szCs w:val="22"/>
              </w:rPr>
              <w:t>Probation Officers and Correctional Treatment Specialists</w:t>
            </w:r>
          </w:p>
        </w:tc>
      </w:tr>
      <w:tr w:rsidR="00C3331F" w:rsidRPr="00F16E68" w14:paraId="4ABA22E9" w14:textId="77777777" w:rsidTr="00EB4637">
        <w:trPr>
          <w:cantSplit/>
          <w:trHeight w:val="288"/>
        </w:trPr>
        <w:tc>
          <w:tcPr>
            <w:tcW w:w="2016" w:type="dxa"/>
            <w:noWrap/>
            <w:vAlign w:val="bottom"/>
          </w:tcPr>
          <w:p w14:paraId="5405214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21-1093</w:t>
            </w:r>
          </w:p>
        </w:tc>
        <w:tc>
          <w:tcPr>
            <w:tcW w:w="7344" w:type="dxa"/>
            <w:noWrap/>
            <w:vAlign w:val="bottom"/>
          </w:tcPr>
          <w:p w14:paraId="63DA59F6" w14:textId="77777777" w:rsidR="00C3331F" w:rsidRPr="00B2213A" w:rsidRDefault="00C3331F" w:rsidP="00EB4637">
            <w:pPr>
              <w:spacing w:before="0" w:after="0"/>
              <w:rPr>
                <w:sz w:val="22"/>
                <w:szCs w:val="22"/>
              </w:rPr>
            </w:pPr>
            <w:r w:rsidRPr="00B2213A">
              <w:rPr>
                <w:rFonts w:eastAsia="Times New Roman"/>
                <w:color w:val="000000"/>
                <w:sz w:val="22"/>
                <w:szCs w:val="22"/>
              </w:rPr>
              <w:t>Social and Human Service Assistants</w:t>
            </w:r>
          </w:p>
        </w:tc>
      </w:tr>
      <w:tr w:rsidR="00C3331F" w:rsidRPr="00F16E68" w14:paraId="185ACE14" w14:textId="77777777" w:rsidTr="00EB4637">
        <w:trPr>
          <w:cantSplit/>
          <w:trHeight w:val="288"/>
        </w:trPr>
        <w:tc>
          <w:tcPr>
            <w:tcW w:w="2016" w:type="dxa"/>
            <w:noWrap/>
            <w:vAlign w:val="bottom"/>
          </w:tcPr>
          <w:p w14:paraId="61DA17BD"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21-1099</w:t>
            </w:r>
          </w:p>
        </w:tc>
        <w:tc>
          <w:tcPr>
            <w:tcW w:w="7344" w:type="dxa"/>
            <w:noWrap/>
            <w:vAlign w:val="bottom"/>
          </w:tcPr>
          <w:p w14:paraId="06CD985D" w14:textId="38052172"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Community and Social Service Specialists, All Other</w:t>
            </w:r>
          </w:p>
        </w:tc>
      </w:tr>
      <w:tr w:rsidR="00C3331F" w:rsidRPr="00F16E68" w14:paraId="6301B84C" w14:textId="77777777" w:rsidTr="00EB4637">
        <w:trPr>
          <w:cantSplit/>
          <w:trHeight w:val="288"/>
        </w:trPr>
        <w:tc>
          <w:tcPr>
            <w:tcW w:w="2016" w:type="dxa"/>
            <w:noWrap/>
            <w:vAlign w:val="bottom"/>
          </w:tcPr>
          <w:p w14:paraId="6EA081C5"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21-2011</w:t>
            </w:r>
          </w:p>
        </w:tc>
        <w:tc>
          <w:tcPr>
            <w:tcW w:w="7344" w:type="dxa"/>
            <w:noWrap/>
            <w:vAlign w:val="bottom"/>
          </w:tcPr>
          <w:p w14:paraId="1E9F5EBA" w14:textId="77777777" w:rsidR="00C3331F" w:rsidRPr="00B2213A" w:rsidRDefault="00C3331F" w:rsidP="00EB4637">
            <w:pPr>
              <w:spacing w:before="0" w:after="0"/>
              <w:rPr>
                <w:sz w:val="22"/>
                <w:szCs w:val="22"/>
              </w:rPr>
            </w:pPr>
            <w:r w:rsidRPr="00B2213A">
              <w:rPr>
                <w:rFonts w:eastAsia="Times New Roman"/>
                <w:color w:val="000000"/>
                <w:sz w:val="22"/>
                <w:szCs w:val="22"/>
              </w:rPr>
              <w:t>Clergy</w:t>
            </w:r>
          </w:p>
        </w:tc>
      </w:tr>
      <w:tr w:rsidR="00C3331F" w:rsidRPr="00F16E68" w14:paraId="11B016CF" w14:textId="77777777" w:rsidTr="00EB4637">
        <w:trPr>
          <w:cantSplit/>
          <w:trHeight w:val="288"/>
        </w:trPr>
        <w:tc>
          <w:tcPr>
            <w:tcW w:w="2016" w:type="dxa"/>
            <w:noWrap/>
            <w:vAlign w:val="bottom"/>
          </w:tcPr>
          <w:p w14:paraId="54081453"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21-2021</w:t>
            </w:r>
          </w:p>
        </w:tc>
        <w:tc>
          <w:tcPr>
            <w:tcW w:w="7344" w:type="dxa"/>
            <w:noWrap/>
            <w:vAlign w:val="bottom"/>
          </w:tcPr>
          <w:p w14:paraId="55009063" w14:textId="77777777" w:rsidR="00C3331F" w:rsidRPr="00B2213A" w:rsidRDefault="00C3331F" w:rsidP="00EB4637">
            <w:pPr>
              <w:spacing w:before="0" w:after="0"/>
              <w:rPr>
                <w:sz w:val="22"/>
                <w:szCs w:val="22"/>
              </w:rPr>
            </w:pPr>
            <w:r w:rsidRPr="00B2213A">
              <w:rPr>
                <w:rFonts w:eastAsia="Times New Roman"/>
                <w:color w:val="000000"/>
                <w:sz w:val="22"/>
                <w:szCs w:val="22"/>
              </w:rPr>
              <w:t>Directors, Religious Activities and Education</w:t>
            </w:r>
          </w:p>
        </w:tc>
      </w:tr>
      <w:tr w:rsidR="00C3331F" w:rsidRPr="00F16E68" w14:paraId="21C458E0" w14:textId="77777777" w:rsidTr="00EB4637">
        <w:trPr>
          <w:cantSplit/>
          <w:trHeight w:val="288"/>
        </w:trPr>
        <w:tc>
          <w:tcPr>
            <w:tcW w:w="2016" w:type="dxa"/>
            <w:noWrap/>
            <w:vAlign w:val="bottom"/>
          </w:tcPr>
          <w:p w14:paraId="2B67CBC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21-2099</w:t>
            </w:r>
          </w:p>
        </w:tc>
        <w:tc>
          <w:tcPr>
            <w:tcW w:w="7344" w:type="dxa"/>
            <w:noWrap/>
            <w:vAlign w:val="bottom"/>
          </w:tcPr>
          <w:p w14:paraId="4802780D" w14:textId="77777777" w:rsidR="00C3331F" w:rsidRPr="00B2213A" w:rsidRDefault="00C3331F" w:rsidP="00EB4637">
            <w:pPr>
              <w:spacing w:before="0" w:after="0"/>
              <w:rPr>
                <w:sz w:val="22"/>
                <w:szCs w:val="22"/>
              </w:rPr>
            </w:pPr>
            <w:r w:rsidRPr="00B2213A">
              <w:rPr>
                <w:rFonts w:eastAsia="Times New Roman"/>
                <w:color w:val="000000"/>
                <w:sz w:val="22"/>
                <w:szCs w:val="22"/>
              </w:rPr>
              <w:t>Religious Workers, All Other</w:t>
            </w:r>
          </w:p>
        </w:tc>
      </w:tr>
      <w:tr w:rsidR="00C3331F" w:rsidRPr="00F16E68" w14:paraId="0DC2D2C9" w14:textId="77777777" w:rsidTr="00EB4637">
        <w:trPr>
          <w:cantSplit/>
          <w:trHeight w:val="288"/>
        </w:trPr>
        <w:tc>
          <w:tcPr>
            <w:tcW w:w="2016" w:type="dxa"/>
            <w:noWrap/>
            <w:vAlign w:val="bottom"/>
          </w:tcPr>
          <w:p w14:paraId="04924E2A"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23-1011</w:t>
            </w:r>
          </w:p>
        </w:tc>
        <w:tc>
          <w:tcPr>
            <w:tcW w:w="7344" w:type="dxa"/>
            <w:noWrap/>
            <w:vAlign w:val="bottom"/>
          </w:tcPr>
          <w:p w14:paraId="7BCD4AFD" w14:textId="77777777" w:rsidR="00C3331F" w:rsidRPr="00B2213A" w:rsidRDefault="00C3331F" w:rsidP="00EB4637">
            <w:pPr>
              <w:spacing w:before="0" w:after="0"/>
              <w:rPr>
                <w:sz w:val="22"/>
                <w:szCs w:val="22"/>
              </w:rPr>
            </w:pPr>
            <w:r w:rsidRPr="00B2213A">
              <w:rPr>
                <w:rFonts w:eastAsia="Times New Roman"/>
                <w:color w:val="000000"/>
                <w:sz w:val="22"/>
                <w:szCs w:val="22"/>
              </w:rPr>
              <w:t>Lawyers</w:t>
            </w:r>
          </w:p>
        </w:tc>
      </w:tr>
      <w:tr w:rsidR="00C3331F" w:rsidRPr="00F16E68" w14:paraId="07E0C237" w14:textId="77777777" w:rsidTr="00EB4637">
        <w:trPr>
          <w:cantSplit/>
          <w:trHeight w:val="288"/>
        </w:trPr>
        <w:tc>
          <w:tcPr>
            <w:tcW w:w="2016" w:type="dxa"/>
            <w:noWrap/>
            <w:vAlign w:val="bottom"/>
          </w:tcPr>
          <w:p w14:paraId="061D1AB3" w14:textId="77777777" w:rsidR="00C3331F" w:rsidRPr="00B2213A" w:rsidRDefault="00C3331F" w:rsidP="00EB4637">
            <w:pPr>
              <w:spacing w:before="0" w:after="0"/>
              <w:jc w:val="center"/>
              <w:rPr>
                <w:rFonts w:eastAsia="Times New Roman"/>
                <w:color w:val="000000"/>
                <w:sz w:val="22"/>
                <w:szCs w:val="22"/>
              </w:rPr>
            </w:pPr>
            <w:r w:rsidRPr="00B2213A">
              <w:rPr>
                <w:rFonts w:eastAsia="Times New Roman"/>
                <w:sz w:val="22"/>
                <w:szCs w:val="22"/>
              </w:rPr>
              <w:t>23-1012</w:t>
            </w:r>
          </w:p>
        </w:tc>
        <w:tc>
          <w:tcPr>
            <w:tcW w:w="7344" w:type="dxa"/>
            <w:noWrap/>
            <w:vAlign w:val="bottom"/>
          </w:tcPr>
          <w:p w14:paraId="259608EA" w14:textId="37E0F000" w:rsidR="00C3331F" w:rsidRPr="00B2213A" w:rsidRDefault="00C3331F" w:rsidP="00EB4637">
            <w:pPr>
              <w:spacing w:before="0" w:after="0"/>
              <w:rPr>
                <w:rFonts w:eastAsia="Times New Roman"/>
                <w:color w:val="000000"/>
                <w:sz w:val="22"/>
                <w:szCs w:val="22"/>
              </w:rPr>
            </w:pPr>
            <w:r w:rsidRPr="00B2213A">
              <w:rPr>
                <w:rFonts w:eastAsia="Times New Roman"/>
                <w:sz w:val="22"/>
                <w:szCs w:val="22"/>
              </w:rPr>
              <w:t>Judicial Law Clerks</w:t>
            </w:r>
          </w:p>
        </w:tc>
      </w:tr>
      <w:tr w:rsidR="00C3331F" w:rsidRPr="00F16E68" w14:paraId="3AF854D3" w14:textId="77777777" w:rsidTr="00EB4637">
        <w:trPr>
          <w:cantSplit/>
          <w:trHeight w:val="288"/>
        </w:trPr>
        <w:tc>
          <w:tcPr>
            <w:tcW w:w="2016" w:type="dxa"/>
            <w:noWrap/>
            <w:vAlign w:val="bottom"/>
          </w:tcPr>
          <w:p w14:paraId="54877D3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23-1021</w:t>
            </w:r>
          </w:p>
        </w:tc>
        <w:tc>
          <w:tcPr>
            <w:tcW w:w="7344" w:type="dxa"/>
            <w:noWrap/>
            <w:vAlign w:val="bottom"/>
          </w:tcPr>
          <w:p w14:paraId="6CDB7A86" w14:textId="77777777" w:rsidR="00C3331F" w:rsidRPr="00B2213A" w:rsidRDefault="00C3331F" w:rsidP="00EB4637">
            <w:pPr>
              <w:spacing w:before="0" w:after="0"/>
              <w:rPr>
                <w:sz w:val="22"/>
                <w:szCs w:val="22"/>
              </w:rPr>
            </w:pPr>
            <w:r w:rsidRPr="00B2213A">
              <w:rPr>
                <w:rFonts w:eastAsia="Times New Roman"/>
                <w:color w:val="000000"/>
                <w:sz w:val="22"/>
                <w:szCs w:val="22"/>
              </w:rPr>
              <w:t>Administrative Law Judges, Adjudicators, and Hearing Officers</w:t>
            </w:r>
          </w:p>
        </w:tc>
      </w:tr>
      <w:tr w:rsidR="00C3331F" w:rsidRPr="00F16E68" w14:paraId="336320EE" w14:textId="77777777" w:rsidTr="00EB4637">
        <w:trPr>
          <w:cantSplit/>
          <w:trHeight w:val="288"/>
        </w:trPr>
        <w:tc>
          <w:tcPr>
            <w:tcW w:w="2016" w:type="dxa"/>
            <w:noWrap/>
            <w:vAlign w:val="bottom"/>
          </w:tcPr>
          <w:p w14:paraId="63DAFD1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23-1022</w:t>
            </w:r>
          </w:p>
        </w:tc>
        <w:tc>
          <w:tcPr>
            <w:tcW w:w="7344" w:type="dxa"/>
            <w:noWrap/>
            <w:vAlign w:val="bottom"/>
          </w:tcPr>
          <w:p w14:paraId="632C3E69" w14:textId="77777777" w:rsidR="00C3331F" w:rsidRPr="00B2213A" w:rsidRDefault="00C3331F" w:rsidP="00EB4637">
            <w:pPr>
              <w:spacing w:before="0" w:after="0"/>
              <w:rPr>
                <w:sz w:val="22"/>
                <w:szCs w:val="22"/>
              </w:rPr>
            </w:pPr>
            <w:r w:rsidRPr="00B2213A">
              <w:rPr>
                <w:rFonts w:eastAsia="Times New Roman"/>
                <w:color w:val="000000"/>
                <w:sz w:val="22"/>
                <w:szCs w:val="22"/>
              </w:rPr>
              <w:t>Arbitrators, Mediators, and Conciliators</w:t>
            </w:r>
          </w:p>
        </w:tc>
      </w:tr>
      <w:tr w:rsidR="00C3331F" w:rsidRPr="00F16E68" w14:paraId="7F5A54FA" w14:textId="77777777" w:rsidTr="00EB4637">
        <w:trPr>
          <w:cantSplit/>
          <w:trHeight w:val="288"/>
        </w:trPr>
        <w:tc>
          <w:tcPr>
            <w:tcW w:w="2016" w:type="dxa"/>
            <w:noWrap/>
            <w:vAlign w:val="bottom"/>
          </w:tcPr>
          <w:p w14:paraId="7CF31BAE"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23-1023</w:t>
            </w:r>
          </w:p>
        </w:tc>
        <w:tc>
          <w:tcPr>
            <w:tcW w:w="7344" w:type="dxa"/>
            <w:noWrap/>
            <w:vAlign w:val="bottom"/>
          </w:tcPr>
          <w:p w14:paraId="1579DE85" w14:textId="77777777" w:rsidR="00C3331F" w:rsidRPr="00B2213A" w:rsidRDefault="00C3331F" w:rsidP="00EB4637">
            <w:pPr>
              <w:spacing w:before="0" w:after="0"/>
              <w:rPr>
                <w:sz w:val="22"/>
                <w:szCs w:val="22"/>
              </w:rPr>
            </w:pPr>
            <w:r w:rsidRPr="00B2213A">
              <w:rPr>
                <w:rFonts w:eastAsia="Times New Roman"/>
                <w:color w:val="000000"/>
                <w:sz w:val="22"/>
                <w:szCs w:val="22"/>
              </w:rPr>
              <w:t>Judges, Magistrate Judges, and Magistrates</w:t>
            </w:r>
          </w:p>
        </w:tc>
      </w:tr>
      <w:tr w:rsidR="00C3331F" w:rsidRPr="00F16E68" w14:paraId="4FD51DFE" w14:textId="77777777" w:rsidTr="00EB4637">
        <w:trPr>
          <w:cantSplit/>
          <w:trHeight w:val="288"/>
        </w:trPr>
        <w:tc>
          <w:tcPr>
            <w:tcW w:w="2016" w:type="dxa"/>
            <w:noWrap/>
            <w:vAlign w:val="bottom"/>
          </w:tcPr>
          <w:p w14:paraId="477AF1A8"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23-2011</w:t>
            </w:r>
          </w:p>
        </w:tc>
        <w:tc>
          <w:tcPr>
            <w:tcW w:w="7344" w:type="dxa"/>
            <w:noWrap/>
            <w:vAlign w:val="bottom"/>
          </w:tcPr>
          <w:p w14:paraId="5295972B" w14:textId="77777777" w:rsidR="00C3331F" w:rsidRPr="00B2213A" w:rsidRDefault="00C3331F" w:rsidP="00EB4637">
            <w:pPr>
              <w:spacing w:before="0" w:after="0"/>
              <w:rPr>
                <w:sz w:val="22"/>
                <w:szCs w:val="22"/>
              </w:rPr>
            </w:pPr>
            <w:r w:rsidRPr="00B2213A">
              <w:rPr>
                <w:rFonts w:eastAsia="Times New Roman"/>
                <w:color w:val="000000"/>
                <w:sz w:val="22"/>
                <w:szCs w:val="22"/>
              </w:rPr>
              <w:t>Paralegals and Legal Assistants</w:t>
            </w:r>
          </w:p>
        </w:tc>
      </w:tr>
      <w:tr w:rsidR="00C3331F" w:rsidRPr="00F16E68" w14:paraId="31F5C4FE" w14:textId="77777777" w:rsidTr="00EB4637">
        <w:trPr>
          <w:cantSplit/>
          <w:trHeight w:val="288"/>
        </w:trPr>
        <w:tc>
          <w:tcPr>
            <w:tcW w:w="2016" w:type="dxa"/>
            <w:noWrap/>
            <w:vAlign w:val="bottom"/>
          </w:tcPr>
          <w:p w14:paraId="3DEC7D27"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23-2093</w:t>
            </w:r>
          </w:p>
        </w:tc>
        <w:tc>
          <w:tcPr>
            <w:tcW w:w="7344" w:type="dxa"/>
            <w:noWrap/>
            <w:vAlign w:val="bottom"/>
          </w:tcPr>
          <w:p w14:paraId="348A1FE1" w14:textId="77777777" w:rsidR="00C3331F" w:rsidRPr="00B2213A" w:rsidRDefault="00C3331F" w:rsidP="00EB4637">
            <w:pPr>
              <w:spacing w:before="0" w:after="0"/>
              <w:rPr>
                <w:sz w:val="22"/>
                <w:szCs w:val="22"/>
              </w:rPr>
            </w:pPr>
            <w:r w:rsidRPr="00B2213A">
              <w:rPr>
                <w:rFonts w:eastAsia="Times New Roman"/>
                <w:color w:val="000000"/>
                <w:sz w:val="22"/>
                <w:szCs w:val="22"/>
              </w:rPr>
              <w:t>Title Examiners, Abstractors, and Searchers</w:t>
            </w:r>
          </w:p>
        </w:tc>
      </w:tr>
      <w:tr w:rsidR="00C3331F" w:rsidRPr="00F16E68" w14:paraId="5608D850" w14:textId="77777777" w:rsidTr="00EB4637">
        <w:trPr>
          <w:cantSplit/>
          <w:trHeight w:val="288"/>
        </w:trPr>
        <w:tc>
          <w:tcPr>
            <w:tcW w:w="2016" w:type="dxa"/>
            <w:noWrap/>
            <w:vAlign w:val="bottom"/>
          </w:tcPr>
          <w:p w14:paraId="3C931E56" w14:textId="77777777" w:rsidR="00C3331F" w:rsidRPr="00B2213A" w:rsidRDefault="00C3331F" w:rsidP="00EB4637">
            <w:pPr>
              <w:spacing w:before="0" w:after="0"/>
              <w:jc w:val="center"/>
              <w:rPr>
                <w:sz w:val="22"/>
                <w:szCs w:val="22"/>
              </w:rPr>
            </w:pPr>
            <w:r w:rsidRPr="00B2213A">
              <w:rPr>
                <w:rFonts w:eastAsia="Times New Roman"/>
                <w:color w:val="000000"/>
                <w:sz w:val="22"/>
                <w:szCs w:val="22"/>
              </w:rPr>
              <w:t>23-2099</w:t>
            </w:r>
          </w:p>
        </w:tc>
        <w:tc>
          <w:tcPr>
            <w:tcW w:w="7344" w:type="dxa"/>
            <w:noWrap/>
            <w:vAlign w:val="bottom"/>
          </w:tcPr>
          <w:p w14:paraId="72FFAFD1" w14:textId="77777777" w:rsidR="00C3331F" w:rsidRPr="00B2213A" w:rsidRDefault="00C3331F" w:rsidP="00EB4637">
            <w:pPr>
              <w:spacing w:before="0" w:after="0"/>
              <w:rPr>
                <w:sz w:val="22"/>
                <w:szCs w:val="22"/>
              </w:rPr>
            </w:pPr>
            <w:r w:rsidRPr="00B2213A">
              <w:rPr>
                <w:rFonts w:eastAsia="Times New Roman"/>
                <w:color w:val="000000"/>
                <w:sz w:val="22"/>
                <w:szCs w:val="22"/>
              </w:rPr>
              <w:t>Legal Support Workers, All Other</w:t>
            </w:r>
          </w:p>
        </w:tc>
      </w:tr>
    </w:tbl>
    <w:p w14:paraId="2C5F6AC7" w14:textId="77777777" w:rsidR="00C3331F" w:rsidRPr="000266A9" w:rsidRDefault="00C3331F" w:rsidP="00C3331F">
      <w:pPr>
        <w:pStyle w:val="Figure"/>
      </w:pPr>
      <w:bookmarkStart w:id="161" w:name="_Toc2329663"/>
      <w:r w:rsidRPr="000266A9">
        <w:t xml:space="preserve">Table </w:t>
      </w:r>
      <w:r w:rsidRPr="000266A9">
        <w:rPr>
          <w:noProof/>
        </w:rPr>
        <w:t>8.D.4</w:t>
      </w:r>
      <w:r w:rsidRPr="000266A9">
        <w:t xml:space="preserve">: List of Occupations Included in the </w:t>
      </w:r>
      <w:r>
        <w:t xml:space="preserve">Updated </w:t>
      </w:r>
      <w:r w:rsidRPr="000266A9">
        <w:t>WORK GPCI – Other Occupation Groups</w:t>
      </w:r>
      <w:bookmarkEnd w:id="161"/>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24"/>
        <w:gridCol w:w="2016"/>
        <w:gridCol w:w="4320"/>
      </w:tblGrid>
      <w:tr w:rsidR="00C3331F" w:rsidRPr="00F16E68" w14:paraId="4CFB9F8E" w14:textId="77777777" w:rsidTr="00EB4637">
        <w:trPr>
          <w:cantSplit/>
          <w:trHeight w:val="288"/>
          <w:tblHeader/>
        </w:trPr>
        <w:tc>
          <w:tcPr>
            <w:tcW w:w="3024" w:type="dxa"/>
            <w:noWrap/>
            <w:vAlign w:val="center"/>
          </w:tcPr>
          <w:p w14:paraId="6390157B" w14:textId="77777777" w:rsidR="00C3331F" w:rsidRPr="00EC5F28" w:rsidRDefault="00C3331F" w:rsidP="00EB4637">
            <w:pPr>
              <w:spacing w:before="0" w:after="0"/>
              <w:jc w:val="center"/>
              <w:rPr>
                <w:b/>
                <w:sz w:val="22"/>
                <w:szCs w:val="22"/>
              </w:rPr>
            </w:pPr>
            <w:r w:rsidRPr="00EC5F28">
              <w:rPr>
                <w:b/>
                <w:sz w:val="22"/>
                <w:szCs w:val="22"/>
              </w:rPr>
              <w:t>OCCUPATION GROUP</w:t>
            </w:r>
          </w:p>
        </w:tc>
        <w:tc>
          <w:tcPr>
            <w:tcW w:w="2016" w:type="dxa"/>
            <w:noWrap/>
            <w:vAlign w:val="center"/>
          </w:tcPr>
          <w:p w14:paraId="2994EA93" w14:textId="77777777" w:rsidR="00C3331F" w:rsidRPr="00EC5F28" w:rsidRDefault="00C3331F" w:rsidP="00EB4637">
            <w:pPr>
              <w:spacing w:before="0" w:after="0"/>
              <w:jc w:val="center"/>
              <w:rPr>
                <w:b/>
                <w:sz w:val="22"/>
                <w:szCs w:val="22"/>
              </w:rPr>
            </w:pPr>
            <w:r w:rsidRPr="00EC5F28">
              <w:rPr>
                <w:b/>
                <w:sz w:val="22"/>
                <w:szCs w:val="22"/>
              </w:rPr>
              <w:t>OCCUPATION CODE</w:t>
            </w:r>
          </w:p>
        </w:tc>
        <w:tc>
          <w:tcPr>
            <w:tcW w:w="4320" w:type="dxa"/>
            <w:noWrap/>
            <w:vAlign w:val="center"/>
          </w:tcPr>
          <w:p w14:paraId="50F7C98A" w14:textId="77777777" w:rsidR="00C3331F" w:rsidRPr="00EC5F28" w:rsidRDefault="00C3331F" w:rsidP="00EB4637">
            <w:pPr>
              <w:spacing w:before="0" w:after="0"/>
              <w:jc w:val="center"/>
              <w:rPr>
                <w:b/>
                <w:sz w:val="22"/>
                <w:szCs w:val="22"/>
              </w:rPr>
            </w:pPr>
            <w:r w:rsidRPr="00EC5F28">
              <w:rPr>
                <w:b/>
                <w:sz w:val="22"/>
                <w:szCs w:val="22"/>
              </w:rPr>
              <w:t>OCCUPATION TITLE</w:t>
            </w:r>
          </w:p>
        </w:tc>
      </w:tr>
      <w:tr w:rsidR="00C3331F" w:rsidRPr="00F16E68" w14:paraId="0EDE185E" w14:textId="77777777" w:rsidTr="00EB4637">
        <w:trPr>
          <w:cantSplit/>
          <w:trHeight w:val="288"/>
        </w:trPr>
        <w:tc>
          <w:tcPr>
            <w:tcW w:w="3024" w:type="dxa"/>
            <w:noWrap/>
            <w:vAlign w:val="center"/>
            <w:hideMark/>
          </w:tcPr>
          <w:p w14:paraId="6C24DE0E"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c>
          <w:tcPr>
            <w:tcW w:w="2016" w:type="dxa"/>
            <w:noWrap/>
            <w:vAlign w:val="center"/>
            <w:hideMark/>
          </w:tcPr>
          <w:p w14:paraId="5D67A643" w14:textId="77777777" w:rsidR="00C3331F" w:rsidRPr="00B2213A" w:rsidRDefault="00C3331F" w:rsidP="00EB4637">
            <w:pPr>
              <w:spacing w:before="0" w:after="0"/>
              <w:jc w:val="center"/>
              <w:rPr>
                <w:sz w:val="22"/>
                <w:szCs w:val="22"/>
              </w:rPr>
            </w:pPr>
            <w:r w:rsidRPr="00B2213A">
              <w:rPr>
                <w:sz w:val="22"/>
                <w:szCs w:val="22"/>
              </w:rPr>
              <w:t>25-0000</w:t>
            </w:r>
          </w:p>
        </w:tc>
        <w:tc>
          <w:tcPr>
            <w:tcW w:w="4320" w:type="dxa"/>
            <w:noWrap/>
            <w:hideMark/>
          </w:tcPr>
          <w:p w14:paraId="6C6236D2" w14:textId="77777777" w:rsidR="00C3331F" w:rsidRPr="00B2213A" w:rsidRDefault="00C3331F" w:rsidP="00EB4637">
            <w:pPr>
              <w:spacing w:before="0" w:after="0"/>
              <w:rPr>
                <w:sz w:val="22"/>
                <w:szCs w:val="22"/>
              </w:rPr>
            </w:pPr>
            <w:r w:rsidRPr="00B2213A">
              <w:rPr>
                <w:rFonts w:eastAsia="Times New Roman"/>
                <w:color w:val="000000"/>
                <w:sz w:val="22"/>
                <w:szCs w:val="22"/>
              </w:rPr>
              <w:t>Educational Instruction and Library Occupations</w:t>
            </w:r>
          </w:p>
        </w:tc>
      </w:tr>
      <w:tr w:rsidR="00C3331F" w:rsidRPr="00F16E68" w14:paraId="232C259C" w14:textId="77777777" w:rsidTr="00EB4637">
        <w:trPr>
          <w:cantSplit/>
          <w:trHeight w:val="288"/>
        </w:trPr>
        <w:tc>
          <w:tcPr>
            <w:tcW w:w="3024" w:type="dxa"/>
            <w:noWrap/>
            <w:vAlign w:val="center"/>
            <w:hideMark/>
          </w:tcPr>
          <w:p w14:paraId="79598E35" w14:textId="77777777" w:rsidR="00C3331F" w:rsidRPr="00B2213A" w:rsidRDefault="00C3331F" w:rsidP="00EB4637">
            <w:pPr>
              <w:spacing w:before="0" w:after="0"/>
              <w:rPr>
                <w:sz w:val="22"/>
                <w:szCs w:val="22"/>
              </w:rPr>
            </w:pPr>
            <w:r w:rsidRPr="00B2213A">
              <w:rPr>
                <w:sz w:val="22"/>
                <w:szCs w:val="22"/>
              </w:rPr>
              <w:t>Registered Nurses</w:t>
            </w:r>
          </w:p>
        </w:tc>
        <w:tc>
          <w:tcPr>
            <w:tcW w:w="2016" w:type="dxa"/>
            <w:noWrap/>
            <w:vAlign w:val="center"/>
            <w:hideMark/>
          </w:tcPr>
          <w:p w14:paraId="7BB19311" w14:textId="77777777" w:rsidR="00C3331F" w:rsidRPr="00B2213A" w:rsidRDefault="00C3331F" w:rsidP="00EB4637">
            <w:pPr>
              <w:spacing w:before="0" w:after="0"/>
              <w:jc w:val="center"/>
              <w:rPr>
                <w:sz w:val="22"/>
                <w:szCs w:val="22"/>
              </w:rPr>
            </w:pPr>
            <w:r w:rsidRPr="00B2213A">
              <w:rPr>
                <w:sz w:val="22"/>
                <w:szCs w:val="22"/>
              </w:rPr>
              <w:t>29-1141</w:t>
            </w:r>
          </w:p>
        </w:tc>
        <w:tc>
          <w:tcPr>
            <w:tcW w:w="4320" w:type="dxa"/>
            <w:noWrap/>
            <w:vAlign w:val="center"/>
            <w:hideMark/>
          </w:tcPr>
          <w:p w14:paraId="6663F147" w14:textId="77777777" w:rsidR="00C3331F" w:rsidRPr="00B2213A" w:rsidRDefault="00C3331F" w:rsidP="00EB4637">
            <w:pPr>
              <w:spacing w:before="0" w:after="0"/>
              <w:rPr>
                <w:sz w:val="22"/>
                <w:szCs w:val="22"/>
              </w:rPr>
            </w:pPr>
            <w:r w:rsidRPr="00B2213A">
              <w:rPr>
                <w:sz w:val="22"/>
                <w:szCs w:val="22"/>
              </w:rPr>
              <w:t>Registered Nurses</w:t>
            </w:r>
          </w:p>
        </w:tc>
      </w:tr>
      <w:tr w:rsidR="00C3331F" w:rsidRPr="00F16E68" w14:paraId="3701E7AA" w14:textId="77777777" w:rsidTr="00EB4637">
        <w:trPr>
          <w:cantSplit/>
          <w:trHeight w:val="288"/>
        </w:trPr>
        <w:tc>
          <w:tcPr>
            <w:tcW w:w="3024" w:type="dxa"/>
            <w:noWrap/>
            <w:vAlign w:val="center"/>
            <w:hideMark/>
          </w:tcPr>
          <w:p w14:paraId="6FAB8BF7" w14:textId="77777777" w:rsidR="00C3331F" w:rsidRPr="00B2213A" w:rsidRDefault="00C3331F" w:rsidP="00EB4637">
            <w:pPr>
              <w:spacing w:before="0" w:after="0"/>
              <w:rPr>
                <w:sz w:val="22"/>
                <w:szCs w:val="22"/>
              </w:rPr>
            </w:pPr>
            <w:r w:rsidRPr="00B2213A">
              <w:rPr>
                <w:sz w:val="22"/>
                <w:szCs w:val="22"/>
              </w:rPr>
              <w:t>Pharmacists</w:t>
            </w:r>
          </w:p>
        </w:tc>
        <w:tc>
          <w:tcPr>
            <w:tcW w:w="2016" w:type="dxa"/>
            <w:noWrap/>
            <w:vAlign w:val="center"/>
            <w:hideMark/>
          </w:tcPr>
          <w:p w14:paraId="232568B6" w14:textId="77777777" w:rsidR="00C3331F" w:rsidRPr="00B2213A" w:rsidRDefault="00C3331F" w:rsidP="00EB4637">
            <w:pPr>
              <w:spacing w:before="0" w:after="0"/>
              <w:jc w:val="center"/>
              <w:rPr>
                <w:sz w:val="22"/>
                <w:szCs w:val="22"/>
              </w:rPr>
            </w:pPr>
            <w:r w:rsidRPr="00B2213A">
              <w:rPr>
                <w:sz w:val="22"/>
                <w:szCs w:val="22"/>
              </w:rPr>
              <w:t>29-1051</w:t>
            </w:r>
          </w:p>
        </w:tc>
        <w:tc>
          <w:tcPr>
            <w:tcW w:w="4320" w:type="dxa"/>
            <w:noWrap/>
            <w:vAlign w:val="center"/>
            <w:hideMark/>
          </w:tcPr>
          <w:p w14:paraId="6D2EC9D5" w14:textId="77777777" w:rsidR="00C3331F" w:rsidRPr="00B2213A" w:rsidRDefault="00C3331F" w:rsidP="00EB4637">
            <w:pPr>
              <w:spacing w:before="0" w:after="0"/>
              <w:rPr>
                <w:sz w:val="22"/>
                <w:szCs w:val="22"/>
              </w:rPr>
            </w:pPr>
            <w:r w:rsidRPr="00B2213A">
              <w:rPr>
                <w:sz w:val="22"/>
                <w:szCs w:val="22"/>
              </w:rPr>
              <w:t>Pharmacists</w:t>
            </w:r>
          </w:p>
        </w:tc>
      </w:tr>
      <w:tr w:rsidR="00C3331F" w:rsidRPr="00F16E68" w14:paraId="11118E6F" w14:textId="77777777" w:rsidTr="00EB4637">
        <w:trPr>
          <w:cantSplit/>
          <w:trHeight w:val="288"/>
        </w:trPr>
        <w:tc>
          <w:tcPr>
            <w:tcW w:w="3024" w:type="dxa"/>
            <w:noWrap/>
            <w:vAlign w:val="center"/>
            <w:hideMark/>
          </w:tcPr>
          <w:p w14:paraId="5F214530" w14:textId="04A4AA00" w:rsidR="00C3331F" w:rsidRPr="00B2213A" w:rsidRDefault="00C3331F" w:rsidP="00EB4637">
            <w:pPr>
              <w:spacing w:before="0" w:after="0"/>
              <w:rPr>
                <w:sz w:val="22"/>
                <w:szCs w:val="22"/>
              </w:rPr>
            </w:pPr>
            <w:r w:rsidRPr="00B2213A">
              <w:rPr>
                <w:sz w:val="22"/>
                <w:szCs w:val="22"/>
              </w:rPr>
              <w:t xml:space="preserve">Art, Design, Entertainment, </w:t>
            </w:r>
            <w:r w:rsidR="00DB16E1" w:rsidRPr="00B2213A">
              <w:rPr>
                <w:sz w:val="22"/>
                <w:szCs w:val="22"/>
              </w:rPr>
              <w:t>Sports,</w:t>
            </w:r>
            <w:r w:rsidRPr="00B2213A">
              <w:rPr>
                <w:sz w:val="22"/>
                <w:szCs w:val="22"/>
              </w:rPr>
              <w:t xml:space="preserve"> and Media</w:t>
            </w:r>
          </w:p>
        </w:tc>
        <w:tc>
          <w:tcPr>
            <w:tcW w:w="2016" w:type="dxa"/>
            <w:noWrap/>
            <w:vAlign w:val="center"/>
            <w:hideMark/>
          </w:tcPr>
          <w:p w14:paraId="1A6839E0" w14:textId="77777777" w:rsidR="00C3331F" w:rsidRPr="00B2213A" w:rsidRDefault="00C3331F" w:rsidP="00EB4637">
            <w:pPr>
              <w:spacing w:before="0" w:after="0"/>
              <w:jc w:val="center"/>
              <w:rPr>
                <w:sz w:val="22"/>
                <w:szCs w:val="22"/>
              </w:rPr>
            </w:pPr>
            <w:r w:rsidRPr="00B2213A">
              <w:rPr>
                <w:sz w:val="22"/>
                <w:szCs w:val="22"/>
              </w:rPr>
              <w:t>27-0000</w:t>
            </w:r>
          </w:p>
        </w:tc>
        <w:tc>
          <w:tcPr>
            <w:tcW w:w="4320" w:type="dxa"/>
            <w:noWrap/>
            <w:vAlign w:val="center"/>
            <w:hideMark/>
          </w:tcPr>
          <w:p w14:paraId="2B810E62" w14:textId="77777777" w:rsidR="00C3331F" w:rsidRPr="00B2213A" w:rsidRDefault="00C3331F" w:rsidP="00EB4637">
            <w:pPr>
              <w:spacing w:before="0" w:after="0"/>
              <w:rPr>
                <w:sz w:val="22"/>
                <w:szCs w:val="22"/>
              </w:rPr>
            </w:pPr>
            <w:r w:rsidRPr="00B2213A">
              <w:rPr>
                <w:sz w:val="22"/>
                <w:szCs w:val="22"/>
              </w:rPr>
              <w:t>Arts, Design, Entertainment, Sports, and Media Occupations</w:t>
            </w:r>
          </w:p>
        </w:tc>
      </w:tr>
    </w:tbl>
    <w:p w14:paraId="69920114" w14:textId="40BD1ED6" w:rsidR="00C3331F" w:rsidRPr="000266A9" w:rsidRDefault="00C3331F" w:rsidP="00C3331F">
      <w:pPr>
        <w:pStyle w:val="Figure"/>
      </w:pPr>
      <w:r>
        <w:t>Table 8.D.5</w:t>
      </w:r>
      <w:r w:rsidRPr="000266A9">
        <w:t xml:space="preserve">: List of Occupations Included in the </w:t>
      </w:r>
      <w:r>
        <w:t xml:space="preserve">Updated </w:t>
      </w:r>
      <w:r w:rsidRPr="000266A9">
        <w:t xml:space="preserve">WORK GPCI – </w:t>
      </w:r>
      <w:r w:rsidRPr="005E50D0">
        <w:t>Management</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5E50D0" w14:paraId="04DEF832" w14:textId="77777777" w:rsidTr="00EB4637">
        <w:trPr>
          <w:cantSplit/>
          <w:trHeight w:val="288"/>
          <w:tblHeader/>
        </w:trPr>
        <w:tc>
          <w:tcPr>
            <w:tcW w:w="2016" w:type="dxa"/>
            <w:noWrap/>
            <w:vAlign w:val="center"/>
          </w:tcPr>
          <w:p w14:paraId="2140446B"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398D82C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732FCB47" w14:textId="77777777" w:rsidTr="00755D6F">
        <w:trPr>
          <w:cantSplit/>
          <w:trHeight w:val="288"/>
        </w:trPr>
        <w:tc>
          <w:tcPr>
            <w:tcW w:w="2016" w:type="dxa"/>
            <w:noWrap/>
            <w:vAlign w:val="center"/>
          </w:tcPr>
          <w:p w14:paraId="78E438DA" w14:textId="77777777" w:rsidR="00C3331F" w:rsidRPr="005E50D0" w:rsidRDefault="00C3331F" w:rsidP="00B2213A">
            <w:pPr>
              <w:spacing w:before="0" w:after="0"/>
              <w:jc w:val="center"/>
              <w:rPr>
                <w:sz w:val="22"/>
                <w:szCs w:val="22"/>
              </w:rPr>
            </w:pPr>
            <w:r w:rsidRPr="005E50D0">
              <w:rPr>
                <w:sz w:val="22"/>
                <w:szCs w:val="22"/>
              </w:rPr>
              <w:t>11-1011</w:t>
            </w:r>
          </w:p>
        </w:tc>
        <w:tc>
          <w:tcPr>
            <w:tcW w:w="7344" w:type="dxa"/>
            <w:noWrap/>
            <w:vAlign w:val="center"/>
          </w:tcPr>
          <w:p w14:paraId="66660738" w14:textId="77777777" w:rsidR="00C3331F" w:rsidRPr="005E50D0" w:rsidRDefault="00C3331F" w:rsidP="00EB4637">
            <w:pPr>
              <w:spacing w:before="0" w:after="0"/>
              <w:rPr>
                <w:sz w:val="22"/>
                <w:szCs w:val="22"/>
              </w:rPr>
            </w:pPr>
            <w:r w:rsidRPr="005E50D0">
              <w:rPr>
                <w:sz w:val="22"/>
                <w:szCs w:val="22"/>
              </w:rPr>
              <w:t>Chief Executives</w:t>
            </w:r>
          </w:p>
        </w:tc>
      </w:tr>
      <w:tr w:rsidR="00C3331F" w:rsidRPr="005E50D0" w14:paraId="4D6466F0" w14:textId="77777777" w:rsidTr="00755D6F">
        <w:trPr>
          <w:cantSplit/>
          <w:trHeight w:val="288"/>
        </w:trPr>
        <w:tc>
          <w:tcPr>
            <w:tcW w:w="2016" w:type="dxa"/>
            <w:noWrap/>
            <w:vAlign w:val="center"/>
          </w:tcPr>
          <w:p w14:paraId="0B965E21" w14:textId="77777777" w:rsidR="00C3331F" w:rsidRPr="005E50D0" w:rsidRDefault="00C3331F" w:rsidP="00B2213A">
            <w:pPr>
              <w:spacing w:before="0" w:after="0"/>
              <w:jc w:val="center"/>
              <w:rPr>
                <w:sz w:val="22"/>
                <w:szCs w:val="22"/>
              </w:rPr>
            </w:pPr>
            <w:r w:rsidRPr="005E50D0">
              <w:rPr>
                <w:sz w:val="22"/>
                <w:szCs w:val="22"/>
              </w:rPr>
              <w:t>11-1021</w:t>
            </w:r>
          </w:p>
        </w:tc>
        <w:tc>
          <w:tcPr>
            <w:tcW w:w="7344" w:type="dxa"/>
            <w:noWrap/>
            <w:vAlign w:val="center"/>
          </w:tcPr>
          <w:p w14:paraId="22A5CADE" w14:textId="77777777" w:rsidR="00C3331F" w:rsidRPr="005E50D0" w:rsidRDefault="00C3331F" w:rsidP="00EB4637">
            <w:pPr>
              <w:spacing w:before="0" w:after="0"/>
              <w:rPr>
                <w:sz w:val="22"/>
                <w:szCs w:val="22"/>
              </w:rPr>
            </w:pPr>
            <w:r w:rsidRPr="005E50D0">
              <w:rPr>
                <w:sz w:val="22"/>
                <w:szCs w:val="22"/>
              </w:rPr>
              <w:t>General and Operations Managers</w:t>
            </w:r>
          </w:p>
        </w:tc>
      </w:tr>
      <w:tr w:rsidR="00C3331F" w:rsidRPr="005E50D0" w14:paraId="3BE590E6" w14:textId="77777777" w:rsidTr="00755D6F">
        <w:trPr>
          <w:cantSplit/>
          <w:trHeight w:val="288"/>
        </w:trPr>
        <w:tc>
          <w:tcPr>
            <w:tcW w:w="2016" w:type="dxa"/>
            <w:noWrap/>
            <w:vAlign w:val="center"/>
          </w:tcPr>
          <w:p w14:paraId="1FCDD92F" w14:textId="77777777" w:rsidR="00C3331F" w:rsidRPr="005E50D0" w:rsidRDefault="00C3331F" w:rsidP="00B2213A">
            <w:pPr>
              <w:spacing w:before="0" w:after="0"/>
              <w:jc w:val="center"/>
              <w:rPr>
                <w:sz w:val="22"/>
                <w:szCs w:val="22"/>
              </w:rPr>
            </w:pPr>
            <w:r w:rsidRPr="005E50D0">
              <w:rPr>
                <w:sz w:val="22"/>
                <w:szCs w:val="22"/>
              </w:rPr>
              <w:t>11-2011</w:t>
            </w:r>
          </w:p>
        </w:tc>
        <w:tc>
          <w:tcPr>
            <w:tcW w:w="7344" w:type="dxa"/>
            <w:noWrap/>
            <w:vAlign w:val="center"/>
          </w:tcPr>
          <w:p w14:paraId="3711AB4E" w14:textId="77777777" w:rsidR="00C3331F" w:rsidRPr="005E50D0" w:rsidRDefault="00C3331F" w:rsidP="00EB4637">
            <w:pPr>
              <w:spacing w:before="0" w:after="0"/>
              <w:rPr>
                <w:sz w:val="22"/>
                <w:szCs w:val="22"/>
              </w:rPr>
            </w:pPr>
            <w:r w:rsidRPr="005E50D0">
              <w:rPr>
                <w:sz w:val="22"/>
                <w:szCs w:val="22"/>
              </w:rPr>
              <w:t>Advertising and Promotions Managers</w:t>
            </w:r>
          </w:p>
        </w:tc>
      </w:tr>
      <w:tr w:rsidR="00C3331F" w:rsidRPr="005E50D0" w14:paraId="4D562FDB" w14:textId="77777777" w:rsidTr="00755D6F">
        <w:trPr>
          <w:cantSplit/>
          <w:trHeight w:val="288"/>
        </w:trPr>
        <w:tc>
          <w:tcPr>
            <w:tcW w:w="2016" w:type="dxa"/>
            <w:noWrap/>
            <w:vAlign w:val="center"/>
          </w:tcPr>
          <w:p w14:paraId="70F49EEB" w14:textId="77777777" w:rsidR="00C3331F" w:rsidRPr="005E50D0" w:rsidRDefault="00C3331F" w:rsidP="00B2213A">
            <w:pPr>
              <w:spacing w:before="0" w:after="0"/>
              <w:jc w:val="center"/>
              <w:rPr>
                <w:sz w:val="22"/>
                <w:szCs w:val="22"/>
              </w:rPr>
            </w:pPr>
            <w:r w:rsidRPr="005E50D0">
              <w:rPr>
                <w:sz w:val="22"/>
                <w:szCs w:val="22"/>
              </w:rPr>
              <w:t>11-2021</w:t>
            </w:r>
          </w:p>
        </w:tc>
        <w:tc>
          <w:tcPr>
            <w:tcW w:w="7344" w:type="dxa"/>
            <w:noWrap/>
            <w:vAlign w:val="center"/>
          </w:tcPr>
          <w:p w14:paraId="738195A1" w14:textId="77777777" w:rsidR="00C3331F" w:rsidRPr="005E50D0" w:rsidRDefault="00C3331F" w:rsidP="00EB4637">
            <w:pPr>
              <w:spacing w:before="0" w:after="0"/>
              <w:rPr>
                <w:sz w:val="22"/>
                <w:szCs w:val="22"/>
              </w:rPr>
            </w:pPr>
            <w:r w:rsidRPr="005E50D0">
              <w:rPr>
                <w:sz w:val="22"/>
                <w:szCs w:val="22"/>
              </w:rPr>
              <w:t>Marketing Managers</w:t>
            </w:r>
          </w:p>
        </w:tc>
      </w:tr>
      <w:tr w:rsidR="00C3331F" w:rsidRPr="005E50D0" w14:paraId="0A65A5B1" w14:textId="77777777" w:rsidTr="00755D6F">
        <w:trPr>
          <w:cantSplit/>
          <w:trHeight w:val="288"/>
        </w:trPr>
        <w:tc>
          <w:tcPr>
            <w:tcW w:w="2016" w:type="dxa"/>
            <w:noWrap/>
            <w:vAlign w:val="center"/>
          </w:tcPr>
          <w:p w14:paraId="7E76D3D3" w14:textId="77777777" w:rsidR="00C3331F" w:rsidRPr="005E50D0" w:rsidRDefault="00C3331F" w:rsidP="00B2213A">
            <w:pPr>
              <w:spacing w:before="0" w:after="0"/>
              <w:jc w:val="center"/>
              <w:rPr>
                <w:sz w:val="22"/>
                <w:szCs w:val="22"/>
              </w:rPr>
            </w:pPr>
            <w:r w:rsidRPr="005E50D0">
              <w:rPr>
                <w:sz w:val="22"/>
                <w:szCs w:val="22"/>
              </w:rPr>
              <w:t>11-2022</w:t>
            </w:r>
          </w:p>
        </w:tc>
        <w:tc>
          <w:tcPr>
            <w:tcW w:w="7344" w:type="dxa"/>
            <w:noWrap/>
            <w:vAlign w:val="center"/>
          </w:tcPr>
          <w:p w14:paraId="2FA93BBE" w14:textId="77777777" w:rsidR="00C3331F" w:rsidRPr="005E50D0" w:rsidRDefault="00C3331F" w:rsidP="00EB4637">
            <w:pPr>
              <w:spacing w:before="0" w:after="0"/>
              <w:rPr>
                <w:sz w:val="22"/>
                <w:szCs w:val="22"/>
              </w:rPr>
            </w:pPr>
            <w:r w:rsidRPr="005E50D0">
              <w:rPr>
                <w:sz w:val="22"/>
                <w:szCs w:val="22"/>
              </w:rPr>
              <w:t>Sales Managers</w:t>
            </w:r>
          </w:p>
        </w:tc>
      </w:tr>
      <w:tr w:rsidR="002637CF" w:rsidRPr="005E50D0" w14:paraId="56AFE0C0" w14:textId="77777777" w:rsidTr="00755D6F">
        <w:trPr>
          <w:cantSplit/>
          <w:trHeight w:val="288"/>
        </w:trPr>
        <w:tc>
          <w:tcPr>
            <w:tcW w:w="2016" w:type="dxa"/>
            <w:noWrap/>
            <w:vAlign w:val="bottom"/>
          </w:tcPr>
          <w:p w14:paraId="78923D95" w14:textId="476FC419" w:rsidR="002637CF" w:rsidRPr="002637CF" w:rsidRDefault="002637CF" w:rsidP="002637CF">
            <w:pPr>
              <w:spacing w:before="0" w:after="0"/>
              <w:jc w:val="center"/>
              <w:rPr>
                <w:sz w:val="22"/>
                <w:szCs w:val="22"/>
              </w:rPr>
            </w:pPr>
            <w:r w:rsidRPr="002637CF">
              <w:rPr>
                <w:sz w:val="22"/>
                <w:szCs w:val="22"/>
              </w:rPr>
              <w:t>11-2032</w:t>
            </w:r>
          </w:p>
        </w:tc>
        <w:tc>
          <w:tcPr>
            <w:tcW w:w="7344" w:type="dxa"/>
            <w:noWrap/>
            <w:vAlign w:val="center"/>
          </w:tcPr>
          <w:p w14:paraId="1D516582" w14:textId="4E810A2A" w:rsidR="002637CF" w:rsidRPr="002637CF" w:rsidRDefault="002637CF" w:rsidP="002637CF">
            <w:pPr>
              <w:spacing w:before="0" w:after="0"/>
              <w:rPr>
                <w:sz w:val="22"/>
                <w:szCs w:val="22"/>
              </w:rPr>
            </w:pPr>
            <w:r w:rsidRPr="002637CF">
              <w:rPr>
                <w:sz w:val="22"/>
                <w:szCs w:val="22"/>
              </w:rPr>
              <w:t>Public Relations Managers*</w:t>
            </w:r>
          </w:p>
        </w:tc>
      </w:tr>
      <w:tr w:rsidR="002637CF" w:rsidRPr="005E50D0" w14:paraId="32B480E9" w14:textId="77777777" w:rsidTr="00755D6F">
        <w:trPr>
          <w:cantSplit/>
          <w:trHeight w:val="288"/>
        </w:trPr>
        <w:tc>
          <w:tcPr>
            <w:tcW w:w="2016" w:type="dxa"/>
            <w:noWrap/>
            <w:vAlign w:val="bottom"/>
          </w:tcPr>
          <w:p w14:paraId="7321048A" w14:textId="25C2E0EE" w:rsidR="002637CF" w:rsidRPr="002637CF" w:rsidRDefault="002637CF" w:rsidP="002637CF">
            <w:pPr>
              <w:spacing w:before="0" w:after="0"/>
              <w:jc w:val="center"/>
              <w:rPr>
                <w:sz w:val="22"/>
                <w:szCs w:val="22"/>
              </w:rPr>
            </w:pPr>
            <w:r w:rsidRPr="002637CF">
              <w:rPr>
                <w:sz w:val="22"/>
                <w:szCs w:val="22"/>
              </w:rPr>
              <w:t>11-2033</w:t>
            </w:r>
          </w:p>
        </w:tc>
        <w:tc>
          <w:tcPr>
            <w:tcW w:w="7344" w:type="dxa"/>
            <w:noWrap/>
            <w:vAlign w:val="center"/>
          </w:tcPr>
          <w:p w14:paraId="54B80569" w14:textId="682AD6D8" w:rsidR="002637CF" w:rsidRPr="002637CF" w:rsidRDefault="002637CF" w:rsidP="002637CF">
            <w:pPr>
              <w:spacing w:before="0" w:after="0"/>
              <w:rPr>
                <w:sz w:val="22"/>
                <w:szCs w:val="22"/>
              </w:rPr>
            </w:pPr>
            <w:r w:rsidRPr="002637CF">
              <w:rPr>
                <w:sz w:val="22"/>
                <w:szCs w:val="22"/>
              </w:rPr>
              <w:t>Fundraising Managers*</w:t>
            </w:r>
          </w:p>
        </w:tc>
      </w:tr>
      <w:tr w:rsidR="002637CF" w:rsidRPr="005E50D0" w14:paraId="6DE99CF4" w14:textId="77777777" w:rsidTr="00755D6F">
        <w:trPr>
          <w:cantSplit/>
          <w:trHeight w:val="288"/>
        </w:trPr>
        <w:tc>
          <w:tcPr>
            <w:tcW w:w="2016" w:type="dxa"/>
            <w:noWrap/>
            <w:vAlign w:val="bottom"/>
          </w:tcPr>
          <w:p w14:paraId="344E0C41" w14:textId="403BC8E0" w:rsidR="002637CF" w:rsidRPr="002637CF" w:rsidRDefault="002637CF" w:rsidP="002637CF">
            <w:pPr>
              <w:spacing w:before="0" w:after="0"/>
              <w:jc w:val="center"/>
              <w:rPr>
                <w:sz w:val="22"/>
                <w:szCs w:val="22"/>
              </w:rPr>
            </w:pPr>
            <w:r w:rsidRPr="002637CF">
              <w:rPr>
                <w:sz w:val="22"/>
                <w:szCs w:val="22"/>
              </w:rPr>
              <w:t>11-3012</w:t>
            </w:r>
          </w:p>
        </w:tc>
        <w:tc>
          <w:tcPr>
            <w:tcW w:w="7344" w:type="dxa"/>
            <w:noWrap/>
            <w:vAlign w:val="center"/>
          </w:tcPr>
          <w:p w14:paraId="3138DFAC" w14:textId="4143FC17" w:rsidR="002637CF" w:rsidRPr="002637CF" w:rsidRDefault="002637CF" w:rsidP="002637CF">
            <w:pPr>
              <w:spacing w:before="0" w:after="0"/>
              <w:rPr>
                <w:sz w:val="22"/>
                <w:szCs w:val="22"/>
              </w:rPr>
            </w:pPr>
            <w:r w:rsidRPr="002637CF">
              <w:rPr>
                <w:sz w:val="22"/>
                <w:szCs w:val="22"/>
              </w:rPr>
              <w:t>Administrative Services Managers*</w:t>
            </w:r>
          </w:p>
        </w:tc>
      </w:tr>
      <w:tr w:rsidR="002637CF" w:rsidRPr="005E50D0" w14:paraId="1F7ECA02" w14:textId="77777777" w:rsidTr="00755D6F">
        <w:trPr>
          <w:cantSplit/>
          <w:trHeight w:val="288"/>
        </w:trPr>
        <w:tc>
          <w:tcPr>
            <w:tcW w:w="2016" w:type="dxa"/>
            <w:noWrap/>
            <w:vAlign w:val="bottom"/>
          </w:tcPr>
          <w:p w14:paraId="6B0084AD" w14:textId="50961EFA" w:rsidR="002637CF" w:rsidRPr="002637CF" w:rsidRDefault="002637CF" w:rsidP="002637CF">
            <w:pPr>
              <w:spacing w:before="0" w:after="0"/>
              <w:jc w:val="center"/>
              <w:rPr>
                <w:sz w:val="22"/>
                <w:szCs w:val="22"/>
              </w:rPr>
            </w:pPr>
            <w:r w:rsidRPr="002637CF">
              <w:rPr>
                <w:sz w:val="22"/>
                <w:szCs w:val="22"/>
              </w:rPr>
              <w:t>11-3013</w:t>
            </w:r>
          </w:p>
        </w:tc>
        <w:tc>
          <w:tcPr>
            <w:tcW w:w="7344" w:type="dxa"/>
            <w:noWrap/>
            <w:vAlign w:val="center"/>
          </w:tcPr>
          <w:p w14:paraId="0DEEDC1C" w14:textId="057DAC34" w:rsidR="002637CF" w:rsidRPr="002637CF" w:rsidRDefault="002637CF" w:rsidP="002637CF">
            <w:pPr>
              <w:spacing w:before="0" w:after="0"/>
              <w:rPr>
                <w:sz w:val="22"/>
                <w:szCs w:val="22"/>
              </w:rPr>
            </w:pPr>
            <w:r w:rsidRPr="002637CF">
              <w:rPr>
                <w:sz w:val="22"/>
                <w:szCs w:val="22"/>
              </w:rPr>
              <w:t>Facilities Managers*</w:t>
            </w:r>
          </w:p>
        </w:tc>
      </w:tr>
      <w:tr w:rsidR="00C3331F" w:rsidRPr="005E50D0" w14:paraId="6C6B82DB" w14:textId="77777777" w:rsidTr="00755D6F">
        <w:trPr>
          <w:cantSplit/>
          <w:trHeight w:val="288"/>
        </w:trPr>
        <w:tc>
          <w:tcPr>
            <w:tcW w:w="2016" w:type="dxa"/>
            <w:noWrap/>
            <w:vAlign w:val="center"/>
          </w:tcPr>
          <w:p w14:paraId="363723D1" w14:textId="77777777" w:rsidR="00C3331F" w:rsidRPr="005E50D0" w:rsidRDefault="00C3331F" w:rsidP="00B2213A">
            <w:pPr>
              <w:spacing w:before="0" w:after="0"/>
              <w:jc w:val="center"/>
              <w:rPr>
                <w:sz w:val="22"/>
                <w:szCs w:val="22"/>
              </w:rPr>
            </w:pPr>
            <w:r w:rsidRPr="005E50D0">
              <w:rPr>
                <w:sz w:val="22"/>
                <w:szCs w:val="22"/>
              </w:rPr>
              <w:t>11-3021</w:t>
            </w:r>
          </w:p>
        </w:tc>
        <w:tc>
          <w:tcPr>
            <w:tcW w:w="7344" w:type="dxa"/>
            <w:noWrap/>
            <w:vAlign w:val="center"/>
          </w:tcPr>
          <w:p w14:paraId="7C65E768" w14:textId="77777777" w:rsidR="00C3331F" w:rsidRPr="005E50D0" w:rsidRDefault="00C3331F" w:rsidP="00EB4637">
            <w:pPr>
              <w:spacing w:before="0" w:after="0"/>
              <w:rPr>
                <w:sz w:val="22"/>
                <w:szCs w:val="22"/>
              </w:rPr>
            </w:pPr>
            <w:r w:rsidRPr="005E50D0">
              <w:rPr>
                <w:sz w:val="22"/>
                <w:szCs w:val="22"/>
              </w:rPr>
              <w:t>Computer and Information Systems Managers</w:t>
            </w:r>
          </w:p>
        </w:tc>
      </w:tr>
      <w:tr w:rsidR="00C3331F" w:rsidRPr="005E50D0" w14:paraId="63365589" w14:textId="77777777" w:rsidTr="00755D6F">
        <w:trPr>
          <w:cantSplit/>
          <w:trHeight w:val="288"/>
        </w:trPr>
        <w:tc>
          <w:tcPr>
            <w:tcW w:w="2016" w:type="dxa"/>
            <w:noWrap/>
            <w:vAlign w:val="center"/>
          </w:tcPr>
          <w:p w14:paraId="7387F1FC" w14:textId="77777777" w:rsidR="00C3331F" w:rsidRPr="005E50D0" w:rsidRDefault="00C3331F" w:rsidP="00B2213A">
            <w:pPr>
              <w:spacing w:before="0" w:after="0"/>
              <w:jc w:val="center"/>
              <w:rPr>
                <w:sz w:val="22"/>
                <w:szCs w:val="22"/>
              </w:rPr>
            </w:pPr>
            <w:r w:rsidRPr="005E50D0">
              <w:rPr>
                <w:sz w:val="22"/>
                <w:szCs w:val="22"/>
              </w:rPr>
              <w:t>11-3031</w:t>
            </w:r>
          </w:p>
        </w:tc>
        <w:tc>
          <w:tcPr>
            <w:tcW w:w="7344" w:type="dxa"/>
            <w:noWrap/>
            <w:vAlign w:val="center"/>
          </w:tcPr>
          <w:p w14:paraId="415B3613" w14:textId="77777777" w:rsidR="00C3331F" w:rsidRPr="005E50D0" w:rsidRDefault="00C3331F" w:rsidP="00EB4637">
            <w:pPr>
              <w:spacing w:before="0" w:after="0"/>
              <w:rPr>
                <w:sz w:val="22"/>
                <w:szCs w:val="22"/>
              </w:rPr>
            </w:pPr>
            <w:r w:rsidRPr="005E50D0">
              <w:rPr>
                <w:sz w:val="22"/>
                <w:szCs w:val="22"/>
              </w:rPr>
              <w:t>Financial Managers</w:t>
            </w:r>
          </w:p>
        </w:tc>
      </w:tr>
      <w:tr w:rsidR="00C3331F" w:rsidRPr="005E50D0" w14:paraId="7CFF4C49" w14:textId="77777777" w:rsidTr="00755D6F">
        <w:trPr>
          <w:cantSplit/>
          <w:trHeight w:val="288"/>
        </w:trPr>
        <w:tc>
          <w:tcPr>
            <w:tcW w:w="2016" w:type="dxa"/>
            <w:noWrap/>
            <w:vAlign w:val="center"/>
          </w:tcPr>
          <w:p w14:paraId="367C526B" w14:textId="77777777" w:rsidR="00C3331F" w:rsidRPr="005E50D0" w:rsidRDefault="00C3331F" w:rsidP="00B2213A">
            <w:pPr>
              <w:spacing w:before="0" w:after="0"/>
              <w:jc w:val="center"/>
              <w:rPr>
                <w:sz w:val="22"/>
                <w:szCs w:val="22"/>
              </w:rPr>
            </w:pPr>
            <w:r w:rsidRPr="005E50D0">
              <w:rPr>
                <w:sz w:val="22"/>
                <w:szCs w:val="22"/>
              </w:rPr>
              <w:t>11-3051</w:t>
            </w:r>
          </w:p>
        </w:tc>
        <w:tc>
          <w:tcPr>
            <w:tcW w:w="7344" w:type="dxa"/>
            <w:noWrap/>
            <w:vAlign w:val="center"/>
          </w:tcPr>
          <w:p w14:paraId="5A72B10E" w14:textId="77777777" w:rsidR="00C3331F" w:rsidRPr="005E50D0" w:rsidRDefault="00C3331F" w:rsidP="00EB4637">
            <w:pPr>
              <w:spacing w:before="0" w:after="0"/>
              <w:rPr>
                <w:sz w:val="22"/>
                <w:szCs w:val="22"/>
              </w:rPr>
            </w:pPr>
            <w:r w:rsidRPr="005E50D0">
              <w:rPr>
                <w:sz w:val="22"/>
                <w:szCs w:val="22"/>
              </w:rPr>
              <w:t>Industrial Production Managers</w:t>
            </w:r>
          </w:p>
        </w:tc>
      </w:tr>
      <w:tr w:rsidR="00C3331F" w:rsidRPr="005E50D0" w14:paraId="1DA4348F" w14:textId="77777777" w:rsidTr="00755D6F">
        <w:trPr>
          <w:cantSplit/>
          <w:trHeight w:val="288"/>
        </w:trPr>
        <w:tc>
          <w:tcPr>
            <w:tcW w:w="2016" w:type="dxa"/>
            <w:noWrap/>
            <w:vAlign w:val="center"/>
          </w:tcPr>
          <w:p w14:paraId="691E836E" w14:textId="77777777" w:rsidR="00C3331F" w:rsidRPr="005E50D0" w:rsidRDefault="00C3331F" w:rsidP="00B2213A">
            <w:pPr>
              <w:spacing w:before="0" w:after="0"/>
              <w:jc w:val="center"/>
              <w:rPr>
                <w:sz w:val="22"/>
                <w:szCs w:val="22"/>
              </w:rPr>
            </w:pPr>
            <w:r w:rsidRPr="005E50D0">
              <w:rPr>
                <w:sz w:val="22"/>
                <w:szCs w:val="22"/>
              </w:rPr>
              <w:t>11-3061</w:t>
            </w:r>
          </w:p>
        </w:tc>
        <w:tc>
          <w:tcPr>
            <w:tcW w:w="7344" w:type="dxa"/>
            <w:noWrap/>
            <w:vAlign w:val="center"/>
          </w:tcPr>
          <w:p w14:paraId="52A4F6FD" w14:textId="77777777" w:rsidR="00C3331F" w:rsidRPr="005E50D0" w:rsidRDefault="00C3331F" w:rsidP="00EB4637">
            <w:pPr>
              <w:spacing w:before="0" w:after="0"/>
              <w:rPr>
                <w:sz w:val="22"/>
                <w:szCs w:val="22"/>
              </w:rPr>
            </w:pPr>
            <w:r w:rsidRPr="005E50D0">
              <w:rPr>
                <w:sz w:val="22"/>
                <w:szCs w:val="22"/>
              </w:rPr>
              <w:t>Purchasing Managers</w:t>
            </w:r>
          </w:p>
        </w:tc>
      </w:tr>
      <w:tr w:rsidR="00C3331F" w:rsidRPr="005E50D0" w14:paraId="31D2873F" w14:textId="77777777" w:rsidTr="00755D6F">
        <w:trPr>
          <w:cantSplit/>
          <w:trHeight w:val="288"/>
        </w:trPr>
        <w:tc>
          <w:tcPr>
            <w:tcW w:w="2016" w:type="dxa"/>
            <w:noWrap/>
            <w:vAlign w:val="center"/>
          </w:tcPr>
          <w:p w14:paraId="3F8113F6" w14:textId="77777777" w:rsidR="00C3331F" w:rsidRPr="005E50D0" w:rsidRDefault="00C3331F" w:rsidP="00B2213A">
            <w:pPr>
              <w:spacing w:before="0" w:after="0"/>
              <w:jc w:val="center"/>
              <w:rPr>
                <w:sz w:val="22"/>
                <w:szCs w:val="22"/>
              </w:rPr>
            </w:pPr>
            <w:r w:rsidRPr="005E50D0">
              <w:rPr>
                <w:sz w:val="22"/>
                <w:szCs w:val="22"/>
              </w:rPr>
              <w:t>11-3111</w:t>
            </w:r>
          </w:p>
        </w:tc>
        <w:tc>
          <w:tcPr>
            <w:tcW w:w="7344" w:type="dxa"/>
            <w:noWrap/>
            <w:vAlign w:val="center"/>
          </w:tcPr>
          <w:p w14:paraId="55E79F2E" w14:textId="77777777" w:rsidR="00C3331F" w:rsidRPr="005E50D0" w:rsidRDefault="00C3331F" w:rsidP="00EB4637">
            <w:pPr>
              <w:spacing w:before="0" w:after="0"/>
              <w:rPr>
                <w:sz w:val="22"/>
                <w:szCs w:val="22"/>
              </w:rPr>
            </w:pPr>
            <w:r w:rsidRPr="005E50D0">
              <w:rPr>
                <w:sz w:val="22"/>
                <w:szCs w:val="22"/>
              </w:rPr>
              <w:t>Compensation and Benefits Managers</w:t>
            </w:r>
          </w:p>
        </w:tc>
      </w:tr>
      <w:tr w:rsidR="00C3331F" w:rsidRPr="005E50D0" w14:paraId="225EBAD7" w14:textId="77777777" w:rsidTr="00755D6F">
        <w:trPr>
          <w:cantSplit/>
          <w:trHeight w:val="288"/>
        </w:trPr>
        <w:tc>
          <w:tcPr>
            <w:tcW w:w="2016" w:type="dxa"/>
            <w:noWrap/>
            <w:vAlign w:val="center"/>
          </w:tcPr>
          <w:p w14:paraId="749B4610" w14:textId="77777777" w:rsidR="00C3331F" w:rsidRPr="005E50D0" w:rsidRDefault="00C3331F" w:rsidP="00B2213A">
            <w:pPr>
              <w:spacing w:before="0" w:after="0"/>
              <w:jc w:val="center"/>
              <w:rPr>
                <w:sz w:val="22"/>
                <w:szCs w:val="22"/>
              </w:rPr>
            </w:pPr>
            <w:r w:rsidRPr="005E50D0">
              <w:rPr>
                <w:sz w:val="22"/>
                <w:szCs w:val="22"/>
              </w:rPr>
              <w:t>11-3121</w:t>
            </w:r>
          </w:p>
        </w:tc>
        <w:tc>
          <w:tcPr>
            <w:tcW w:w="7344" w:type="dxa"/>
            <w:noWrap/>
            <w:vAlign w:val="center"/>
          </w:tcPr>
          <w:p w14:paraId="03DBCD46" w14:textId="77777777" w:rsidR="00C3331F" w:rsidRPr="005E50D0" w:rsidRDefault="00C3331F" w:rsidP="00EB4637">
            <w:pPr>
              <w:spacing w:before="0" w:after="0"/>
              <w:rPr>
                <w:sz w:val="22"/>
                <w:szCs w:val="22"/>
              </w:rPr>
            </w:pPr>
            <w:r w:rsidRPr="005E50D0">
              <w:rPr>
                <w:sz w:val="22"/>
                <w:szCs w:val="22"/>
              </w:rPr>
              <w:t>Human Resources Managers</w:t>
            </w:r>
          </w:p>
        </w:tc>
      </w:tr>
      <w:tr w:rsidR="00C3331F" w:rsidRPr="005E50D0" w14:paraId="4A5A9AF5" w14:textId="77777777" w:rsidTr="00755D6F">
        <w:trPr>
          <w:cantSplit/>
          <w:trHeight w:val="288"/>
        </w:trPr>
        <w:tc>
          <w:tcPr>
            <w:tcW w:w="2016" w:type="dxa"/>
            <w:noWrap/>
            <w:vAlign w:val="center"/>
          </w:tcPr>
          <w:p w14:paraId="27329DBA" w14:textId="77777777" w:rsidR="00C3331F" w:rsidRPr="005E50D0" w:rsidRDefault="00C3331F" w:rsidP="00B2213A">
            <w:pPr>
              <w:spacing w:before="0" w:after="0"/>
              <w:jc w:val="center"/>
              <w:rPr>
                <w:sz w:val="22"/>
                <w:szCs w:val="22"/>
              </w:rPr>
            </w:pPr>
            <w:r w:rsidRPr="005E50D0">
              <w:rPr>
                <w:sz w:val="22"/>
                <w:szCs w:val="22"/>
              </w:rPr>
              <w:t>11-3131</w:t>
            </w:r>
          </w:p>
        </w:tc>
        <w:tc>
          <w:tcPr>
            <w:tcW w:w="7344" w:type="dxa"/>
            <w:noWrap/>
            <w:vAlign w:val="center"/>
          </w:tcPr>
          <w:p w14:paraId="5BD9B752" w14:textId="77777777" w:rsidR="00C3331F" w:rsidRPr="005E50D0" w:rsidRDefault="00C3331F" w:rsidP="00EB4637">
            <w:pPr>
              <w:spacing w:before="0" w:after="0"/>
              <w:rPr>
                <w:sz w:val="22"/>
                <w:szCs w:val="22"/>
              </w:rPr>
            </w:pPr>
            <w:r w:rsidRPr="005E50D0">
              <w:rPr>
                <w:sz w:val="22"/>
                <w:szCs w:val="22"/>
              </w:rPr>
              <w:t>Training and Development Managers</w:t>
            </w:r>
          </w:p>
        </w:tc>
      </w:tr>
      <w:tr w:rsidR="00C3331F" w:rsidRPr="005E50D0" w14:paraId="3EF7C2CF" w14:textId="77777777" w:rsidTr="00755D6F">
        <w:trPr>
          <w:cantSplit/>
          <w:trHeight w:val="288"/>
        </w:trPr>
        <w:tc>
          <w:tcPr>
            <w:tcW w:w="2016" w:type="dxa"/>
            <w:noWrap/>
            <w:vAlign w:val="center"/>
          </w:tcPr>
          <w:p w14:paraId="10F77E80" w14:textId="77777777" w:rsidR="00C3331F" w:rsidRPr="005E50D0" w:rsidRDefault="00C3331F" w:rsidP="00B2213A">
            <w:pPr>
              <w:spacing w:before="0" w:after="0"/>
              <w:jc w:val="center"/>
              <w:rPr>
                <w:sz w:val="22"/>
                <w:szCs w:val="22"/>
              </w:rPr>
            </w:pPr>
            <w:r w:rsidRPr="005E50D0">
              <w:rPr>
                <w:sz w:val="22"/>
                <w:szCs w:val="22"/>
              </w:rPr>
              <w:t>11-9021</w:t>
            </w:r>
          </w:p>
        </w:tc>
        <w:tc>
          <w:tcPr>
            <w:tcW w:w="7344" w:type="dxa"/>
            <w:noWrap/>
            <w:vAlign w:val="center"/>
          </w:tcPr>
          <w:p w14:paraId="01BCB1A5" w14:textId="77777777" w:rsidR="00C3331F" w:rsidRPr="005E50D0" w:rsidRDefault="00C3331F" w:rsidP="00EB4637">
            <w:pPr>
              <w:spacing w:before="0" w:after="0"/>
              <w:rPr>
                <w:sz w:val="22"/>
                <w:szCs w:val="22"/>
              </w:rPr>
            </w:pPr>
            <w:r w:rsidRPr="005E50D0">
              <w:rPr>
                <w:sz w:val="22"/>
                <w:szCs w:val="22"/>
              </w:rPr>
              <w:t>Construction Managers</w:t>
            </w:r>
          </w:p>
        </w:tc>
      </w:tr>
      <w:tr w:rsidR="00C3331F" w:rsidRPr="005E50D0" w14:paraId="39AE06B3" w14:textId="77777777" w:rsidTr="00755D6F">
        <w:trPr>
          <w:cantSplit/>
          <w:trHeight w:val="288"/>
        </w:trPr>
        <w:tc>
          <w:tcPr>
            <w:tcW w:w="2016" w:type="dxa"/>
            <w:noWrap/>
            <w:vAlign w:val="center"/>
          </w:tcPr>
          <w:p w14:paraId="41F95E10" w14:textId="77777777" w:rsidR="00C3331F" w:rsidRPr="005E50D0" w:rsidRDefault="00C3331F" w:rsidP="00B2213A">
            <w:pPr>
              <w:spacing w:before="0" w:after="0"/>
              <w:jc w:val="center"/>
              <w:rPr>
                <w:sz w:val="22"/>
                <w:szCs w:val="22"/>
              </w:rPr>
            </w:pPr>
            <w:r w:rsidRPr="005E50D0">
              <w:rPr>
                <w:sz w:val="22"/>
                <w:szCs w:val="22"/>
              </w:rPr>
              <w:t>11-9031</w:t>
            </w:r>
          </w:p>
        </w:tc>
        <w:tc>
          <w:tcPr>
            <w:tcW w:w="7344" w:type="dxa"/>
            <w:noWrap/>
            <w:vAlign w:val="center"/>
          </w:tcPr>
          <w:p w14:paraId="169A54A5" w14:textId="77777777" w:rsidR="00C3331F" w:rsidRPr="005E50D0" w:rsidRDefault="00C3331F" w:rsidP="00EB4637">
            <w:pPr>
              <w:spacing w:before="0" w:after="0"/>
              <w:rPr>
                <w:sz w:val="22"/>
                <w:szCs w:val="22"/>
              </w:rPr>
            </w:pPr>
            <w:r w:rsidRPr="005E50D0">
              <w:rPr>
                <w:sz w:val="22"/>
                <w:szCs w:val="22"/>
              </w:rPr>
              <w:t>Education and Childcare Administrators, Preschool and Daycare</w:t>
            </w:r>
          </w:p>
        </w:tc>
      </w:tr>
      <w:tr w:rsidR="00C3331F" w:rsidRPr="005E50D0" w14:paraId="03088448" w14:textId="77777777" w:rsidTr="00755D6F">
        <w:trPr>
          <w:cantSplit/>
          <w:trHeight w:val="288"/>
        </w:trPr>
        <w:tc>
          <w:tcPr>
            <w:tcW w:w="2016" w:type="dxa"/>
            <w:noWrap/>
            <w:vAlign w:val="center"/>
          </w:tcPr>
          <w:p w14:paraId="6443C2D0" w14:textId="77777777" w:rsidR="00C3331F" w:rsidRPr="005E50D0" w:rsidRDefault="00C3331F" w:rsidP="00B2213A">
            <w:pPr>
              <w:spacing w:before="0" w:after="0"/>
              <w:jc w:val="center"/>
              <w:rPr>
                <w:sz w:val="22"/>
                <w:szCs w:val="22"/>
              </w:rPr>
            </w:pPr>
            <w:r w:rsidRPr="005E50D0">
              <w:rPr>
                <w:sz w:val="22"/>
                <w:szCs w:val="22"/>
              </w:rPr>
              <w:t>11-9032</w:t>
            </w:r>
          </w:p>
        </w:tc>
        <w:tc>
          <w:tcPr>
            <w:tcW w:w="7344" w:type="dxa"/>
            <w:noWrap/>
            <w:vAlign w:val="center"/>
          </w:tcPr>
          <w:p w14:paraId="169591D6" w14:textId="77777777" w:rsidR="00C3331F" w:rsidRPr="005E50D0" w:rsidRDefault="00C3331F" w:rsidP="00EB4637">
            <w:pPr>
              <w:spacing w:before="0" w:after="0"/>
              <w:rPr>
                <w:sz w:val="22"/>
                <w:szCs w:val="22"/>
              </w:rPr>
            </w:pPr>
            <w:r w:rsidRPr="005E50D0">
              <w:rPr>
                <w:sz w:val="22"/>
                <w:szCs w:val="22"/>
              </w:rPr>
              <w:t>Education Administrators, Kindergarten through Secondary</w:t>
            </w:r>
          </w:p>
        </w:tc>
      </w:tr>
      <w:tr w:rsidR="00C3331F" w:rsidRPr="005E50D0" w14:paraId="5D92CEA3" w14:textId="77777777" w:rsidTr="00755D6F">
        <w:trPr>
          <w:cantSplit/>
          <w:trHeight w:val="288"/>
        </w:trPr>
        <w:tc>
          <w:tcPr>
            <w:tcW w:w="2016" w:type="dxa"/>
            <w:noWrap/>
            <w:vAlign w:val="center"/>
          </w:tcPr>
          <w:p w14:paraId="78C760D8" w14:textId="77777777" w:rsidR="00C3331F" w:rsidRPr="005E50D0" w:rsidRDefault="00C3331F" w:rsidP="00B2213A">
            <w:pPr>
              <w:spacing w:before="0" w:after="0"/>
              <w:jc w:val="center"/>
              <w:rPr>
                <w:sz w:val="22"/>
                <w:szCs w:val="22"/>
              </w:rPr>
            </w:pPr>
            <w:r w:rsidRPr="005E50D0">
              <w:rPr>
                <w:sz w:val="22"/>
                <w:szCs w:val="22"/>
              </w:rPr>
              <w:t>11-9033</w:t>
            </w:r>
          </w:p>
        </w:tc>
        <w:tc>
          <w:tcPr>
            <w:tcW w:w="7344" w:type="dxa"/>
            <w:noWrap/>
            <w:vAlign w:val="center"/>
          </w:tcPr>
          <w:p w14:paraId="13DB427F" w14:textId="77777777" w:rsidR="00C3331F" w:rsidRPr="005E50D0" w:rsidRDefault="00C3331F" w:rsidP="00EB4637">
            <w:pPr>
              <w:spacing w:before="0" w:after="0"/>
              <w:rPr>
                <w:sz w:val="22"/>
                <w:szCs w:val="22"/>
              </w:rPr>
            </w:pPr>
            <w:r w:rsidRPr="005E50D0">
              <w:rPr>
                <w:sz w:val="22"/>
                <w:szCs w:val="22"/>
              </w:rPr>
              <w:t>Education Administrators, Postsecondary</w:t>
            </w:r>
          </w:p>
        </w:tc>
      </w:tr>
      <w:tr w:rsidR="00C3331F" w:rsidRPr="005E50D0" w14:paraId="21E51365" w14:textId="77777777" w:rsidTr="00755D6F">
        <w:trPr>
          <w:cantSplit/>
          <w:trHeight w:val="288"/>
        </w:trPr>
        <w:tc>
          <w:tcPr>
            <w:tcW w:w="2016" w:type="dxa"/>
            <w:noWrap/>
            <w:vAlign w:val="center"/>
          </w:tcPr>
          <w:p w14:paraId="640E2E83" w14:textId="77777777" w:rsidR="00C3331F" w:rsidRPr="005E50D0" w:rsidRDefault="00C3331F" w:rsidP="00B2213A">
            <w:pPr>
              <w:spacing w:before="0" w:after="0"/>
              <w:jc w:val="center"/>
              <w:rPr>
                <w:sz w:val="22"/>
                <w:szCs w:val="22"/>
              </w:rPr>
            </w:pPr>
            <w:r w:rsidRPr="005E50D0">
              <w:rPr>
                <w:sz w:val="22"/>
                <w:szCs w:val="22"/>
              </w:rPr>
              <w:t>11-9039</w:t>
            </w:r>
          </w:p>
        </w:tc>
        <w:tc>
          <w:tcPr>
            <w:tcW w:w="7344" w:type="dxa"/>
            <w:noWrap/>
            <w:vAlign w:val="center"/>
          </w:tcPr>
          <w:p w14:paraId="0F1B35A1" w14:textId="77777777" w:rsidR="00C3331F" w:rsidRPr="005E50D0" w:rsidRDefault="00C3331F" w:rsidP="00EB4637">
            <w:pPr>
              <w:spacing w:before="0" w:after="0"/>
              <w:rPr>
                <w:sz w:val="22"/>
                <w:szCs w:val="22"/>
              </w:rPr>
            </w:pPr>
            <w:r w:rsidRPr="005E50D0">
              <w:rPr>
                <w:sz w:val="22"/>
                <w:szCs w:val="22"/>
              </w:rPr>
              <w:t>Education Administrators, All Other</w:t>
            </w:r>
          </w:p>
        </w:tc>
      </w:tr>
      <w:tr w:rsidR="00C3331F" w:rsidRPr="005E50D0" w14:paraId="0E5A082B" w14:textId="77777777" w:rsidTr="00755D6F">
        <w:trPr>
          <w:cantSplit/>
          <w:trHeight w:val="288"/>
        </w:trPr>
        <w:tc>
          <w:tcPr>
            <w:tcW w:w="2016" w:type="dxa"/>
            <w:noWrap/>
            <w:vAlign w:val="center"/>
          </w:tcPr>
          <w:p w14:paraId="6C25BC1E" w14:textId="77777777" w:rsidR="00C3331F" w:rsidRPr="005E50D0" w:rsidRDefault="00C3331F" w:rsidP="00B2213A">
            <w:pPr>
              <w:spacing w:before="0" w:after="0"/>
              <w:jc w:val="center"/>
              <w:rPr>
                <w:sz w:val="22"/>
                <w:szCs w:val="22"/>
              </w:rPr>
            </w:pPr>
            <w:r w:rsidRPr="005E50D0">
              <w:rPr>
                <w:sz w:val="22"/>
                <w:szCs w:val="22"/>
              </w:rPr>
              <w:t>11-9041</w:t>
            </w:r>
          </w:p>
        </w:tc>
        <w:tc>
          <w:tcPr>
            <w:tcW w:w="7344" w:type="dxa"/>
            <w:noWrap/>
            <w:vAlign w:val="center"/>
          </w:tcPr>
          <w:p w14:paraId="7EAEAE1A" w14:textId="77777777" w:rsidR="00C3331F" w:rsidRPr="005E50D0" w:rsidRDefault="00C3331F" w:rsidP="00EB4637">
            <w:pPr>
              <w:spacing w:before="0" w:after="0"/>
              <w:rPr>
                <w:sz w:val="22"/>
                <w:szCs w:val="22"/>
              </w:rPr>
            </w:pPr>
            <w:r w:rsidRPr="005E50D0">
              <w:rPr>
                <w:sz w:val="22"/>
                <w:szCs w:val="22"/>
              </w:rPr>
              <w:t>Architectural and Engineering Managers</w:t>
            </w:r>
          </w:p>
        </w:tc>
      </w:tr>
      <w:tr w:rsidR="00C3331F" w:rsidRPr="005E50D0" w14:paraId="2A206B04" w14:textId="77777777" w:rsidTr="00755D6F">
        <w:trPr>
          <w:cantSplit/>
          <w:trHeight w:val="288"/>
        </w:trPr>
        <w:tc>
          <w:tcPr>
            <w:tcW w:w="2016" w:type="dxa"/>
            <w:noWrap/>
            <w:vAlign w:val="center"/>
          </w:tcPr>
          <w:p w14:paraId="2EF822AD" w14:textId="77777777" w:rsidR="00C3331F" w:rsidRPr="005E50D0" w:rsidRDefault="00C3331F" w:rsidP="00B2213A">
            <w:pPr>
              <w:spacing w:before="0" w:after="0"/>
              <w:jc w:val="center"/>
              <w:rPr>
                <w:sz w:val="22"/>
                <w:szCs w:val="22"/>
              </w:rPr>
            </w:pPr>
            <w:r w:rsidRPr="005E50D0">
              <w:rPr>
                <w:sz w:val="22"/>
                <w:szCs w:val="22"/>
              </w:rPr>
              <w:t>11-9111</w:t>
            </w:r>
          </w:p>
        </w:tc>
        <w:tc>
          <w:tcPr>
            <w:tcW w:w="7344" w:type="dxa"/>
            <w:noWrap/>
            <w:vAlign w:val="center"/>
          </w:tcPr>
          <w:p w14:paraId="00572483" w14:textId="77777777" w:rsidR="00C3331F" w:rsidRPr="005E50D0" w:rsidRDefault="00C3331F" w:rsidP="00EB4637">
            <w:pPr>
              <w:spacing w:before="0" w:after="0"/>
              <w:rPr>
                <w:sz w:val="22"/>
                <w:szCs w:val="22"/>
              </w:rPr>
            </w:pPr>
            <w:r w:rsidRPr="005E50D0">
              <w:rPr>
                <w:sz w:val="22"/>
                <w:szCs w:val="22"/>
              </w:rPr>
              <w:t>Medical and Health Services Managers</w:t>
            </w:r>
          </w:p>
        </w:tc>
      </w:tr>
      <w:tr w:rsidR="00C3331F" w:rsidRPr="005E50D0" w14:paraId="37CF9D60" w14:textId="77777777" w:rsidTr="00755D6F">
        <w:trPr>
          <w:cantSplit/>
          <w:trHeight w:val="288"/>
        </w:trPr>
        <w:tc>
          <w:tcPr>
            <w:tcW w:w="2016" w:type="dxa"/>
            <w:noWrap/>
            <w:vAlign w:val="center"/>
          </w:tcPr>
          <w:p w14:paraId="38B63F7D" w14:textId="77777777" w:rsidR="00C3331F" w:rsidRPr="005E50D0" w:rsidRDefault="00C3331F" w:rsidP="00B2213A">
            <w:pPr>
              <w:spacing w:before="0" w:after="0"/>
              <w:jc w:val="center"/>
              <w:rPr>
                <w:sz w:val="22"/>
                <w:szCs w:val="22"/>
              </w:rPr>
            </w:pPr>
            <w:r w:rsidRPr="005E50D0">
              <w:rPr>
                <w:sz w:val="22"/>
                <w:szCs w:val="22"/>
              </w:rPr>
              <w:t>11-9121</w:t>
            </w:r>
          </w:p>
        </w:tc>
        <w:tc>
          <w:tcPr>
            <w:tcW w:w="7344" w:type="dxa"/>
            <w:noWrap/>
            <w:vAlign w:val="center"/>
          </w:tcPr>
          <w:p w14:paraId="42AE67C4" w14:textId="77777777" w:rsidR="00C3331F" w:rsidRPr="005E50D0" w:rsidRDefault="00C3331F" w:rsidP="00EB4637">
            <w:pPr>
              <w:spacing w:before="0" w:after="0"/>
              <w:rPr>
                <w:sz w:val="22"/>
                <w:szCs w:val="22"/>
              </w:rPr>
            </w:pPr>
            <w:r w:rsidRPr="005E50D0">
              <w:rPr>
                <w:sz w:val="22"/>
                <w:szCs w:val="22"/>
              </w:rPr>
              <w:t>Natural Sciences Managers</w:t>
            </w:r>
          </w:p>
        </w:tc>
      </w:tr>
      <w:tr w:rsidR="00C3331F" w:rsidRPr="005E50D0" w14:paraId="38ED25C5" w14:textId="77777777" w:rsidTr="00755D6F">
        <w:trPr>
          <w:cantSplit/>
          <w:trHeight w:val="288"/>
        </w:trPr>
        <w:tc>
          <w:tcPr>
            <w:tcW w:w="2016" w:type="dxa"/>
            <w:noWrap/>
            <w:vAlign w:val="center"/>
          </w:tcPr>
          <w:p w14:paraId="32D5372E" w14:textId="77777777" w:rsidR="00C3331F" w:rsidRPr="005E50D0" w:rsidRDefault="00C3331F" w:rsidP="00B2213A">
            <w:pPr>
              <w:spacing w:before="0" w:after="0"/>
              <w:jc w:val="center"/>
              <w:rPr>
                <w:rFonts w:eastAsia="Times New Roman"/>
                <w:color w:val="000000"/>
                <w:sz w:val="22"/>
                <w:szCs w:val="22"/>
              </w:rPr>
            </w:pPr>
            <w:r w:rsidRPr="005E50D0">
              <w:rPr>
                <w:sz w:val="22"/>
                <w:szCs w:val="22"/>
              </w:rPr>
              <w:t>11-9151</w:t>
            </w:r>
          </w:p>
        </w:tc>
        <w:tc>
          <w:tcPr>
            <w:tcW w:w="7344" w:type="dxa"/>
            <w:noWrap/>
            <w:vAlign w:val="center"/>
          </w:tcPr>
          <w:p w14:paraId="38B2A83E" w14:textId="77777777" w:rsidR="00C3331F" w:rsidRPr="00E9126E" w:rsidRDefault="00C3331F" w:rsidP="00EB4637">
            <w:pPr>
              <w:spacing w:before="0" w:after="0"/>
              <w:rPr>
                <w:sz w:val="22"/>
                <w:szCs w:val="22"/>
              </w:rPr>
            </w:pPr>
            <w:r w:rsidRPr="005E50D0">
              <w:rPr>
                <w:sz w:val="22"/>
                <w:szCs w:val="22"/>
              </w:rPr>
              <w:t>Social and Community Service Managers</w:t>
            </w:r>
          </w:p>
        </w:tc>
      </w:tr>
      <w:tr w:rsidR="00C3331F" w:rsidRPr="005E50D0" w14:paraId="07E32FA7" w14:textId="77777777" w:rsidTr="00755D6F">
        <w:trPr>
          <w:cantSplit/>
          <w:trHeight w:val="288"/>
        </w:trPr>
        <w:tc>
          <w:tcPr>
            <w:tcW w:w="2016" w:type="dxa"/>
            <w:noWrap/>
            <w:vAlign w:val="center"/>
          </w:tcPr>
          <w:p w14:paraId="7CCEC8D6" w14:textId="77777777" w:rsidR="00C3331F" w:rsidRPr="005E50D0" w:rsidRDefault="00C3331F" w:rsidP="00B2213A">
            <w:pPr>
              <w:spacing w:before="0" w:after="0"/>
              <w:jc w:val="center"/>
              <w:rPr>
                <w:sz w:val="22"/>
                <w:szCs w:val="22"/>
              </w:rPr>
            </w:pPr>
            <w:r w:rsidRPr="005E50D0">
              <w:rPr>
                <w:sz w:val="22"/>
                <w:szCs w:val="22"/>
              </w:rPr>
              <w:t>11-9161</w:t>
            </w:r>
          </w:p>
        </w:tc>
        <w:tc>
          <w:tcPr>
            <w:tcW w:w="7344" w:type="dxa"/>
            <w:noWrap/>
            <w:vAlign w:val="center"/>
          </w:tcPr>
          <w:p w14:paraId="23FBA484" w14:textId="77777777" w:rsidR="00C3331F" w:rsidRPr="005E50D0" w:rsidRDefault="00C3331F" w:rsidP="00EB4637">
            <w:pPr>
              <w:spacing w:before="0" w:after="0"/>
              <w:rPr>
                <w:sz w:val="22"/>
                <w:szCs w:val="22"/>
              </w:rPr>
            </w:pPr>
            <w:r w:rsidRPr="005E50D0">
              <w:rPr>
                <w:sz w:val="22"/>
                <w:szCs w:val="22"/>
              </w:rPr>
              <w:t>Emergency Management Directors</w:t>
            </w:r>
          </w:p>
        </w:tc>
      </w:tr>
      <w:tr w:rsidR="00E9126E" w:rsidRPr="005E50D0" w14:paraId="4B832FF0" w14:textId="77777777" w:rsidTr="00755D6F">
        <w:trPr>
          <w:cantSplit/>
          <w:trHeight w:val="288"/>
        </w:trPr>
        <w:tc>
          <w:tcPr>
            <w:tcW w:w="2016" w:type="dxa"/>
            <w:noWrap/>
            <w:vAlign w:val="bottom"/>
          </w:tcPr>
          <w:p w14:paraId="31A7C906" w14:textId="1419078B" w:rsidR="00E9126E" w:rsidRPr="005E50D0" w:rsidRDefault="00E9126E" w:rsidP="00E9126E">
            <w:pPr>
              <w:spacing w:before="0" w:after="0"/>
              <w:jc w:val="center"/>
              <w:rPr>
                <w:sz w:val="22"/>
                <w:szCs w:val="22"/>
              </w:rPr>
            </w:pPr>
            <w:r w:rsidRPr="00E9126E">
              <w:rPr>
                <w:sz w:val="22"/>
                <w:szCs w:val="22"/>
              </w:rPr>
              <w:t>11-9197</w:t>
            </w:r>
          </w:p>
        </w:tc>
        <w:tc>
          <w:tcPr>
            <w:tcW w:w="7344" w:type="dxa"/>
            <w:noWrap/>
            <w:vAlign w:val="center"/>
          </w:tcPr>
          <w:p w14:paraId="0CD7BD3B" w14:textId="7252AF3C" w:rsidR="00E9126E" w:rsidRPr="005E50D0" w:rsidRDefault="00E9126E" w:rsidP="00E9126E">
            <w:pPr>
              <w:spacing w:before="0" w:after="0"/>
              <w:rPr>
                <w:sz w:val="22"/>
                <w:szCs w:val="22"/>
              </w:rPr>
            </w:pPr>
            <w:r w:rsidRPr="00E9126E">
              <w:rPr>
                <w:sz w:val="22"/>
                <w:szCs w:val="22"/>
              </w:rPr>
              <w:t>Personal Service Managers, All Other*</w:t>
            </w:r>
          </w:p>
        </w:tc>
      </w:tr>
      <w:tr w:rsidR="00E9126E" w:rsidRPr="005E50D0" w14:paraId="54895754" w14:textId="77777777" w:rsidTr="00755D6F">
        <w:trPr>
          <w:cantSplit/>
          <w:trHeight w:val="288"/>
        </w:trPr>
        <w:tc>
          <w:tcPr>
            <w:tcW w:w="2016" w:type="dxa"/>
            <w:noWrap/>
            <w:vAlign w:val="bottom"/>
          </w:tcPr>
          <w:p w14:paraId="41960D86" w14:textId="1F43252F" w:rsidR="00E9126E" w:rsidRPr="005E50D0" w:rsidRDefault="00E9126E" w:rsidP="00E9126E">
            <w:pPr>
              <w:spacing w:before="0" w:after="0"/>
              <w:jc w:val="center"/>
              <w:rPr>
                <w:sz w:val="22"/>
                <w:szCs w:val="22"/>
              </w:rPr>
            </w:pPr>
            <w:r w:rsidRPr="00E9126E">
              <w:rPr>
                <w:sz w:val="22"/>
                <w:szCs w:val="22"/>
              </w:rPr>
              <w:t>11-9199</w:t>
            </w:r>
          </w:p>
        </w:tc>
        <w:tc>
          <w:tcPr>
            <w:tcW w:w="7344" w:type="dxa"/>
            <w:noWrap/>
            <w:vAlign w:val="center"/>
          </w:tcPr>
          <w:p w14:paraId="3491B2E9" w14:textId="69198BE7" w:rsidR="00E9126E" w:rsidRPr="005E50D0" w:rsidRDefault="00E9126E" w:rsidP="00E9126E">
            <w:pPr>
              <w:spacing w:before="0" w:after="0"/>
              <w:rPr>
                <w:sz w:val="22"/>
                <w:szCs w:val="22"/>
              </w:rPr>
            </w:pPr>
            <w:r w:rsidRPr="00E9126E">
              <w:rPr>
                <w:sz w:val="22"/>
                <w:szCs w:val="22"/>
              </w:rPr>
              <w:t>Managers, All Other*</w:t>
            </w:r>
          </w:p>
        </w:tc>
      </w:tr>
    </w:tbl>
    <w:p w14:paraId="02D2EA2D" w14:textId="6AD7F572" w:rsidR="00C3331F" w:rsidRPr="000266A9" w:rsidRDefault="00C3331F" w:rsidP="00C3331F">
      <w:pPr>
        <w:pStyle w:val="Figure"/>
      </w:pPr>
      <w:r>
        <w:t>Table 8.D.6</w:t>
      </w:r>
      <w:r w:rsidRPr="000266A9">
        <w:t xml:space="preserve">: List of Occupations Included in the </w:t>
      </w:r>
      <w:r>
        <w:t xml:space="preserve">Updated </w:t>
      </w:r>
      <w:r w:rsidRPr="000266A9">
        <w:t xml:space="preserve">WORK GPCI – </w:t>
      </w:r>
      <w:r w:rsidRPr="005E50D0">
        <w:t>Business and Financial Operation</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C3331F" w:rsidRPr="005E50D0" w14:paraId="7AA7EF5D" w14:textId="77777777" w:rsidTr="00EB4637">
        <w:trPr>
          <w:cantSplit/>
          <w:trHeight w:val="288"/>
          <w:tblHeader/>
        </w:trPr>
        <w:tc>
          <w:tcPr>
            <w:tcW w:w="2016" w:type="dxa"/>
            <w:noWrap/>
            <w:vAlign w:val="center"/>
          </w:tcPr>
          <w:p w14:paraId="706E679C" w14:textId="77777777" w:rsidR="00C3331F" w:rsidRPr="005E50D0" w:rsidRDefault="00C3331F" w:rsidP="00EB4637">
            <w:pPr>
              <w:spacing w:before="0" w:after="0"/>
              <w:jc w:val="center"/>
              <w:rPr>
                <w:b/>
                <w:sz w:val="22"/>
                <w:szCs w:val="22"/>
              </w:rPr>
            </w:pPr>
            <w:r w:rsidRPr="005E50D0">
              <w:rPr>
                <w:b/>
                <w:sz w:val="22"/>
                <w:szCs w:val="22"/>
              </w:rPr>
              <w:t>OCCUPATION CODE</w:t>
            </w:r>
          </w:p>
        </w:tc>
        <w:tc>
          <w:tcPr>
            <w:tcW w:w="7344" w:type="dxa"/>
            <w:noWrap/>
            <w:vAlign w:val="center"/>
          </w:tcPr>
          <w:p w14:paraId="5689AC68" w14:textId="77777777" w:rsidR="00C3331F" w:rsidRPr="005E50D0" w:rsidRDefault="00C3331F" w:rsidP="00EB4637">
            <w:pPr>
              <w:spacing w:before="0" w:after="0"/>
              <w:jc w:val="center"/>
              <w:rPr>
                <w:b/>
                <w:sz w:val="22"/>
                <w:szCs w:val="22"/>
              </w:rPr>
            </w:pPr>
            <w:r w:rsidRPr="005E50D0">
              <w:rPr>
                <w:b/>
                <w:sz w:val="22"/>
                <w:szCs w:val="22"/>
              </w:rPr>
              <w:t>OCCUPATION TITLE</w:t>
            </w:r>
          </w:p>
        </w:tc>
      </w:tr>
      <w:tr w:rsidR="00C3331F" w:rsidRPr="005E50D0" w14:paraId="387DB7D8" w14:textId="77777777" w:rsidTr="00755D6F">
        <w:trPr>
          <w:cantSplit/>
          <w:trHeight w:val="288"/>
        </w:trPr>
        <w:tc>
          <w:tcPr>
            <w:tcW w:w="2016" w:type="dxa"/>
            <w:noWrap/>
            <w:vAlign w:val="center"/>
          </w:tcPr>
          <w:p w14:paraId="1796BDF8" w14:textId="77777777" w:rsidR="00C3331F" w:rsidRPr="005E50D0" w:rsidRDefault="00C3331F" w:rsidP="00B2213A">
            <w:pPr>
              <w:spacing w:before="0" w:after="0"/>
              <w:jc w:val="center"/>
              <w:rPr>
                <w:sz w:val="22"/>
                <w:szCs w:val="22"/>
              </w:rPr>
            </w:pPr>
            <w:r w:rsidRPr="005E50D0">
              <w:rPr>
                <w:sz w:val="22"/>
                <w:szCs w:val="22"/>
              </w:rPr>
              <w:t>13-1011</w:t>
            </w:r>
          </w:p>
        </w:tc>
        <w:tc>
          <w:tcPr>
            <w:tcW w:w="7344" w:type="dxa"/>
            <w:noWrap/>
            <w:vAlign w:val="center"/>
          </w:tcPr>
          <w:p w14:paraId="0D029E40" w14:textId="77777777" w:rsidR="00C3331F" w:rsidRPr="005E50D0" w:rsidRDefault="00C3331F" w:rsidP="00EB4637">
            <w:pPr>
              <w:spacing w:before="0" w:after="0"/>
              <w:rPr>
                <w:sz w:val="22"/>
                <w:szCs w:val="22"/>
              </w:rPr>
            </w:pPr>
            <w:r w:rsidRPr="005E50D0">
              <w:rPr>
                <w:sz w:val="22"/>
                <w:szCs w:val="22"/>
              </w:rPr>
              <w:t>Agents and Business Managers of Artists, Performers, and Athletes</w:t>
            </w:r>
          </w:p>
        </w:tc>
      </w:tr>
      <w:tr w:rsidR="00C3331F" w:rsidRPr="005E50D0" w14:paraId="3D52C27F" w14:textId="77777777" w:rsidTr="00755D6F">
        <w:trPr>
          <w:cantSplit/>
          <w:trHeight w:val="288"/>
        </w:trPr>
        <w:tc>
          <w:tcPr>
            <w:tcW w:w="2016" w:type="dxa"/>
            <w:noWrap/>
            <w:vAlign w:val="center"/>
          </w:tcPr>
          <w:p w14:paraId="4A02B4F5" w14:textId="77777777" w:rsidR="00C3331F" w:rsidRPr="005E50D0" w:rsidRDefault="00C3331F" w:rsidP="00B2213A">
            <w:pPr>
              <w:spacing w:before="0" w:after="0"/>
              <w:jc w:val="center"/>
              <w:rPr>
                <w:sz w:val="22"/>
                <w:szCs w:val="22"/>
              </w:rPr>
            </w:pPr>
            <w:r w:rsidRPr="005E50D0">
              <w:rPr>
                <w:sz w:val="22"/>
                <w:szCs w:val="22"/>
              </w:rPr>
              <w:t>13-1020</w:t>
            </w:r>
          </w:p>
        </w:tc>
        <w:tc>
          <w:tcPr>
            <w:tcW w:w="7344" w:type="dxa"/>
            <w:noWrap/>
            <w:vAlign w:val="center"/>
          </w:tcPr>
          <w:p w14:paraId="64E4EC86" w14:textId="77777777" w:rsidR="00C3331F" w:rsidRPr="005E50D0" w:rsidRDefault="00C3331F" w:rsidP="00EB4637">
            <w:pPr>
              <w:spacing w:before="0" w:after="0"/>
              <w:rPr>
                <w:sz w:val="22"/>
                <w:szCs w:val="22"/>
              </w:rPr>
            </w:pPr>
            <w:r w:rsidRPr="005E50D0">
              <w:rPr>
                <w:sz w:val="22"/>
                <w:szCs w:val="22"/>
              </w:rPr>
              <w:t>Buyers and Purchasing Agents</w:t>
            </w:r>
          </w:p>
        </w:tc>
      </w:tr>
      <w:tr w:rsidR="00C3331F" w:rsidRPr="005E50D0" w14:paraId="0505B916" w14:textId="77777777" w:rsidTr="00755D6F">
        <w:trPr>
          <w:cantSplit/>
          <w:trHeight w:val="288"/>
        </w:trPr>
        <w:tc>
          <w:tcPr>
            <w:tcW w:w="2016" w:type="dxa"/>
            <w:noWrap/>
            <w:vAlign w:val="center"/>
          </w:tcPr>
          <w:p w14:paraId="2AFC589B" w14:textId="77777777" w:rsidR="00C3331F" w:rsidRPr="005E50D0" w:rsidRDefault="00C3331F" w:rsidP="00B2213A">
            <w:pPr>
              <w:spacing w:before="0" w:after="0"/>
              <w:jc w:val="center"/>
              <w:rPr>
                <w:sz w:val="22"/>
                <w:szCs w:val="22"/>
              </w:rPr>
            </w:pPr>
            <w:r w:rsidRPr="005E50D0">
              <w:rPr>
                <w:sz w:val="22"/>
                <w:szCs w:val="22"/>
              </w:rPr>
              <w:t>13-1041</w:t>
            </w:r>
          </w:p>
        </w:tc>
        <w:tc>
          <w:tcPr>
            <w:tcW w:w="7344" w:type="dxa"/>
            <w:noWrap/>
            <w:vAlign w:val="center"/>
          </w:tcPr>
          <w:p w14:paraId="2DDFFD50" w14:textId="77777777" w:rsidR="00C3331F" w:rsidRPr="005E50D0" w:rsidRDefault="00C3331F" w:rsidP="00EB4637">
            <w:pPr>
              <w:spacing w:before="0" w:after="0"/>
              <w:rPr>
                <w:sz w:val="22"/>
                <w:szCs w:val="22"/>
              </w:rPr>
            </w:pPr>
            <w:r w:rsidRPr="005E50D0">
              <w:rPr>
                <w:sz w:val="22"/>
                <w:szCs w:val="22"/>
              </w:rPr>
              <w:t>Compliance Officers</w:t>
            </w:r>
          </w:p>
        </w:tc>
      </w:tr>
      <w:tr w:rsidR="00C3331F" w:rsidRPr="005E50D0" w14:paraId="407AF0A9" w14:textId="77777777" w:rsidTr="00755D6F">
        <w:trPr>
          <w:cantSplit/>
          <w:trHeight w:val="288"/>
        </w:trPr>
        <w:tc>
          <w:tcPr>
            <w:tcW w:w="2016" w:type="dxa"/>
            <w:noWrap/>
            <w:vAlign w:val="center"/>
          </w:tcPr>
          <w:p w14:paraId="479A3E5C" w14:textId="77777777" w:rsidR="00C3331F" w:rsidRPr="005E50D0" w:rsidRDefault="00C3331F" w:rsidP="00B2213A">
            <w:pPr>
              <w:spacing w:before="0" w:after="0"/>
              <w:jc w:val="center"/>
              <w:rPr>
                <w:sz w:val="22"/>
                <w:szCs w:val="22"/>
              </w:rPr>
            </w:pPr>
            <w:r w:rsidRPr="005E50D0">
              <w:rPr>
                <w:sz w:val="22"/>
                <w:szCs w:val="22"/>
              </w:rPr>
              <w:t>13-1051</w:t>
            </w:r>
          </w:p>
        </w:tc>
        <w:tc>
          <w:tcPr>
            <w:tcW w:w="7344" w:type="dxa"/>
            <w:noWrap/>
            <w:vAlign w:val="center"/>
          </w:tcPr>
          <w:p w14:paraId="03572033" w14:textId="77777777" w:rsidR="00C3331F" w:rsidRPr="005E50D0" w:rsidRDefault="00C3331F" w:rsidP="00EB4637">
            <w:pPr>
              <w:spacing w:before="0" w:after="0"/>
              <w:rPr>
                <w:sz w:val="22"/>
                <w:szCs w:val="22"/>
              </w:rPr>
            </w:pPr>
            <w:r w:rsidRPr="005E50D0">
              <w:rPr>
                <w:sz w:val="22"/>
                <w:szCs w:val="22"/>
              </w:rPr>
              <w:t>Cost Estimators</w:t>
            </w:r>
          </w:p>
        </w:tc>
      </w:tr>
      <w:tr w:rsidR="00C3331F" w:rsidRPr="005E50D0" w14:paraId="5BF127BF" w14:textId="77777777" w:rsidTr="00755D6F">
        <w:trPr>
          <w:cantSplit/>
          <w:trHeight w:val="288"/>
        </w:trPr>
        <w:tc>
          <w:tcPr>
            <w:tcW w:w="2016" w:type="dxa"/>
            <w:noWrap/>
            <w:vAlign w:val="center"/>
          </w:tcPr>
          <w:p w14:paraId="476F5CB5" w14:textId="77777777" w:rsidR="00C3331F" w:rsidRPr="005E50D0" w:rsidRDefault="00C3331F" w:rsidP="00B2213A">
            <w:pPr>
              <w:spacing w:before="0" w:after="0"/>
              <w:jc w:val="center"/>
              <w:rPr>
                <w:sz w:val="22"/>
                <w:szCs w:val="22"/>
              </w:rPr>
            </w:pPr>
            <w:r w:rsidRPr="005E50D0">
              <w:rPr>
                <w:sz w:val="22"/>
                <w:szCs w:val="22"/>
              </w:rPr>
              <w:t>13-1071</w:t>
            </w:r>
          </w:p>
        </w:tc>
        <w:tc>
          <w:tcPr>
            <w:tcW w:w="7344" w:type="dxa"/>
            <w:noWrap/>
            <w:vAlign w:val="center"/>
          </w:tcPr>
          <w:p w14:paraId="16447960" w14:textId="77777777" w:rsidR="00C3331F" w:rsidRPr="005E50D0" w:rsidRDefault="00C3331F" w:rsidP="00EB4637">
            <w:pPr>
              <w:spacing w:before="0" w:after="0"/>
              <w:rPr>
                <w:sz w:val="22"/>
                <w:szCs w:val="22"/>
              </w:rPr>
            </w:pPr>
            <w:r w:rsidRPr="005E50D0">
              <w:rPr>
                <w:sz w:val="22"/>
                <w:szCs w:val="22"/>
              </w:rPr>
              <w:t>Human Resources Specialists</w:t>
            </w:r>
          </w:p>
        </w:tc>
      </w:tr>
      <w:tr w:rsidR="00C3331F" w:rsidRPr="005E50D0" w14:paraId="67E98134" w14:textId="77777777" w:rsidTr="00755D6F">
        <w:trPr>
          <w:cantSplit/>
          <w:trHeight w:val="288"/>
        </w:trPr>
        <w:tc>
          <w:tcPr>
            <w:tcW w:w="2016" w:type="dxa"/>
            <w:noWrap/>
            <w:vAlign w:val="center"/>
          </w:tcPr>
          <w:p w14:paraId="4D8EBC5A" w14:textId="77777777" w:rsidR="00C3331F" w:rsidRPr="005E50D0" w:rsidRDefault="00C3331F" w:rsidP="00B2213A">
            <w:pPr>
              <w:spacing w:before="0" w:after="0"/>
              <w:jc w:val="center"/>
              <w:rPr>
                <w:sz w:val="22"/>
                <w:szCs w:val="22"/>
              </w:rPr>
            </w:pPr>
            <w:r w:rsidRPr="005E50D0">
              <w:rPr>
                <w:sz w:val="22"/>
                <w:szCs w:val="22"/>
              </w:rPr>
              <w:t>13-1075</w:t>
            </w:r>
          </w:p>
        </w:tc>
        <w:tc>
          <w:tcPr>
            <w:tcW w:w="7344" w:type="dxa"/>
            <w:noWrap/>
            <w:vAlign w:val="center"/>
          </w:tcPr>
          <w:p w14:paraId="77DCAD19" w14:textId="77777777" w:rsidR="00C3331F" w:rsidRPr="005E50D0" w:rsidRDefault="00C3331F" w:rsidP="00EB4637">
            <w:pPr>
              <w:spacing w:before="0" w:after="0"/>
              <w:rPr>
                <w:sz w:val="22"/>
                <w:szCs w:val="22"/>
              </w:rPr>
            </w:pPr>
            <w:r w:rsidRPr="005E50D0">
              <w:rPr>
                <w:sz w:val="22"/>
                <w:szCs w:val="22"/>
              </w:rPr>
              <w:t>Labor Relations Specialists</w:t>
            </w:r>
          </w:p>
        </w:tc>
      </w:tr>
      <w:tr w:rsidR="00C3331F" w:rsidRPr="005E50D0" w14:paraId="43572877" w14:textId="77777777" w:rsidTr="00755D6F">
        <w:trPr>
          <w:cantSplit/>
          <w:trHeight w:val="288"/>
        </w:trPr>
        <w:tc>
          <w:tcPr>
            <w:tcW w:w="2016" w:type="dxa"/>
            <w:noWrap/>
            <w:vAlign w:val="center"/>
          </w:tcPr>
          <w:p w14:paraId="040EA21A" w14:textId="77777777" w:rsidR="00C3331F" w:rsidRPr="005E50D0" w:rsidRDefault="00C3331F" w:rsidP="00B2213A">
            <w:pPr>
              <w:spacing w:before="0" w:after="0"/>
              <w:jc w:val="center"/>
              <w:rPr>
                <w:sz w:val="22"/>
                <w:szCs w:val="22"/>
              </w:rPr>
            </w:pPr>
            <w:r w:rsidRPr="005E50D0">
              <w:rPr>
                <w:sz w:val="22"/>
                <w:szCs w:val="22"/>
              </w:rPr>
              <w:t>13-1081</w:t>
            </w:r>
          </w:p>
        </w:tc>
        <w:tc>
          <w:tcPr>
            <w:tcW w:w="7344" w:type="dxa"/>
            <w:noWrap/>
            <w:vAlign w:val="center"/>
          </w:tcPr>
          <w:p w14:paraId="406D7CBD" w14:textId="77777777" w:rsidR="00C3331F" w:rsidRPr="005E50D0" w:rsidRDefault="00C3331F" w:rsidP="00EB4637">
            <w:pPr>
              <w:spacing w:before="0" w:after="0"/>
              <w:rPr>
                <w:sz w:val="22"/>
                <w:szCs w:val="22"/>
              </w:rPr>
            </w:pPr>
            <w:r w:rsidRPr="005E50D0">
              <w:rPr>
                <w:sz w:val="22"/>
                <w:szCs w:val="22"/>
              </w:rPr>
              <w:t>Logisticians</w:t>
            </w:r>
          </w:p>
        </w:tc>
      </w:tr>
      <w:tr w:rsidR="00C3331F" w:rsidRPr="005E50D0" w14:paraId="1ABA4AB7" w14:textId="77777777" w:rsidTr="00755D6F">
        <w:trPr>
          <w:cantSplit/>
          <w:trHeight w:val="288"/>
        </w:trPr>
        <w:tc>
          <w:tcPr>
            <w:tcW w:w="2016" w:type="dxa"/>
            <w:noWrap/>
            <w:vAlign w:val="center"/>
          </w:tcPr>
          <w:p w14:paraId="01B833DA" w14:textId="77777777" w:rsidR="00C3331F" w:rsidRPr="005E50D0" w:rsidRDefault="00C3331F" w:rsidP="00B2213A">
            <w:pPr>
              <w:spacing w:before="0" w:after="0"/>
              <w:jc w:val="center"/>
              <w:rPr>
                <w:sz w:val="22"/>
                <w:szCs w:val="22"/>
              </w:rPr>
            </w:pPr>
            <w:r w:rsidRPr="005E50D0">
              <w:rPr>
                <w:sz w:val="22"/>
                <w:szCs w:val="22"/>
              </w:rPr>
              <w:t>13-1111</w:t>
            </w:r>
          </w:p>
        </w:tc>
        <w:tc>
          <w:tcPr>
            <w:tcW w:w="7344" w:type="dxa"/>
            <w:noWrap/>
            <w:vAlign w:val="center"/>
          </w:tcPr>
          <w:p w14:paraId="12A9E4C6" w14:textId="77777777" w:rsidR="00C3331F" w:rsidRPr="005E50D0" w:rsidRDefault="00C3331F" w:rsidP="00EB4637">
            <w:pPr>
              <w:spacing w:before="0" w:after="0"/>
              <w:rPr>
                <w:sz w:val="22"/>
                <w:szCs w:val="22"/>
              </w:rPr>
            </w:pPr>
            <w:r w:rsidRPr="005E50D0">
              <w:rPr>
                <w:sz w:val="22"/>
                <w:szCs w:val="22"/>
              </w:rPr>
              <w:t>Management Analysts</w:t>
            </w:r>
          </w:p>
        </w:tc>
      </w:tr>
      <w:tr w:rsidR="00C3331F" w:rsidRPr="005E50D0" w14:paraId="52D7E833" w14:textId="77777777" w:rsidTr="00755D6F">
        <w:trPr>
          <w:cantSplit/>
          <w:trHeight w:val="288"/>
        </w:trPr>
        <w:tc>
          <w:tcPr>
            <w:tcW w:w="2016" w:type="dxa"/>
            <w:noWrap/>
            <w:vAlign w:val="center"/>
          </w:tcPr>
          <w:p w14:paraId="77D0FD3C" w14:textId="77777777" w:rsidR="00C3331F" w:rsidRPr="005E50D0" w:rsidRDefault="00C3331F" w:rsidP="00B2213A">
            <w:pPr>
              <w:spacing w:before="0" w:after="0"/>
              <w:jc w:val="center"/>
              <w:rPr>
                <w:sz w:val="22"/>
                <w:szCs w:val="22"/>
              </w:rPr>
            </w:pPr>
            <w:r w:rsidRPr="005E50D0">
              <w:rPr>
                <w:sz w:val="22"/>
                <w:szCs w:val="22"/>
              </w:rPr>
              <w:t>13-1121</w:t>
            </w:r>
          </w:p>
        </w:tc>
        <w:tc>
          <w:tcPr>
            <w:tcW w:w="7344" w:type="dxa"/>
            <w:noWrap/>
            <w:vAlign w:val="center"/>
          </w:tcPr>
          <w:p w14:paraId="278FCDD3" w14:textId="77777777" w:rsidR="00C3331F" w:rsidRPr="005E50D0" w:rsidRDefault="00C3331F" w:rsidP="00EB4637">
            <w:pPr>
              <w:spacing w:before="0" w:after="0"/>
              <w:rPr>
                <w:sz w:val="22"/>
                <w:szCs w:val="22"/>
              </w:rPr>
            </w:pPr>
            <w:r w:rsidRPr="005E50D0">
              <w:rPr>
                <w:sz w:val="22"/>
                <w:szCs w:val="22"/>
              </w:rPr>
              <w:t>Meeting, Convention, and Event Planners</w:t>
            </w:r>
          </w:p>
        </w:tc>
      </w:tr>
      <w:tr w:rsidR="00C3331F" w:rsidRPr="005E50D0" w14:paraId="02F289EC" w14:textId="77777777" w:rsidTr="00755D6F">
        <w:trPr>
          <w:cantSplit/>
          <w:trHeight w:val="288"/>
        </w:trPr>
        <w:tc>
          <w:tcPr>
            <w:tcW w:w="2016" w:type="dxa"/>
            <w:noWrap/>
            <w:vAlign w:val="center"/>
          </w:tcPr>
          <w:p w14:paraId="3FF3D07B" w14:textId="77777777" w:rsidR="00C3331F" w:rsidRPr="005E50D0" w:rsidRDefault="00C3331F" w:rsidP="00B2213A">
            <w:pPr>
              <w:spacing w:before="0" w:after="0"/>
              <w:jc w:val="center"/>
              <w:rPr>
                <w:sz w:val="22"/>
                <w:szCs w:val="22"/>
              </w:rPr>
            </w:pPr>
            <w:r w:rsidRPr="005E50D0">
              <w:rPr>
                <w:sz w:val="22"/>
                <w:szCs w:val="22"/>
              </w:rPr>
              <w:t>13-1131</w:t>
            </w:r>
          </w:p>
        </w:tc>
        <w:tc>
          <w:tcPr>
            <w:tcW w:w="7344" w:type="dxa"/>
            <w:noWrap/>
            <w:vAlign w:val="center"/>
          </w:tcPr>
          <w:p w14:paraId="0791E45D" w14:textId="77777777" w:rsidR="00C3331F" w:rsidRPr="005E50D0" w:rsidRDefault="00C3331F" w:rsidP="00EB4637">
            <w:pPr>
              <w:spacing w:before="0" w:after="0"/>
              <w:rPr>
                <w:sz w:val="22"/>
                <w:szCs w:val="22"/>
              </w:rPr>
            </w:pPr>
            <w:r w:rsidRPr="005E50D0">
              <w:rPr>
                <w:sz w:val="22"/>
                <w:szCs w:val="22"/>
              </w:rPr>
              <w:t>Fundraisers</w:t>
            </w:r>
          </w:p>
        </w:tc>
      </w:tr>
      <w:tr w:rsidR="00C3331F" w:rsidRPr="005E50D0" w14:paraId="77890166" w14:textId="77777777" w:rsidTr="00755D6F">
        <w:trPr>
          <w:cantSplit/>
          <w:trHeight w:val="288"/>
        </w:trPr>
        <w:tc>
          <w:tcPr>
            <w:tcW w:w="2016" w:type="dxa"/>
            <w:noWrap/>
            <w:vAlign w:val="center"/>
          </w:tcPr>
          <w:p w14:paraId="2DA1D6D0" w14:textId="77777777" w:rsidR="00C3331F" w:rsidRPr="005E50D0" w:rsidRDefault="00C3331F" w:rsidP="00B2213A">
            <w:pPr>
              <w:spacing w:before="0" w:after="0"/>
              <w:jc w:val="center"/>
              <w:rPr>
                <w:sz w:val="22"/>
                <w:szCs w:val="22"/>
              </w:rPr>
            </w:pPr>
            <w:r w:rsidRPr="005E50D0">
              <w:rPr>
                <w:sz w:val="22"/>
                <w:szCs w:val="22"/>
              </w:rPr>
              <w:t>13-1141</w:t>
            </w:r>
          </w:p>
        </w:tc>
        <w:tc>
          <w:tcPr>
            <w:tcW w:w="7344" w:type="dxa"/>
            <w:noWrap/>
            <w:vAlign w:val="center"/>
          </w:tcPr>
          <w:p w14:paraId="34BAA642" w14:textId="77777777" w:rsidR="00C3331F" w:rsidRPr="005E50D0" w:rsidRDefault="00C3331F" w:rsidP="00EB4637">
            <w:pPr>
              <w:spacing w:before="0" w:after="0"/>
              <w:rPr>
                <w:sz w:val="22"/>
                <w:szCs w:val="22"/>
              </w:rPr>
            </w:pPr>
            <w:r w:rsidRPr="005E50D0">
              <w:rPr>
                <w:sz w:val="22"/>
                <w:szCs w:val="22"/>
              </w:rPr>
              <w:t>Compensation, Benefits, and Job Analysis Specialists</w:t>
            </w:r>
          </w:p>
        </w:tc>
      </w:tr>
      <w:tr w:rsidR="00C3331F" w:rsidRPr="005E50D0" w14:paraId="7BEC125D" w14:textId="77777777" w:rsidTr="00755D6F">
        <w:trPr>
          <w:cantSplit/>
          <w:trHeight w:val="288"/>
        </w:trPr>
        <w:tc>
          <w:tcPr>
            <w:tcW w:w="2016" w:type="dxa"/>
            <w:noWrap/>
            <w:vAlign w:val="center"/>
          </w:tcPr>
          <w:p w14:paraId="5E079493" w14:textId="77777777" w:rsidR="00C3331F" w:rsidRPr="005E50D0" w:rsidRDefault="00C3331F" w:rsidP="00B2213A">
            <w:pPr>
              <w:spacing w:before="0" w:after="0"/>
              <w:jc w:val="center"/>
              <w:rPr>
                <w:sz w:val="22"/>
                <w:szCs w:val="22"/>
              </w:rPr>
            </w:pPr>
            <w:r w:rsidRPr="005E50D0">
              <w:rPr>
                <w:sz w:val="22"/>
                <w:szCs w:val="22"/>
              </w:rPr>
              <w:t>13-1151</w:t>
            </w:r>
          </w:p>
        </w:tc>
        <w:tc>
          <w:tcPr>
            <w:tcW w:w="7344" w:type="dxa"/>
            <w:noWrap/>
            <w:vAlign w:val="center"/>
          </w:tcPr>
          <w:p w14:paraId="63DBA23E" w14:textId="77777777" w:rsidR="00C3331F" w:rsidRPr="005E50D0" w:rsidRDefault="00C3331F" w:rsidP="00EB4637">
            <w:pPr>
              <w:spacing w:before="0" w:after="0"/>
              <w:rPr>
                <w:sz w:val="22"/>
                <w:szCs w:val="22"/>
              </w:rPr>
            </w:pPr>
            <w:r w:rsidRPr="005E50D0">
              <w:rPr>
                <w:sz w:val="22"/>
                <w:szCs w:val="22"/>
              </w:rPr>
              <w:t>Training and Development Specialists</w:t>
            </w:r>
          </w:p>
        </w:tc>
      </w:tr>
      <w:tr w:rsidR="00C3331F" w:rsidRPr="005E50D0" w14:paraId="13C3616E" w14:textId="77777777" w:rsidTr="00755D6F">
        <w:trPr>
          <w:cantSplit/>
          <w:trHeight w:val="288"/>
        </w:trPr>
        <w:tc>
          <w:tcPr>
            <w:tcW w:w="2016" w:type="dxa"/>
            <w:noWrap/>
            <w:vAlign w:val="center"/>
          </w:tcPr>
          <w:p w14:paraId="2A8984EE" w14:textId="77777777" w:rsidR="00C3331F" w:rsidRPr="005E50D0" w:rsidRDefault="00C3331F" w:rsidP="00B2213A">
            <w:pPr>
              <w:spacing w:before="0" w:after="0"/>
              <w:jc w:val="center"/>
              <w:rPr>
                <w:sz w:val="22"/>
                <w:szCs w:val="22"/>
              </w:rPr>
            </w:pPr>
            <w:r w:rsidRPr="005E50D0">
              <w:rPr>
                <w:sz w:val="22"/>
                <w:szCs w:val="22"/>
              </w:rPr>
              <w:t>13-1161</w:t>
            </w:r>
          </w:p>
        </w:tc>
        <w:tc>
          <w:tcPr>
            <w:tcW w:w="7344" w:type="dxa"/>
            <w:noWrap/>
            <w:vAlign w:val="center"/>
          </w:tcPr>
          <w:p w14:paraId="78BD5DC6" w14:textId="77777777" w:rsidR="00C3331F" w:rsidRPr="005E50D0" w:rsidRDefault="00C3331F" w:rsidP="00EB4637">
            <w:pPr>
              <w:spacing w:before="0" w:after="0"/>
              <w:rPr>
                <w:sz w:val="22"/>
                <w:szCs w:val="22"/>
              </w:rPr>
            </w:pPr>
            <w:r w:rsidRPr="005E50D0">
              <w:rPr>
                <w:sz w:val="22"/>
                <w:szCs w:val="22"/>
              </w:rPr>
              <w:t>Market Research Analysts and Marketing Specialists</w:t>
            </w:r>
          </w:p>
        </w:tc>
      </w:tr>
      <w:tr w:rsidR="007D7C78" w:rsidRPr="005E50D0" w14:paraId="2C20AFF0" w14:textId="77777777" w:rsidTr="00755D6F">
        <w:trPr>
          <w:cantSplit/>
          <w:trHeight w:val="288"/>
        </w:trPr>
        <w:tc>
          <w:tcPr>
            <w:tcW w:w="2016" w:type="dxa"/>
            <w:noWrap/>
            <w:vAlign w:val="center"/>
          </w:tcPr>
          <w:p w14:paraId="497D6D09" w14:textId="6CB623B0" w:rsidR="007D7C78" w:rsidRPr="007D7C78" w:rsidRDefault="007D7C78" w:rsidP="007D7C78">
            <w:pPr>
              <w:spacing w:before="0" w:after="0"/>
              <w:jc w:val="center"/>
              <w:rPr>
                <w:sz w:val="22"/>
                <w:szCs w:val="22"/>
              </w:rPr>
            </w:pPr>
            <w:r w:rsidRPr="007D7C78">
              <w:rPr>
                <w:sz w:val="22"/>
                <w:szCs w:val="22"/>
              </w:rPr>
              <w:t>13-1082</w:t>
            </w:r>
          </w:p>
        </w:tc>
        <w:tc>
          <w:tcPr>
            <w:tcW w:w="7344" w:type="dxa"/>
            <w:noWrap/>
            <w:vAlign w:val="center"/>
          </w:tcPr>
          <w:p w14:paraId="6BCCD553" w14:textId="4FA7E412" w:rsidR="007D7C78" w:rsidRPr="007D7C78" w:rsidRDefault="007D7C78" w:rsidP="007D7C78">
            <w:pPr>
              <w:spacing w:before="0" w:after="0"/>
              <w:rPr>
                <w:sz w:val="22"/>
                <w:szCs w:val="22"/>
              </w:rPr>
            </w:pPr>
            <w:r w:rsidRPr="007D7C78">
              <w:rPr>
                <w:sz w:val="22"/>
                <w:szCs w:val="22"/>
              </w:rPr>
              <w:t>Project Management Specialists*</w:t>
            </w:r>
          </w:p>
        </w:tc>
      </w:tr>
      <w:tr w:rsidR="007D7C78" w:rsidRPr="005E50D0" w14:paraId="2ED3D82A" w14:textId="77777777" w:rsidTr="00755D6F">
        <w:trPr>
          <w:cantSplit/>
          <w:trHeight w:val="288"/>
        </w:trPr>
        <w:tc>
          <w:tcPr>
            <w:tcW w:w="2016" w:type="dxa"/>
            <w:noWrap/>
            <w:vAlign w:val="center"/>
          </w:tcPr>
          <w:p w14:paraId="6C3405A6" w14:textId="7513A51E" w:rsidR="007D7C78" w:rsidRPr="007D7C78" w:rsidRDefault="007D7C78" w:rsidP="007D7C78">
            <w:pPr>
              <w:spacing w:before="0" w:after="0"/>
              <w:jc w:val="center"/>
              <w:rPr>
                <w:sz w:val="22"/>
                <w:szCs w:val="22"/>
              </w:rPr>
            </w:pPr>
            <w:r w:rsidRPr="007D7C78">
              <w:rPr>
                <w:sz w:val="22"/>
                <w:szCs w:val="22"/>
              </w:rPr>
              <w:t>13-1199</w:t>
            </w:r>
          </w:p>
        </w:tc>
        <w:tc>
          <w:tcPr>
            <w:tcW w:w="7344" w:type="dxa"/>
            <w:noWrap/>
            <w:vAlign w:val="center"/>
          </w:tcPr>
          <w:p w14:paraId="22C9B28F" w14:textId="0B72D6D2" w:rsidR="007D7C78" w:rsidRPr="007D7C78" w:rsidRDefault="007D7C78" w:rsidP="007D7C78">
            <w:pPr>
              <w:spacing w:before="0" w:after="0"/>
              <w:rPr>
                <w:sz w:val="22"/>
                <w:szCs w:val="22"/>
              </w:rPr>
            </w:pPr>
            <w:r w:rsidRPr="007D7C78">
              <w:rPr>
                <w:sz w:val="22"/>
                <w:szCs w:val="22"/>
              </w:rPr>
              <w:t>Business Operations Specialists, All Other*</w:t>
            </w:r>
          </w:p>
        </w:tc>
      </w:tr>
      <w:tr w:rsidR="00C3331F" w:rsidRPr="005E50D0" w14:paraId="57B419D5" w14:textId="77777777" w:rsidTr="00755D6F">
        <w:trPr>
          <w:cantSplit/>
          <w:trHeight w:val="288"/>
        </w:trPr>
        <w:tc>
          <w:tcPr>
            <w:tcW w:w="2016" w:type="dxa"/>
            <w:noWrap/>
            <w:vAlign w:val="center"/>
          </w:tcPr>
          <w:p w14:paraId="7D0A5B7B" w14:textId="77777777" w:rsidR="00C3331F" w:rsidRPr="005E50D0" w:rsidRDefault="00C3331F" w:rsidP="00B2213A">
            <w:pPr>
              <w:spacing w:before="0" w:after="0"/>
              <w:jc w:val="center"/>
              <w:rPr>
                <w:sz w:val="22"/>
                <w:szCs w:val="22"/>
              </w:rPr>
            </w:pPr>
            <w:r w:rsidRPr="005E50D0">
              <w:rPr>
                <w:sz w:val="22"/>
                <w:szCs w:val="22"/>
              </w:rPr>
              <w:t>13-2011</w:t>
            </w:r>
          </w:p>
        </w:tc>
        <w:tc>
          <w:tcPr>
            <w:tcW w:w="7344" w:type="dxa"/>
            <w:noWrap/>
            <w:vAlign w:val="center"/>
          </w:tcPr>
          <w:p w14:paraId="116480F6" w14:textId="77777777" w:rsidR="00C3331F" w:rsidRPr="005E50D0" w:rsidRDefault="00C3331F" w:rsidP="00EB4637">
            <w:pPr>
              <w:spacing w:before="0" w:after="0"/>
              <w:rPr>
                <w:sz w:val="22"/>
                <w:szCs w:val="22"/>
              </w:rPr>
            </w:pPr>
            <w:r w:rsidRPr="005E50D0">
              <w:rPr>
                <w:sz w:val="22"/>
                <w:szCs w:val="22"/>
              </w:rPr>
              <w:t>Accountants and Auditors</w:t>
            </w:r>
          </w:p>
        </w:tc>
      </w:tr>
      <w:tr w:rsidR="00C3331F" w:rsidRPr="005E50D0" w14:paraId="47A7E827" w14:textId="77777777" w:rsidTr="00755D6F">
        <w:trPr>
          <w:cantSplit/>
          <w:trHeight w:val="288"/>
        </w:trPr>
        <w:tc>
          <w:tcPr>
            <w:tcW w:w="2016" w:type="dxa"/>
            <w:noWrap/>
            <w:vAlign w:val="center"/>
          </w:tcPr>
          <w:p w14:paraId="334FF09F" w14:textId="77777777" w:rsidR="00C3331F" w:rsidRPr="005E50D0" w:rsidRDefault="00C3331F" w:rsidP="00B2213A">
            <w:pPr>
              <w:spacing w:before="0" w:after="0"/>
              <w:jc w:val="center"/>
              <w:rPr>
                <w:sz w:val="22"/>
                <w:szCs w:val="22"/>
              </w:rPr>
            </w:pPr>
            <w:r w:rsidRPr="005E50D0">
              <w:rPr>
                <w:sz w:val="22"/>
                <w:szCs w:val="22"/>
              </w:rPr>
              <w:t>13-2020</w:t>
            </w:r>
          </w:p>
        </w:tc>
        <w:tc>
          <w:tcPr>
            <w:tcW w:w="7344" w:type="dxa"/>
            <w:noWrap/>
            <w:vAlign w:val="center"/>
          </w:tcPr>
          <w:p w14:paraId="1CCEE15A" w14:textId="77777777" w:rsidR="00C3331F" w:rsidRPr="005E50D0" w:rsidRDefault="00C3331F" w:rsidP="00EB4637">
            <w:pPr>
              <w:spacing w:before="0" w:after="0"/>
              <w:rPr>
                <w:sz w:val="22"/>
                <w:szCs w:val="22"/>
              </w:rPr>
            </w:pPr>
            <w:r w:rsidRPr="005E50D0">
              <w:rPr>
                <w:sz w:val="22"/>
                <w:szCs w:val="22"/>
              </w:rPr>
              <w:t>Property Appraisers and Assessors</w:t>
            </w:r>
          </w:p>
        </w:tc>
      </w:tr>
      <w:tr w:rsidR="00C3331F" w:rsidRPr="005E50D0" w14:paraId="1C0A3FE0" w14:textId="77777777" w:rsidTr="00755D6F">
        <w:trPr>
          <w:cantSplit/>
          <w:trHeight w:val="288"/>
        </w:trPr>
        <w:tc>
          <w:tcPr>
            <w:tcW w:w="2016" w:type="dxa"/>
            <w:noWrap/>
            <w:vAlign w:val="center"/>
          </w:tcPr>
          <w:p w14:paraId="0F81EB53" w14:textId="77777777" w:rsidR="00C3331F" w:rsidRPr="005E50D0" w:rsidRDefault="00C3331F" w:rsidP="00B2213A">
            <w:pPr>
              <w:spacing w:before="0" w:after="0"/>
              <w:jc w:val="center"/>
              <w:rPr>
                <w:sz w:val="22"/>
                <w:szCs w:val="22"/>
              </w:rPr>
            </w:pPr>
            <w:r w:rsidRPr="005E50D0">
              <w:rPr>
                <w:sz w:val="22"/>
                <w:szCs w:val="22"/>
              </w:rPr>
              <w:t>13-2031</w:t>
            </w:r>
          </w:p>
        </w:tc>
        <w:tc>
          <w:tcPr>
            <w:tcW w:w="7344" w:type="dxa"/>
            <w:noWrap/>
            <w:vAlign w:val="center"/>
          </w:tcPr>
          <w:p w14:paraId="062D89C0" w14:textId="77777777" w:rsidR="00C3331F" w:rsidRPr="005E50D0" w:rsidRDefault="00C3331F" w:rsidP="00EB4637">
            <w:pPr>
              <w:spacing w:before="0" w:after="0"/>
              <w:rPr>
                <w:sz w:val="22"/>
                <w:szCs w:val="22"/>
              </w:rPr>
            </w:pPr>
            <w:r w:rsidRPr="005E50D0">
              <w:rPr>
                <w:sz w:val="22"/>
                <w:szCs w:val="22"/>
              </w:rPr>
              <w:t>Budget Analysts</w:t>
            </w:r>
          </w:p>
        </w:tc>
      </w:tr>
      <w:tr w:rsidR="00C3331F" w:rsidRPr="005E50D0" w14:paraId="2D5AA732" w14:textId="77777777" w:rsidTr="00755D6F">
        <w:trPr>
          <w:cantSplit/>
          <w:trHeight w:val="288"/>
        </w:trPr>
        <w:tc>
          <w:tcPr>
            <w:tcW w:w="2016" w:type="dxa"/>
            <w:noWrap/>
            <w:vAlign w:val="center"/>
          </w:tcPr>
          <w:p w14:paraId="504145E5" w14:textId="77777777" w:rsidR="00C3331F" w:rsidRPr="005E50D0" w:rsidRDefault="00C3331F" w:rsidP="00B2213A">
            <w:pPr>
              <w:spacing w:before="0" w:after="0"/>
              <w:jc w:val="center"/>
              <w:rPr>
                <w:sz w:val="22"/>
                <w:szCs w:val="22"/>
              </w:rPr>
            </w:pPr>
            <w:r w:rsidRPr="005E50D0">
              <w:rPr>
                <w:sz w:val="22"/>
                <w:szCs w:val="22"/>
              </w:rPr>
              <w:t>13-2041</w:t>
            </w:r>
          </w:p>
        </w:tc>
        <w:tc>
          <w:tcPr>
            <w:tcW w:w="7344" w:type="dxa"/>
            <w:noWrap/>
            <w:vAlign w:val="center"/>
          </w:tcPr>
          <w:p w14:paraId="73235401" w14:textId="77777777" w:rsidR="00C3331F" w:rsidRPr="005E50D0" w:rsidRDefault="00C3331F" w:rsidP="00EB4637">
            <w:pPr>
              <w:spacing w:before="0" w:after="0"/>
              <w:rPr>
                <w:sz w:val="22"/>
                <w:szCs w:val="22"/>
              </w:rPr>
            </w:pPr>
            <w:r w:rsidRPr="005E50D0">
              <w:rPr>
                <w:sz w:val="22"/>
                <w:szCs w:val="22"/>
              </w:rPr>
              <w:t>Credit Analysts</w:t>
            </w:r>
          </w:p>
        </w:tc>
      </w:tr>
      <w:tr w:rsidR="00C3331F" w:rsidRPr="005E50D0" w14:paraId="37D99317" w14:textId="77777777" w:rsidTr="00755D6F">
        <w:trPr>
          <w:cantSplit/>
          <w:trHeight w:val="288"/>
        </w:trPr>
        <w:tc>
          <w:tcPr>
            <w:tcW w:w="2016" w:type="dxa"/>
            <w:noWrap/>
            <w:vAlign w:val="center"/>
          </w:tcPr>
          <w:p w14:paraId="09CCF452" w14:textId="77777777" w:rsidR="00C3331F" w:rsidRPr="005E50D0" w:rsidRDefault="00C3331F" w:rsidP="00B2213A">
            <w:pPr>
              <w:spacing w:before="0" w:after="0"/>
              <w:jc w:val="center"/>
              <w:rPr>
                <w:sz w:val="22"/>
                <w:szCs w:val="22"/>
              </w:rPr>
            </w:pPr>
            <w:r w:rsidRPr="005E50D0">
              <w:rPr>
                <w:sz w:val="22"/>
                <w:szCs w:val="22"/>
              </w:rPr>
              <w:t>13-2052</w:t>
            </w:r>
          </w:p>
        </w:tc>
        <w:tc>
          <w:tcPr>
            <w:tcW w:w="7344" w:type="dxa"/>
            <w:noWrap/>
            <w:vAlign w:val="center"/>
          </w:tcPr>
          <w:p w14:paraId="16C5A863" w14:textId="77777777" w:rsidR="00C3331F" w:rsidRPr="005E50D0" w:rsidRDefault="00C3331F" w:rsidP="00EB4637">
            <w:pPr>
              <w:spacing w:before="0" w:after="0"/>
              <w:rPr>
                <w:sz w:val="22"/>
                <w:szCs w:val="22"/>
              </w:rPr>
            </w:pPr>
            <w:r w:rsidRPr="005E50D0">
              <w:rPr>
                <w:sz w:val="22"/>
                <w:szCs w:val="22"/>
              </w:rPr>
              <w:t>Personal Financial Advisors</w:t>
            </w:r>
          </w:p>
        </w:tc>
      </w:tr>
      <w:tr w:rsidR="00C3331F" w:rsidRPr="005E50D0" w14:paraId="5BBF3F44" w14:textId="77777777" w:rsidTr="00755D6F">
        <w:trPr>
          <w:cantSplit/>
          <w:trHeight w:val="288"/>
        </w:trPr>
        <w:tc>
          <w:tcPr>
            <w:tcW w:w="2016" w:type="dxa"/>
            <w:noWrap/>
            <w:vAlign w:val="center"/>
          </w:tcPr>
          <w:p w14:paraId="30ECAAE1" w14:textId="77777777" w:rsidR="00C3331F" w:rsidRPr="007D7C78" w:rsidRDefault="00C3331F" w:rsidP="00B2213A">
            <w:pPr>
              <w:spacing w:before="0" w:after="0"/>
              <w:jc w:val="center"/>
              <w:rPr>
                <w:sz w:val="22"/>
                <w:szCs w:val="22"/>
              </w:rPr>
            </w:pPr>
            <w:r w:rsidRPr="005E50D0">
              <w:rPr>
                <w:sz w:val="22"/>
                <w:szCs w:val="22"/>
              </w:rPr>
              <w:t>13-2053</w:t>
            </w:r>
          </w:p>
        </w:tc>
        <w:tc>
          <w:tcPr>
            <w:tcW w:w="7344" w:type="dxa"/>
            <w:noWrap/>
            <w:vAlign w:val="center"/>
          </w:tcPr>
          <w:p w14:paraId="02644532" w14:textId="77777777" w:rsidR="00C3331F" w:rsidRPr="007D7C78" w:rsidRDefault="00C3331F" w:rsidP="00EB4637">
            <w:pPr>
              <w:spacing w:before="0" w:after="0"/>
              <w:rPr>
                <w:sz w:val="22"/>
                <w:szCs w:val="22"/>
              </w:rPr>
            </w:pPr>
            <w:r w:rsidRPr="005E50D0">
              <w:rPr>
                <w:sz w:val="22"/>
                <w:szCs w:val="22"/>
              </w:rPr>
              <w:t>Insurance Underwriters</w:t>
            </w:r>
          </w:p>
        </w:tc>
      </w:tr>
      <w:tr w:rsidR="00C3331F" w:rsidRPr="005E50D0" w14:paraId="192E07FA" w14:textId="77777777" w:rsidTr="00755D6F">
        <w:trPr>
          <w:cantSplit/>
          <w:trHeight w:val="288"/>
        </w:trPr>
        <w:tc>
          <w:tcPr>
            <w:tcW w:w="2016" w:type="dxa"/>
            <w:noWrap/>
            <w:vAlign w:val="center"/>
          </w:tcPr>
          <w:p w14:paraId="52EB0512" w14:textId="77777777" w:rsidR="00C3331F" w:rsidRPr="005E50D0" w:rsidRDefault="00C3331F" w:rsidP="00B2213A">
            <w:pPr>
              <w:spacing w:before="0" w:after="0"/>
              <w:jc w:val="center"/>
              <w:rPr>
                <w:sz w:val="22"/>
                <w:szCs w:val="22"/>
              </w:rPr>
            </w:pPr>
            <w:r w:rsidRPr="005E50D0">
              <w:rPr>
                <w:sz w:val="22"/>
                <w:szCs w:val="22"/>
              </w:rPr>
              <w:t>13-2061</w:t>
            </w:r>
          </w:p>
        </w:tc>
        <w:tc>
          <w:tcPr>
            <w:tcW w:w="7344" w:type="dxa"/>
            <w:noWrap/>
            <w:vAlign w:val="center"/>
          </w:tcPr>
          <w:p w14:paraId="1D2E6D91" w14:textId="77777777" w:rsidR="00C3331F" w:rsidRPr="005E50D0" w:rsidRDefault="00C3331F" w:rsidP="00EB4637">
            <w:pPr>
              <w:spacing w:before="0" w:after="0"/>
              <w:rPr>
                <w:sz w:val="22"/>
                <w:szCs w:val="22"/>
              </w:rPr>
            </w:pPr>
            <w:r w:rsidRPr="005E50D0">
              <w:rPr>
                <w:sz w:val="22"/>
                <w:szCs w:val="22"/>
              </w:rPr>
              <w:t>Financial Examiners</w:t>
            </w:r>
          </w:p>
        </w:tc>
      </w:tr>
      <w:tr w:rsidR="00C3331F" w:rsidRPr="005E50D0" w14:paraId="27164998" w14:textId="77777777" w:rsidTr="00755D6F">
        <w:trPr>
          <w:cantSplit/>
          <w:trHeight w:val="288"/>
        </w:trPr>
        <w:tc>
          <w:tcPr>
            <w:tcW w:w="2016" w:type="dxa"/>
            <w:noWrap/>
            <w:vAlign w:val="center"/>
          </w:tcPr>
          <w:p w14:paraId="15F4D36C" w14:textId="77777777" w:rsidR="00C3331F" w:rsidRPr="005E50D0" w:rsidRDefault="00C3331F" w:rsidP="00B2213A">
            <w:pPr>
              <w:spacing w:before="0" w:after="0"/>
              <w:jc w:val="center"/>
              <w:rPr>
                <w:sz w:val="22"/>
                <w:szCs w:val="22"/>
              </w:rPr>
            </w:pPr>
            <w:r w:rsidRPr="005E50D0">
              <w:rPr>
                <w:sz w:val="22"/>
                <w:szCs w:val="22"/>
              </w:rPr>
              <w:t>13-2071</w:t>
            </w:r>
          </w:p>
        </w:tc>
        <w:tc>
          <w:tcPr>
            <w:tcW w:w="7344" w:type="dxa"/>
            <w:noWrap/>
            <w:vAlign w:val="center"/>
          </w:tcPr>
          <w:p w14:paraId="6C5F824A" w14:textId="77777777" w:rsidR="00C3331F" w:rsidRPr="005E50D0" w:rsidRDefault="00C3331F" w:rsidP="00EB4637">
            <w:pPr>
              <w:spacing w:before="0" w:after="0"/>
              <w:rPr>
                <w:sz w:val="22"/>
                <w:szCs w:val="22"/>
              </w:rPr>
            </w:pPr>
            <w:r w:rsidRPr="005E50D0">
              <w:rPr>
                <w:sz w:val="22"/>
                <w:szCs w:val="22"/>
              </w:rPr>
              <w:t>Credit Counselors</w:t>
            </w:r>
          </w:p>
        </w:tc>
      </w:tr>
      <w:tr w:rsidR="00C3331F" w:rsidRPr="005E50D0" w14:paraId="0A8F16A6" w14:textId="77777777" w:rsidTr="00755D6F">
        <w:trPr>
          <w:cantSplit/>
          <w:trHeight w:val="288"/>
        </w:trPr>
        <w:tc>
          <w:tcPr>
            <w:tcW w:w="2016" w:type="dxa"/>
            <w:noWrap/>
            <w:vAlign w:val="center"/>
          </w:tcPr>
          <w:p w14:paraId="1D1217AD" w14:textId="77777777" w:rsidR="00C3331F" w:rsidRPr="005E50D0" w:rsidRDefault="00C3331F" w:rsidP="00B2213A">
            <w:pPr>
              <w:spacing w:before="0" w:after="0"/>
              <w:jc w:val="center"/>
              <w:rPr>
                <w:sz w:val="22"/>
                <w:szCs w:val="22"/>
              </w:rPr>
            </w:pPr>
            <w:r w:rsidRPr="005E50D0">
              <w:rPr>
                <w:sz w:val="22"/>
                <w:szCs w:val="22"/>
              </w:rPr>
              <w:t>13-2072</w:t>
            </w:r>
          </w:p>
        </w:tc>
        <w:tc>
          <w:tcPr>
            <w:tcW w:w="7344" w:type="dxa"/>
            <w:noWrap/>
            <w:vAlign w:val="center"/>
          </w:tcPr>
          <w:p w14:paraId="5A22F7F3" w14:textId="77777777" w:rsidR="00C3331F" w:rsidRPr="005E50D0" w:rsidRDefault="00C3331F" w:rsidP="00EB4637">
            <w:pPr>
              <w:spacing w:before="0" w:after="0"/>
              <w:rPr>
                <w:sz w:val="22"/>
                <w:szCs w:val="22"/>
              </w:rPr>
            </w:pPr>
            <w:r w:rsidRPr="005E50D0">
              <w:rPr>
                <w:sz w:val="22"/>
                <w:szCs w:val="22"/>
              </w:rPr>
              <w:t>Loan Officers</w:t>
            </w:r>
          </w:p>
        </w:tc>
      </w:tr>
      <w:tr w:rsidR="00C3331F" w:rsidRPr="005E50D0" w14:paraId="7B9C06DA" w14:textId="77777777" w:rsidTr="00755D6F">
        <w:trPr>
          <w:cantSplit/>
          <w:trHeight w:val="288"/>
        </w:trPr>
        <w:tc>
          <w:tcPr>
            <w:tcW w:w="2016" w:type="dxa"/>
            <w:noWrap/>
            <w:vAlign w:val="center"/>
          </w:tcPr>
          <w:p w14:paraId="2E648AF7" w14:textId="77777777" w:rsidR="00C3331F" w:rsidRPr="005E50D0" w:rsidRDefault="00C3331F" w:rsidP="00B2213A">
            <w:pPr>
              <w:spacing w:before="0" w:after="0"/>
              <w:jc w:val="center"/>
              <w:rPr>
                <w:sz w:val="22"/>
                <w:szCs w:val="22"/>
              </w:rPr>
            </w:pPr>
            <w:r w:rsidRPr="005E50D0">
              <w:rPr>
                <w:sz w:val="22"/>
                <w:szCs w:val="22"/>
              </w:rPr>
              <w:t>13-2081</w:t>
            </w:r>
          </w:p>
        </w:tc>
        <w:tc>
          <w:tcPr>
            <w:tcW w:w="7344" w:type="dxa"/>
            <w:noWrap/>
            <w:vAlign w:val="center"/>
          </w:tcPr>
          <w:p w14:paraId="6233E318" w14:textId="77777777" w:rsidR="00C3331F" w:rsidRPr="005E50D0" w:rsidRDefault="00C3331F" w:rsidP="00EB4637">
            <w:pPr>
              <w:spacing w:before="0" w:after="0"/>
              <w:rPr>
                <w:sz w:val="22"/>
                <w:szCs w:val="22"/>
              </w:rPr>
            </w:pPr>
            <w:r w:rsidRPr="005E50D0">
              <w:rPr>
                <w:sz w:val="22"/>
                <w:szCs w:val="22"/>
              </w:rPr>
              <w:t>Tax Examiners and Collectors, and Revenue Agents</w:t>
            </w:r>
          </w:p>
        </w:tc>
      </w:tr>
      <w:tr w:rsidR="007D7C78" w:rsidRPr="005E50D0" w14:paraId="4D1EE28C" w14:textId="77777777" w:rsidTr="00755D6F">
        <w:trPr>
          <w:cantSplit/>
          <w:trHeight w:val="288"/>
        </w:trPr>
        <w:tc>
          <w:tcPr>
            <w:tcW w:w="2016" w:type="dxa"/>
            <w:noWrap/>
            <w:vAlign w:val="center"/>
          </w:tcPr>
          <w:p w14:paraId="2BBFD20E" w14:textId="78508577" w:rsidR="007D7C78" w:rsidRPr="007D7C78" w:rsidRDefault="007D7C78" w:rsidP="007D7C78">
            <w:pPr>
              <w:spacing w:before="0" w:after="0"/>
              <w:jc w:val="center"/>
              <w:rPr>
                <w:sz w:val="22"/>
                <w:szCs w:val="22"/>
              </w:rPr>
            </w:pPr>
            <w:r w:rsidRPr="007D7C78">
              <w:rPr>
                <w:sz w:val="22"/>
                <w:szCs w:val="22"/>
              </w:rPr>
              <w:t>13-2051</w:t>
            </w:r>
          </w:p>
        </w:tc>
        <w:tc>
          <w:tcPr>
            <w:tcW w:w="7344" w:type="dxa"/>
            <w:noWrap/>
            <w:vAlign w:val="center"/>
          </w:tcPr>
          <w:p w14:paraId="78EA3C79" w14:textId="0B20FC11" w:rsidR="007D7C78" w:rsidRPr="007D7C78" w:rsidRDefault="007D7C78" w:rsidP="007D7C78">
            <w:pPr>
              <w:spacing w:before="0" w:after="0"/>
              <w:rPr>
                <w:sz w:val="22"/>
                <w:szCs w:val="22"/>
              </w:rPr>
            </w:pPr>
            <w:r w:rsidRPr="007D7C78">
              <w:rPr>
                <w:sz w:val="22"/>
                <w:szCs w:val="22"/>
              </w:rPr>
              <w:t>Financial and Investment Analysts*</w:t>
            </w:r>
          </w:p>
        </w:tc>
      </w:tr>
      <w:tr w:rsidR="007D7C78" w:rsidRPr="005E50D0" w14:paraId="5BE89BB8" w14:textId="77777777" w:rsidTr="00755D6F">
        <w:trPr>
          <w:cantSplit/>
          <w:trHeight w:val="288"/>
        </w:trPr>
        <w:tc>
          <w:tcPr>
            <w:tcW w:w="2016" w:type="dxa"/>
            <w:noWrap/>
            <w:vAlign w:val="center"/>
          </w:tcPr>
          <w:p w14:paraId="2618CDEF" w14:textId="41C7616A" w:rsidR="007D7C78" w:rsidRPr="007D7C78" w:rsidRDefault="007D7C78" w:rsidP="007D7C78">
            <w:pPr>
              <w:spacing w:before="0" w:after="0"/>
              <w:jc w:val="center"/>
              <w:rPr>
                <w:sz w:val="22"/>
                <w:szCs w:val="22"/>
              </w:rPr>
            </w:pPr>
            <w:r w:rsidRPr="007D7C78">
              <w:rPr>
                <w:sz w:val="22"/>
                <w:szCs w:val="22"/>
              </w:rPr>
              <w:t>13-2054</w:t>
            </w:r>
          </w:p>
        </w:tc>
        <w:tc>
          <w:tcPr>
            <w:tcW w:w="7344" w:type="dxa"/>
            <w:noWrap/>
            <w:vAlign w:val="center"/>
          </w:tcPr>
          <w:p w14:paraId="20A10279" w14:textId="242DC666" w:rsidR="007D7C78" w:rsidRPr="007D7C78" w:rsidRDefault="007D7C78" w:rsidP="007D7C78">
            <w:pPr>
              <w:spacing w:before="0" w:after="0"/>
              <w:rPr>
                <w:sz w:val="22"/>
                <w:szCs w:val="22"/>
              </w:rPr>
            </w:pPr>
            <w:r w:rsidRPr="007D7C78">
              <w:rPr>
                <w:sz w:val="22"/>
                <w:szCs w:val="22"/>
              </w:rPr>
              <w:t>Financial Risk Specialists*</w:t>
            </w:r>
          </w:p>
        </w:tc>
      </w:tr>
      <w:tr w:rsidR="007D7C78" w:rsidRPr="005E50D0" w14:paraId="45D1C302" w14:textId="77777777" w:rsidTr="00755D6F">
        <w:trPr>
          <w:cantSplit/>
          <w:trHeight w:val="288"/>
        </w:trPr>
        <w:tc>
          <w:tcPr>
            <w:tcW w:w="2016" w:type="dxa"/>
            <w:noWrap/>
            <w:vAlign w:val="center"/>
          </w:tcPr>
          <w:p w14:paraId="2EC19F33" w14:textId="6E476C43" w:rsidR="007D7C78" w:rsidRPr="007D7C78" w:rsidRDefault="007D7C78" w:rsidP="007D7C78">
            <w:pPr>
              <w:spacing w:before="0" w:after="0"/>
              <w:jc w:val="center"/>
              <w:rPr>
                <w:sz w:val="22"/>
                <w:szCs w:val="22"/>
              </w:rPr>
            </w:pPr>
            <w:r w:rsidRPr="007D7C78">
              <w:rPr>
                <w:sz w:val="22"/>
                <w:szCs w:val="22"/>
              </w:rPr>
              <w:t>13-2099</w:t>
            </w:r>
          </w:p>
        </w:tc>
        <w:tc>
          <w:tcPr>
            <w:tcW w:w="7344" w:type="dxa"/>
            <w:noWrap/>
            <w:vAlign w:val="center"/>
          </w:tcPr>
          <w:p w14:paraId="5505426A" w14:textId="38B8CA18" w:rsidR="007D7C78" w:rsidRPr="007D7C78" w:rsidRDefault="007D7C78" w:rsidP="007D7C78">
            <w:pPr>
              <w:spacing w:before="0" w:after="0"/>
              <w:rPr>
                <w:sz w:val="22"/>
                <w:szCs w:val="22"/>
              </w:rPr>
            </w:pPr>
            <w:r w:rsidRPr="007D7C78">
              <w:rPr>
                <w:sz w:val="22"/>
                <w:szCs w:val="22"/>
              </w:rPr>
              <w:t>Financial Specialists, All Other*</w:t>
            </w:r>
          </w:p>
        </w:tc>
      </w:tr>
    </w:tbl>
    <w:p w14:paraId="6541E3C9" w14:textId="77777777" w:rsidR="00234132" w:rsidRDefault="00234132" w:rsidP="001049A7">
      <w:pPr>
        <w:pStyle w:val="Figure"/>
        <w:sectPr w:rsidR="00234132" w:rsidSect="00F444D3">
          <w:pgSz w:w="12240" w:h="15840"/>
          <w:pgMar w:top="1440" w:right="1440" w:bottom="1440" w:left="1440" w:header="720" w:footer="720" w:gutter="0"/>
          <w:cols w:space="720"/>
          <w:docGrid w:linePitch="360"/>
        </w:sectPr>
      </w:pPr>
    </w:p>
    <w:p w14:paraId="19F8BB2E" w14:textId="15ABAECF" w:rsidR="001049A7" w:rsidRDefault="001049A7" w:rsidP="009E6B0E">
      <w:pPr>
        <w:pStyle w:val="Figure"/>
        <w:spacing w:before="120"/>
      </w:pPr>
      <w:r w:rsidRPr="009A1E69">
        <w:t xml:space="preserve">Table </w:t>
      </w:r>
      <w:r>
        <w:rPr>
          <w:noProof/>
        </w:rPr>
        <w:t>8.D.7</w:t>
      </w:r>
      <w:r w:rsidRPr="009A1E69">
        <w:t xml:space="preserve">: </w:t>
      </w:r>
      <w:r>
        <w:t>Summary of Changes in Occupation Codes: May 2020 BLS OWES Data to May 2023 BLS OWES Data</w:t>
      </w:r>
    </w:p>
    <w:tbl>
      <w:tblPr>
        <w:tblW w:w="12816" w:type="dxa"/>
        <w:tblLook w:val="04A0" w:firstRow="1" w:lastRow="0" w:firstColumn="1" w:lastColumn="0" w:noHBand="0" w:noVBand="1"/>
      </w:tblPr>
      <w:tblGrid>
        <w:gridCol w:w="1584"/>
        <w:gridCol w:w="4752"/>
        <w:gridCol w:w="1584"/>
        <w:gridCol w:w="4896"/>
      </w:tblGrid>
      <w:tr w:rsidR="00234132" w:rsidRPr="00234132" w14:paraId="57E8843F" w14:textId="77777777" w:rsidTr="00A51034">
        <w:trPr>
          <w:trHeight w:val="560"/>
          <w:tblHeader/>
        </w:trPr>
        <w:tc>
          <w:tcPr>
            <w:tcW w:w="1584"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62EBB87F" w14:textId="3341EB32" w:rsidR="00234132" w:rsidRPr="00234132" w:rsidRDefault="00234132" w:rsidP="00234132">
            <w:pPr>
              <w:spacing w:before="0" w:after="0" w:line="240" w:lineRule="auto"/>
              <w:jc w:val="center"/>
              <w:rPr>
                <w:rFonts w:eastAsia="Times New Roman"/>
                <w:b/>
                <w:bCs/>
                <w:color w:val="000000"/>
                <w:sz w:val="22"/>
                <w:szCs w:val="22"/>
              </w:rPr>
            </w:pPr>
            <w:r w:rsidRPr="00234132">
              <w:rPr>
                <w:rFonts w:eastAsia="Times New Roman"/>
                <w:b/>
                <w:bCs/>
                <w:color w:val="000000"/>
                <w:sz w:val="22"/>
                <w:szCs w:val="22"/>
              </w:rPr>
              <w:t>May 2020 OCC</w:t>
            </w:r>
            <w:r w:rsidR="002B38E7">
              <w:rPr>
                <w:rFonts w:eastAsia="Times New Roman"/>
                <w:b/>
                <w:bCs/>
                <w:color w:val="000000"/>
                <w:sz w:val="22"/>
                <w:szCs w:val="22"/>
              </w:rPr>
              <w:t>.</w:t>
            </w:r>
            <w:r w:rsidRPr="00234132">
              <w:rPr>
                <w:rFonts w:eastAsia="Times New Roman"/>
                <w:b/>
                <w:bCs/>
                <w:color w:val="000000"/>
                <w:sz w:val="22"/>
                <w:szCs w:val="22"/>
              </w:rPr>
              <w:t xml:space="preserve"> CODE</w:t>
            </w:r>
          </w:p>
        </w:tc>
        <w:tc>
          <w:tcPr>
            <w:tcW w:w="4752" w:type="dxa"/>
            <w:tcBorders>
              <w:top w:val="single" w:sz="4" w:space="0" w:color="auto"/>
              <w:left w:val="nil"/>
              <w:bottom w:val="single" w:sz="4" w:space="0" w:color="auto"/>
              <w:right w:val="single" w:sz="4" w:space="0" w:color="auto"/>
            </w:tcBorders>
            <w:shd w:val="clear" w:color="auto" w:fill="auto"/>
            <w:vAlign w:val="center"/>
            <w:hideMark/>
          </w:tcPr>
          <w:p w14:paraId="0811D421" w14:textId="77777777" w:rsidR="00234132" w:rsidRPr="00234132" w:rsidRDefault="00234132" w:rsidP="00234132">
            <w:pPr>
              <w:spacing w:before="0" w:after="0" w:line="240" w:lineRule="auto"/>
              <w:jc w:val="center"/>
              <w:rPr>
                <w:rFonts w:eastAsia="Times New Roman"/>
                <w:b/>
                <w:bCs/>
                <w:color w:val="000000"/>
                <w:sz w:val="22"/>
                <w:szCs w:val="22"/>
              </w:rPr>
            </w:pPr>
            <w:r w:rsidRPr="00234132">
              <w:rPr>
                <w:rFonts w:eastAsia="Times New Roman"/>
                <w:b/>
                <w:bCs/>
                <w:color w:val="000000"/>
                <w:sz w:val="22"/>
                <w:szCs w:val="22"/>
              </w:rPr>
              <w:t>May 2020 OCCUPATION TITLE</w:t>
            </w:r>
          </w:p>
        </w:tc>
        <w:tc>
          <w:tcPr>
            <w:tcW w:w="1584" w:type="dxa"/>
            <w:tcBorders>
              <w:top w:val="single" w:sz="4" w:space="0" w:color="auto"/>
              <w:left w:val="nil"/>
              <w:bottom w:val="single" w:sz="4" w:space="0" w:color="auto"/>
              <w:right w:val="single" w:sz="4" w:space="0" w:color="auto"/>
            </w:tcBorders>
            <w:shd w:val="clear" w:color="auto" w:fill="auto"/>
            <w:vAlign w:val="center"/>
            <w:hideMark/>
          </w:tcPr>
          <w:p w14:paraId="2F03B05C" w14:textId="40BE2189" w:rsidR="00234132" w:rsidRPr="00234132" w:rsidRDefault="00234132" w:rsidP="00234132">
            <w:pPr>
              <w:spacing w:before="0" w:after="0" w:line="240" w:lineRule="auto"/>
              <w:jc w:val="center"/>
              <w:rPr>
                <w:rFonts w:eastAsia="Times New Roman"/>
                <w:b/>
                <w:bCs/>
                <w:color w:val="000000"/>
                <w:sz w:val="22"/>
                <w:szCs w:val="22"/>
              </w:rPr>
            </w:pPr>
            <w:r w:rsidRPr="00234132">
              <w:rPr>
                <w:rFonts w:eastAsia="Times New Roman"/>
                <w:b/>
                <w:bCs/>
                <w:color w:val="000000"/>
                <w:sz w:val="22"/>
                <w:szCs w:val="22"/>
              </w:rPr>
              <w:t>May 2023 OCC</w:t>
            </w:r>
            <w:r w:rsidR="002B38E7">
              <w:rPr>
                <w:rFonts w:eastAsia="Times New Roman"/>
                <w:b/>
                <w:bCs/>
                <w:color w:val="000000"/>
                <w:sz w:val="22"/>
                <w:szCs w:val="22"/>
              </w:rPr>
              <w:t>.</w:t>
            </w:r>
            <w:r w:rsidRPr="00234132">
              <w:rPr>
                <w:rFonts w:eastAsia="Times New Roman"/>
                <w:b/>
                <w:bCs/>
                <w:color w:val="000000"/>
                <w:sz w:val="22"/>
                <w:szCs w:val="22"/>
              </w:rPr>
              <w:t xml:space="preserve"> CODE</w:t>
            </w:r>
          </w:p>
        </w:tc>
        <w:tc>
          <w:tcPr>
            <w:tcW w:w="4896" w:type="dxa"/>
            <w:tcBorders>
              <w:top w:val="single" w:sz="4" w:space="0" w:color="auto"/>
              <w:left w:val="nil"/>
              <w:bottom w:val="single" w:sz="4" w:space="0" w:color="auto"/>
              <w:right w:val="single" w:sz="4" w:space="0" w:color="auto"/>
            </w:tcBorders>
            <w:shd w:val="clear" w:color="auto" w:fill="auto"/>
            <w:vAlign w:val="center"/>
            <w:hideMark/>
          </w:tcPr>
          <w:p w14:paraId="3B918001" w14:textId="77777777" w:rsidR="00234132" w:rsidRPr="00234132" w:rsidRDefault="00234132" w:rsidP="00234132">
            <w:pPr>
              <w:spacing w:before="0" w:after="0" w:line="240" w:lineRule="auto"/>
              <w:jc w:val="center"/>
              <w:rPr>
                <w:rFonts w:eastAsia="Times New Roman"/>
                <w:b/>
                <w:bCs/>
                <w:color w:val="000000"/>
                <w:sz w:val="22"/>
                <w:szCs w:val="22"/>
              </w:rPr>
            </w:pPr>
            <w:r w:rsidRPr="00234132">
              <w:rPr>
                <w:rFonts w:eastAsia="Times New Roman"/>
                <w:b/>
                <w:bCs/>
                <w:color w:val="000000"/>
                <w:sz w:val="22"/>
                <w:szCs w:val="22"/>
              </w:rPr>
              <w:t>May 2023 OCCUPATION TITLE</w:t>
            </w:r>
          </w:p>
        </w:tc>
      </w:tr>
      <w:tr w:rsidR="00234132" w:rsidRPr="00234132" w14:paraId="1AB0B1E9"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0E265595"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15-1256</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6FADEFCC"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Software Developers and Software Quality Assurance Analysts and Testers</w:t>
            </w:r>
          </w:p>
        </w:tc>
        <w:tc>
          <w:tcPr>
            <w:tcW w:w="1584" w:type="dxa"/>
            <w:tcBorders>
              <w:top w:val="nil"/>
              <w:left w:val="nil"/>
              <w:bottom w:val="single" w:sz="4" w:space="0" w:color="auto"/>
              <w:right w:val="single" w:sz="4" w:space="0" w:color="auto"/>
            </w:tcBorders>
            <w:shd w:val="clear" w:color="auto" w:fill="auto"/>
            <w:noWrap/>
            <w:vAlign w:val="center"/>
            <w:hideMark/>
          </w:tcPr>
          <w:p w14:paraId="7ED54790"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15-1252</w:t>
            </w:r>
          </w:p>
        </w:tc>
        <w:tc>
          <w:tcPr>
            <w:tcW w:w="4896" w:type="dxa"/>
            <w:tcBorders>
              <w:top w:val="nil"/>
              <w:left w:val="nil"/>
              <w:bottom w:val="single" w:sz="4" w:space="0" w:color="auto"/>
              <w:right w:val="single" w:sz="4" w:space="0" w:color="auto"/>
            </w:tcBorders>
            <w:shd w:val="clear" w:color="auto" w:fill="auto"/>
            <w:vAlign w:val="center"/>
            <w:hideMark/>
          </w:tcPr>
          <w:p w14:paraId="5727533A"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Software Developers</w:t>
            </w:r>
          </w:p>
        </w:tc>
      </w:tr>
      <w:tr w:rsidR="00234132" w:rsidRPr="00234132" w14:paraId="6AF5C5C9"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07A60952"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07C041D2"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75A9BD26"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15-1253</w:t>
            </w:r>
          </w:p>
        </w:tc>
        <w:tc>
          <w:tcPr>
            <w:tcW w:w="4896" w:type="dxa"/>
            <w:tcBorders>
              <w:top w:val="nil"/>
              <w:left w:val="nil"/>
              <w:bottom w:val="single" w:sz="4" w:space="0" w:color="auto"/>
              <w:right w:val="single" w:sz="4" w:space="0" w:color="auto"/>
            </w:tcBorders>
            <w:shd w:val="clear" w:color="auto" w:fill="auto"/>
            <w:vAlign w:val="center"/>
            <w:hideMark/>
          </w:tcPr>
          <w:p w14:paraId="0BCA4CED"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Software Quality Assurance Analysts and Testers</w:t>
            </w:r>
          </w:p>
        </w:tc>
      </w:tr>
      <w:tr w:rsidR="00234132" w:rsidRPr="00234132" w14:paraId="7699BB9A"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71B197DE"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15-1257</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451C168F"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Web Developers and Digital Interface Designers</w:t>
            </w:r>
          </w:p>
        </w:tc>
        <w:tc>
          <w:tcPr>
            <w:tcW w:w="1584" w:type="dxa"/>
            <w:tcBorders>
              <w:top w:val="nil"/>
              <w:left w:val="nil"/>
              <w:bottom w:val="single" w:sz="4" w:space="0" w:color="auto"/>
              <w:right w:val="single" w:sz="4" w:space="0" w:color="auto"/>
            </w:tcBorders>
            <w:shd w:val="clear" w:color="auto" w:fill="auto"/>
            <w:noWrap/>
            <w:vAlign w:val="center"/>
            <w:hideMark/>
          </w:tcPr>
          <w:p w14:paraId="619A4FFA"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15-1254</w:t>
            </w:r>
          </w:p>
        </w:tc>
        <w:tc>
          <w:tcPr>
            <w:tcW w:w="4896" w:type="dxa"/>
            <w:tcBorders>
              <w:top w:val="nil"/>
              <w:left w:val="nil"/>
              <w:bottom w:val="single" w:sz="4" w:space="0" w:color="auto"/>
              <w:right w:val="single" w:sz="4" w:space="0" w:color="auto"/>
            </w:tcBorders>
            <w:shd w:val="clear" w:color="auto" w:fill="auto"/>
            <w:vAlign w:val="center"/>
            <w:hideMark/>
          </w:tcPr>
          <w:p w14:paraId="77FB1677"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Web Developers</w:t>
            </w:r>
          </w:p>
        </w:tc>
      </w:tr>
      <w:tr w:rsidR="00234132" w:rsidRPr="00234132" w14:paraId="23D79A42"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02BF0433"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7510D8BD"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2257BE0E"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15-1255</w:t>
            </w:r>
          </w:p>
        </w:tc>
        <w:tc>
          <w:tcPr>
            <w:tcW w:w="4896" w:type="dxa"/>
            <w:tcBorders>
              <w:top w:val="nil"/>
              <w:left w:val="nil"/>
              <w:bottom w:val="single" w:sz="4" w:space="0" w:color="auto"/>
              <w:right w:val="single" w:sz="4" w:space="0" w:color="auto"/>
            </w:tcBorders>
            <w:shd w:val="clear" w:color="auto" w:fill="auto"/>
            <w:vAlign w:val="center"/>
            <w:hideMark/>
          </w:tcPr>
          <w:p w14:paraId="1B22DF27"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Web and Digital Interface Designers</w:t>
            </w:r>
          </w:p>
        </w:tc>
      </w:tr>
      <w:tr w:rsidR="00234132" w:rsidRPr="00234132" w14:paraId="07BCB243"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145AD92"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15-1245</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09207A7B"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Database Administrators and Architects</w:t>
            </w:r>
          </w:p>
        </w:tc>
        <w:tc>
          <w:tcPr>
            <w:tcW w:w="1584" w:type="dxa"/>
            <w:tcBorders>
              <w:top w:val="nil"/>
              <w:left w:val="nil"/>
              <w:bottom w:val="single" w:sz="4" w:space="0" w:color="auto"/>
              <w:right w:val="single" w:sz="4" w:space="0" w:color="auto"/>
            </w:tcBorders>
            <w:shd w:val="clear" w:color="auto" w:fill="auto"/>
            <w:noWrap/>
            <w:vAlign w:val="center"/>
            <w:hideMark/>
          </w:tcPr>
          <w:p w14:paraId="3E077C41"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15-1242</w:t>
            </w:r>
          </w:p>
        </w:tc>
        <w:tc>
          <w:tcPr>
            <w:tcW w:w="4896" w:type="dxa"/>
            <w:tcBorders>
              <w:top w:val="nil"/>
              <w:left w:val="nil"/>
              <w:bottom w:val="single" w:sz="4" w:space="0" w:color="auto"/>
              <w:right w:val="single" w:sz="4" w:space="0" w:color="auto"/>
            </w:tcBorders>
            <w:shd w:val="clear" w:color="auto" w:fill="auto"/>
            <w:vAlign w:val="center"/>
            <w:hideMark/>
          </w:tcPr>
          <w:p w14:paraId="40368C99"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Database Administrators</w:t>
            </w:r>
          </w:p>
        </w:tc>
      </w:tr>
      <w:tr w:rsidR="00234132" w:rsidRPr="00234132" w14:paraId="7BC8C4DA"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6D0F5E4C"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01A17F07"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2B92D4EF"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15-1243</w:t>
            </w:r>
          </w:p>
        </w:tc>
        <w:tc>
          <w:tcPr>
            <w:tcW w:w="4896" w:type="dxa"/>
            <w:tcBorders>
              <w:top w:val="nil"/>
              <w:left w:val="nil"/>
              <w:bottom w:val="single" w:sz="4" w:space="0" w:color="auto"/>
              <w:right w:val="single" w:sz="4" w:space="0" w:color="auto"/>
            </w:tcBorders>
            <w:shd w:val="clear" w:color="auto" w:fill="auto"/>
            <w:vAlign w:val="center"/>
            <w:hideMark/>
          </w:tcPr>
          <w:p w14:paraId="3AFFA0CE"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Database Architects</w:t>
            </w:r>
          </w:p>
        </w:tc>
      </w:tr>
      <w:tr w:rsidR="00234132" w:rsidRPr="00234132" w14:paraId="5DA9E42B"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6034E8C3"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15-2098</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68D26D8F"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Data Scientists and Mathematical Science Occupations, All Other</w:t>
            </w:r>
          </w:p>
        </w:tc>
        <w:tc>
          <w:tcPr>
            <w:tcW w:w="1584" w:type="dxa"/>
            <w:tcBorders>
              <w:top w:val="nil"/>
              <w:left w:val="nil"/>
              <w:bottom w:val="single" w:sz="4" w:space="0" w:color="auto"/>
              <w:right w:val="single" w:sz="4" w:space="0" w:color="auto"/>
            </w:tcBorders>
            <w:shd w:val="clear" w:color="auto" w:fill="auto"/>
            <w:noWrap/>
            <w:vAlign w:val="center"/>
            <w:hideMark/>
          </w:tcPr>
          <w:p w14:paraId="6BC1F64A"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15-2051</w:t>
            </w:r>
          </w:p>
        </w:tc>
        <w:tc>
          <w:tcPr>
            <w:tcW w:w="4896" w:type="dxa"/>
            <w:tcBorders>
              <w:top w:val="nil"/>
              <w:left w:val="nil"/>
              <w:bottom w:val="single" w:sz="4" w:space="0" w:color="auto"/>
              <w:right w:val="single" w:sz="4" w:space="0" w:color="auto"/>
            </w:tcBorders>
            <w:shd w:val="clear" w:color="auto" w:fill="auto"/>
            <w:vAlign w:val="center"/>
            <w:hideMark/>
          </w:tcPr>
          <w:p w14:paraId="0B1271F1"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Data Scientists</w:t>
            </w:r>
          </w:p>
        </w:tc>
      </w:tr>
      <w:tr w:rsidR="00234132" w:rsidRPr="00234132" w14:paraId="332F13D0"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59A3399C"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65E5F667"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422ABA5D"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15-2099</w:t>
            </w:r>
          </w:p>
        </w:tc>
        <w:tc>
          <w:tcPr>
            <w:tcW w:w="4896" w:type="dxa"/>
            <w:tcBorders>
              <w:top w:val="nil"/>
              <w:left w:val="nil"/>
              <w:bottom w:val="single" w:sz="4" w:space="0" w:color="auto"/>
              <w:right w:val="single" w:sz="4" w:space="0" w:color="auto"/>
            </w:tcBorders>
            <w:shd w:val="clear" w:color="auto" w:fill="auto"/>
            <w:vAlign w:val="center"/>
            <w:hideMark/>
          </w:tcPr>
          <w:p w14:paraId="7C3C5FAB"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Mathematical Science Occupations, All Other</w:t>
            </w:r>
          </w:p>
        </w:tc>
      </w:tr>
      <w:tr w:rsidR="00234132" w:rsidRPr="00234132" w14:paraId="68AA8336"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3017F399"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19-3031</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21E8F0AD"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Clinical, Counseling, and School Psychologists</w:t>
            </w:r>
          </w:p>
        </w:tc>
        <w:tc>
          <w:tcPr>
            <w:tcW w:w="1584" w:type="dxa"/>
            <w:tcBorders>
              <w:top w:val="nil"/>
              <w:left w:val="nil"/>
              <w:bottom w:val="single" w:sz="4" w:space="0" w:color="auto"/>
              <w:right w:val="single" w:sz="4" w:space="0" w:color="auto"/>
            </w:tcBorders>
            <w:shd w:val="clear" w:color="auto" w:fill="auto"/>
            <w:noWrap/>
            <w:vAlign w:val="center"/>
            <w:hideMark/>
          </w:tcPr>
          <w:p w14:paraId="0065EA41"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19-3033</w:t>
            </w:r>
          </w:p>
        </w:tc>
        <w:tc>
          <w:tcPr>
            <w:tcW w:w="4896" w:type="dxa"/>
            <w:tcBorders>
              <w:top w:val="nil"/>
              <w:left w:val="nil"/>
              <w:bottom w:val="single" w:sz="4" w:space="0" w:color="auto"/>
              <w:right w:val="single" w:sz="4" w:space="0" w:color="auto"/>
            </w:tcBorders>
            <w:shd w:val="clear" w:color="auto" w:fill="auto"/>
            <w:vAlign w:val="center"/>
            <w:hideMark/>
          </w:tcPr>
          <w:p w14:paraId="60D86513"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Clinical and Counseling Psychologists</w:t>
            </w:r>
          </w:p>
        </w:tc>
      </w:tr>
      <w:tr w:rsidR="00234132" w:rsidRPr="00234132" w14:paraId="1C2B8959"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707899C3"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5DAFC44D"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3B0A9E8E"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19-3034</w:t>
            </w:r>
          </w:p>
        </w:tc>
        <w:tc>
          <w:tcPr>
            <w:tcW w:w="4896" w:type="dxa"/>
            <w:tcBorders>
              <w:top w:val="nil"/>
              <w:left w:val="nil"/>
              <w:bottom w:val="single" w:sz="4" w:space="0" w:color="auto"/>
              <w:right w:val="single" w:sz="4" w:space="0" w:color="auto"/>
            </w:tcBorders>
            <w:shd w:val="clear" w:color="auto" w:fill="auto"/>
            <w:vAlign w:val="center"/>
            <w:hideMark/>
          </w:tcPr>
          <w:p w14:paraId="21718C99"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School Psychologists</w:t>
            </w:r>
          </w:p>
        </w:tc>
      </w:tr>
      <w:tr w:rsidR="00234132" w:rsidRPr="00234132" w14:paraId="122A9C8D"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D40E4E9"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19-4010</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4D9AA6B8"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Agricultural and Food Science Technicians</w:t>
            </w:r>
          </w:p>
        </w:tc>
        <w:tc>
          <w:tcPr>
            <w:tcW w:w="1584" w:type="dxa"/>
            <w:tcBorders>
              <w:top w:val="nil"/>
              <w:left w:val="nil"/>
              <w:bottom w:val="single" w:sz="4" w:space="0" w:color="auto"/>
              <w:right w:val="single" w:sz="4" w:space="0" w:color="auto"/>
            </w:tcBorders>
            <w:shd w:val="clear" w:color="auto" w:fill="auto"/>
            <w:noWrap/>
            <w:vAlign w:val="center"/>
            <w:hideMark/>
          </w:tcPr>
          <w:p w14:paraId="40FAC626"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19-4012</w:t>
            </w:r>
          </w:p>
        </w:tc>
        <w:tc>
          <w:tcPr>
            <w:tcW w:w="4896" w:type="dxa"/>
            <w:tcBorders>
              <w:top w:val="nil"/>
              <w:left w:val="nil"/>
              <w:bottom w:val="single" w:sz="4" w:space="0" w:color="auto"/>
              <w:right w:val="single" w:sz="4" w:space="0" w:color="auto"/>
            </w:tcBorders>
            <w:shd w:val="clear" w:color="auto" w:fill="auto"/>
            <w:vAlign w:val="center"/>
            <w:hideMark/>
          </w:tcPr>
          <w:p w14:paraId="6F906975"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Agricultural Technicians</w:t>
            </w:r>
          </w:p>
        </w:tc>
      </w:tr>
      <w:tr w:rsidR="00234132" w:rsidRPr="00234132" w14:paraId="563D86BC"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07C48832"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19A997C5"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1A301D7C"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19-4013</w:t>
            </w:r>
          </w:p>
        </w:tc>
        <w:tc>
          <w:tcPr>
            <w:tcW w:w="4896" w:type="dxa"/>
            <w:tcBorders>
              <w:top w:val="nil"/>
              <w:left w:val="nil"/>
              <w:bottom w:val="single" w:sz="4" w:space="0" w:color="auto"/>
              <w:right w:val="single" w:sz="4" w:space="0" w:color="auto"/>
            </w:tcBorders>
            <w:shd w:val="clear" w:color="auto" w:fill="auto"/>
            <w:vAlign w:val="center"/>
            <w:hideMark/>
          </w:tcPr>
          <w:p w14:paraId="42E7EB5F"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Food Science Technicians</w:t>
            </w:r>
          </w:p>
        </w:tc>
      </w:tr>
      <w:tr w:rsidR="00234132" w:rsidRPr="00234132" w14:paraId="104853B3" w14:textId="77777777" w:rsidTr="002B38E7">
        <w:trPr>
          <w:trHeight w:val="30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166B15E"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19-4045</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2BAF192C"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Geological and Hydrologic Technicians</w:t>
            </w:r>
          </w:p>
        </w:tc>
        <w:tc>
          <w:tcPr>
            <w:tcW w:w="1584" w:type="dxa"/>
            <w:tcBorders>
              <w:top w:val="nil"/>
              <w:left w:val="nil"/>
              <w:bottom w:val="single" w:sz="4" w:space="0" w:color="auto"/>
              <w:right w:val="single" w:sz="4" w:space="0" w:color="auto"/>
            </w:tcBorders>
            <w:shd w:val="clear" w:color="auto" w:fill="auto"/>
            <w:noWrap/>
            <w:vAlign w:val="center"/>
            <w:hideMark/>
          </w:tcPr>
          <w:p w14:paraId="77658566"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19-4043</w:t>
            </w:r>
          </w:p>
        </w:tc>
        <w:tc>
          <w:tcPr>
            <w:tcW w:w="4896" w:type="dxa"/>
            <w:tcBorders>
              <w:top w:val="nil"/>
              <w:left w:val="nil"/>
              <w:bottom w:val="single" w:sz="4" w:space="0" w:color="auto"/>
              <w:right w:val="single" w:sz="4" w:space="0" w:color="auto"/>
            </w:tcBorders>
            <w:shd w:val="clear" w:color="auto" w:fill="auto"/>
            <w:vAlign w:val="center"/>
            <w:hideMark/>
          </w:tcPr>
          <w:p w14:paraId="0CBB80C9"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Geological Technicians, Except Hydrologic Technicians</w:t>
            </w:r>
          </w:p>
        </w:tc>
      </w:tr>
      <w:tr w:rsidR="00234132" w:rsidRPr="00234132" w14:paraId="649BC714"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41BFA1BD"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6FACB3D6"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4F7C1353"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19-4044</w:t>
            </w:r>
          </w:p>
        </w:tc>
        <w:tc>
          <w:tcPr>
            <w:tcW w:w="4896" w:type="dxa"/>
            <w:tcBorders>
              <w:top w:val="nil"/>
              <w:left w:val="nil"/>
              <w:bottom w:val="single" w:sz="4" w:space="0" w:color="auto"/>
              <w:right w:val="single" w:sz="4" w:space="0" w:color="auto"/>
            </w:tcBorders>
            <w:shd w:val="clear" w:color="auto" w:fill="auto"/>
            <w:vAlign w:val="center"/>
            <w:hideMark/>
          </w:tcPr>
          <w:p w14:paraId="65FE3749"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Hydrologic Technicians</w:t>
            </w:r>
          </w:p>
        </w:tc>
      </w:tr>
      <w:tr w:rsidR="00234132" w:rsidRPr="00234132" w14:paraId="68393E06"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4731491E" w14:textId="331A54E0"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11-2030</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48CEF198"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Public Relations and Fundraising Managers</w:t>
            </w:r>
          </w:p>
        </w:tc>
        <w:tc>
          <w:tcPr>
            <w:tcW w:w="1584" w:type="dxa"/>
            <w:tcBorders>
              <w:top w:val="nil"/>
              <w:left w:val="nil"/>
              <w:bottom w:val="single" w:sz="4" w:space="0" w:color="auto"/>
              <w:right w:val="single" w:sz="4" w:space="0" w:color="auto"/>
            </w:tcBorders>
            <w:shd w:val="clear" w:color="auto" w:fill="auto"/>
            <w:noWrap/>
            <w:vAlign w:val="center"/>
            <w:hideMark/>
          </w:tcPr>
          <w:p w14:paraId="46172B10" w14:textId="4369DAB8"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11-2032</w:t>
            </w:r>
          </w:p>
        </w:tc>
        <w:tc>
          <w:tcPr>
            <w:tcW w:w="4896" w:type="dxa"/>
            <w:tcBorders>
              <w:top w:val="nil"/>
              <w:left w:val="nil"/>
              <w:bottom w:val="single" w:sz="4" w:space="0" w:color="auto"/>
              <w:right w:val="single" w:sz="4" w:space="0" w:color="auto"/>
            </w:tcBorders>
            <w:shd w:val="clear" w:color="auto" w:fill="auto"/>
            <w:vAlign w:val="center"/>
            <w:hideMark/>
          </w:tcPr>
          <w:p w14:paraId="01DBCC4C"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Public Relations Managers</w:t>
            </w:r>
          </w:p>
        </w:tc>
      </w:tr>
      <w:tr w:rsidR="00234132" w:rsidRPr="00234132" w14:paraId="462B92BE"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770D51C8"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55076230"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174EA115" w14:textId="4EF88F66"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11-2033</w:t>
            </w:r>
          </w:p>
        </w:tc>
        <w:tc>
          <w:tcPr>
            <w:tcW w:w="4896" w:type="dxa"/>
            <w:tcBorders>
              <w:top w:val="nil"/>
              <w:left w:val="nil"/>
              <w:bottom w:val="single" w:sz="4" w:space="0" w:color="auto"/>
              <w:right w:val="single" w:sz="4" w:space="0" w:color="auto"/>
            </w:tcBorders>
            <w:shd w:val="clear" w:color="auto" w:fill="auto"/>
            <w:vAlign w:val="center"/>
            <w:hideMark/>
          </w:tcPr>
          <w:p w14:paraId="3E866DB5"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Fundraising Managers</w:t>
            </w:r>
          </w:p>
        </w:tc>
      </w:tr>
      <w:tr w:rsidR="00234132" w:rsidRPr="00234132" w14:paraId="1F76D18A"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10A962A3" w14:textId="1436D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11-3010</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4D39B200"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Administrative Services and Facilities Managers</w:t>
            </w:r>
          </w:p>
        </w:tc>
        <w:tc>
          <w:tcPr>
            <w:tcW w:w="1584" w:type="dxa"/>
            <w:tcBorders>
              <w:top w:val="nil"/>
              <w:left w:val="nil"/>
              <w:bottom w:val="single" w:sz="4" w:space="0" w:color="auto"/>
              <w:right w:val="single" w:sz="4" w:space="0" w:color="auto"/>
            </w:tcBorders>
            <w:shd w:val="clear" w:color="auto" w:fill="auto"/>
            <w:noWrap/>
            <w:vAlign w:val="center"/>
            <w:hideMark/>
          </w:tcPr>
          <w:p w14:paraId="396E78FA" w14:textId="30A20BA1"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11-3012</w:t>
            </w:r>
          </w:p>
        </w:tc>
        <w:tc>
          <w:tcPr>
            <w:tcW w:w="4896" w:type="dxa"/>
            <w:tcBorders>
              <w:top w:val="nil"/>
              <w:left w:val="nil"/>
              <w:bottom w:val="single" w:sz="4" w:space="0" w:color="auto"/>
              <w:right w:val="single" w:sz="4" w:space="0" w:color="auto"/>
            </w:tcBorders>
            <w:shd w:val="clear" w:color="auto" w:fill="auto"/>
            <w:vAlign w:val="center"/>
            <w:hideMark/>
          </w:tcPr>
          <w:p w14:paraId="5E23D387"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Administrative Services Managers</w:t>
            </w:r>
          </w:p>
        </w:tc>
      </w:tr>
      <w:tr w:rsidR="00234132" w:rsidRPr="00234132" w14:paraId="014F6532"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2C515966"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47DF75B8"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62B4019D" w14:textId="53A4F594"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11-3013</w:t>
            </w:r>
          </w:p>
        </w:tc>
        <w:tc>
          <w:tcPr>
            <w:tcW w:w="4896" w:type="dxa"/>
            <w:tcBorders>
              <w:top w:val="nil"/>
              <w:left w:val="nil"/>
              <w:bottom w:val="single" w:sz="4" w:space="0" w:color="auto"/>
              <w:right w:val="single" w:sz="4" w:space="0" w:color="auto"/>
            </w:tcBorders>
            <w:shd w:val="clear" w:color="auto" w:fill="auto"/>
            <w:vAlign w:val="center"/>
            <w:hideMark/>
          </w:tcPr>
          <w:p w14:paraId="2EAEC1D9"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Facilities Managers</w:t>
            </w:r>
          </w:p>
        </w:tc>
      </w:tr>
      <w:tr w:rsidR="00234132" w:rsidRPr="00234132" w14:paraId="3DED8473" w14:textId="77777777" w:rsidTr="002B38E7">
        <w:trPr>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5DE9EDF4" w14:textId="16F4ABA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11-9198</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725A8BB8"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 xml:space="preserve">Personal Service Managers, All Other; Entertainment and Recreation Managers, Except Gambling; and Managers, All Other </w:t>
            </w:r>
          </w:p>
        </w:tc>
        <w:tc>
          <w:tcPr>
            <w:tcW w:w="1584" w:type="dxa"/>
            <w:tcBorders>
              <w:top w:val="nil"/>
              <w:left w:val="nil"/>
              <w:bottom w:val="single" w:sz="4" w:space="0" w:color="auto"/>
              <w:right w:val="single" w:sz="4" w:space="0" w:color="auto"/>
            </w:tcBorders>
            <w:shd w:val="clear" w:color="auto" w:fill="auto"/>
            <w:noWrap/>
            <w:vAlign w:val="center"/>
            <w:hideMark/>
          </w:tcPr>
          <w:p w14:paraId="16AF1499" w14:textId="7A6E23A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11-9197</w:t>
            </w:r>
          </w:p>
        </w:tc>
        <w:tc>
          <w:tcPr>
            <w:tcW w:w="4896" w:type="dxa"/>
            <w:tcBorders>
              <w:top w:val="nil"/>
              <w:left w:val="nil"/>
              <w:bottom w:val="single" w:sz="4" w:space="0" w:color="auto"/>
              <w:right w:val="single" w:sz="4" w:space="0" w:color="auto"/>
            </w:tcBorders>
            <w:shd w:val="clear" w:color="auto" w:fill="auto"/>
            <w:vAlign w:val="center"/>
            <w:hideMark/>
          </w:tcPr>
          <w:p w14:paraId="55B5E3B5"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Personal Service Managers, All Other</w:t>
            </w:r>
          </w:p>
        </w:tc>
      </w:tr>
      <w:tr w:rsidR="00234132" w:rsidRPr="00234132" w14:paraId="220813EF" w14:textId="77777777" w:rsidTr="002B38E7">
        <w:trPr>
          <w:trHeight w:val="290"/>
        </w:trPr>
        <w:tc>
          <w:tcPr>
            <w:tcW w:w="1584" w:type="dxa"/>
            <w:vMerge/>
            <w:tcBorders>
              <w:top w:val="nil"/>
              <w:left w:val="single" w:sz="4" w:space="0" w:color="auto"/>
              <w:bottom w:val="single" w:sz="4" w:space="0" w:color="000000"/>
              <w:right w:val="single" w:sz="4" w:space="0" w:color="auto"/>
            </w:tcBorders>
            <w:vAlign w:val="center"/>
            <w:hideMark/>
          </w:tcPr>
          <w:p w14:paraId="5BFF069E"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61ADC93E"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630E344D" w14:textId="6E5AA54B"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11-9199</w:t>
            </w:r>
          </w:p>
        </w:tc>
        <w:tc>
          <w:tcPr>
            <w:tcW w:w="4896" w:type="dxa"/>
            <w:tcBorders>
              <w:top w:val="nil"/>
              <w:left w:val="nil"/>
              <w:bottom w:val="single" w:sz="4" w:space="0" w:color="auto"/>
              <w:right w:val="single" w:sz="4" w:space="0" w:color="auto"/>
            </w:tcBorders>
            <w:shd w:val="clear" w:color="auto" w:fill="auto"/>
            <w:vAlign w:val="center"/>
            <w:hideMark/>
          </w:tcPr>
          <w:p w14:paraId="32F95394"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Managers, All Other</w:t>
            </w:r>
          </w:p>
        </w:tc>
      </w:tr>
      <w:tr w:rsidR="00234132" w:rsidRPr="00234132" w14:paraId="3B4DE3E2" w14:textId="77777777" w:rsidTr="002B38E7">
        <w:trPr>
          <w:cantSplit/>
          <w:trHeight w:val="290"/>
        </w:trPr>
        <w:tc>
          <w:tcPr>
            <w:tcW w:w="1584" w:type="dxa"/>
            <w:vMerge w:val="restart"/>
            <w:tcBorders>
              <w:top w:val="nil"/>
              <w:left w:val="single" w:sz="4" w:space="0" w:color="auto"/>
              <w:bottom w:val="single" w:sz="4" w:space="0" w:color="000000"/>
              <w:right w:val="single" w:sz="4" w:space="0" w:color="auto"/>
            </w:tcBorders>
            <w:shd w:val="clear" w:color="auto" w:fill="auto"/>
            <w:noWrap/>
            <w:vAlign w:val="center"/>
            <w:hideMark/>
          </w:tcPr>
          <w:p w14:paraId="2AF17006"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13-1198</w:t>
            </w:r>
          </w:p>
        </w:tc>
        <w:tc>
          <w:tcPr>
            <w:tcW w:w="4752" w:type="dxa"/>
            <w:vMerge w:val="restart"/>
            <w:tcBorders>
              <w:top w:val="nil"/>
              <w:left w:val="single" w:sz="4" w:space="0" w:color="auto"/>
              <w:bottom w:val="single" w:sz="4" w:space="0" w:color="000000"/>
              <w:right w:val="single" w:sz="4" w:space="0" w:color="auto"/>
            </w:tcBorders>
            <w:shd w:val="clear" w:color="auto" w:fill="auto"/>
            <w:vAlign w:val="center"/>
            <w:hideMark/>
          </w:tcPr>
          <w:p w14:paraId="0B635280"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Project Management Specialists and Business Operations Specialists, All Other</w:t>
            </w:r>
          </w:p>
        </w:tc>
        <w:tc>
          <w:tcPr>
            <w:tcW w:w="1584" w:type="dxa"/>
            <w:tcBorders>
              <w:top w:val="nil"/>
              <w:left w:val="nil"/>
              <w:bottom w:val="single" w:sz="4" w:space="0" w:color="auto"/>
              <w:right w:val="single" w:sz="4" w:space="0" w:color="auto"/>
            </w:tcBorders>
            <w:shd w:val="clear" w:color="auto" w:fill="auto"/>
            <w:noWrap/>
            <w:vAlign w:val="center"/>
            <w:hideMark/>
          </w:tcPr>
          <w:p w14:paraId="7C60B470"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13-1082</w:t>
            </w:r>
          </w:p>
        </w:tc>
        <w:tc>
          <w:tcPr>
            <w:tcW w:w="4896" w:type="dxa"/>
            <w:tcBorders>
              <w:top w:val="nil"/>
              <w:left w:val="nil"/>
              <w:bottom w:val="single" w:sz="4" w:space="0" w:color="auto"/>
              <w:right w:val="single" w:sz="4" w:space="0" w:color="auto"/>
            </w:tcBorders>
            <w:shd w:val="clear" w:color="auto" w:fill="auto"/>
            <w:vAlign w:val="center"/>
            <w:hideMark/>
          </w:tcPr>
          <w:p w14:paraId="24F738E1"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Project Management Specialists</w:t>
            </w:r>
          </w:p>
        </w:tc>
      </w:tr>
      <w:tr w:rsidR="00234132" w:rsidRPr="00234132" w14:paraId="54420621" w14:textId="77777777" w:rsidTr="002B38E7">
        <w:trPr>
          <w:cantSplit/>
          <w:trHeight w:val="290"/>
        </w:trPr>
        <w:tc>
          <w:tcPr>
            <w:tcW w:w="1584" w:type="dxa"/>
            <w:vMerge/>
            <w:tcBorders>
              <w:top w:val="nil"/>
              <w:left w:val="single" w:sz="4" w:space="0" w:color="auto"/>
              <w:bottom w:val="single" w:sz="4" w:space="0" w:color="000000"/>
              <w:right w:val="single" w:sz="4" w:space="0" w:color="auto"/>
            </w:tcBorders>
            <w:vAlign w:val="center"/>
            <w:hideMark/>
          </w:tcPr>
          <w:p w14:paraId="362C2E44"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000000"/>
              <w:right w:val="single" w:sz="4" w:space="0" w:color="auto"/>
            </w:tcBorders>
            <w:vAlign w:val="center"/>
            <w:hideMark/>
          </w:tcPr>
          <w:p w14:paraId="57F7C663"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57829C14"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13-1199</w:t>
            </w:r>
          </w:p>
        </w:tc>
        <w:tc>
          <w:tcPr>
            <w:tcW w:w="4896" w:type="dxa"/>
            <w:tcBorders>
              <w:top w:val="nil"/>
              <w:left w:val="nil"/>
              <w:bottom w:val="single" w:sz="4" w:space="0" w:color="auto"/>
              <w:right w:val="single" w:sz="4" w:space="0" w:color="auto"/>
            </w:tcBorders>
            <w:shd w:val="clear" w:color="auto" w:fill="auto"/>
            <w:vAlign w:val="center"/>
            <w:hideMark/>
          </w:tcPr>
          <w:p w14:paraId="48AA9C7B"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Business Operations Specialists, All Other</w:t>
            </w:r>
          </w:p>
        </w:tc>
      </w:tr>
      <w:tr w:rsidR="00234132" w:rsidRPr="00234132" w14:paraId="7CF407F1" w14:textId="77777777" w:rsidTr="002B38E7">
        <w:trPr>
          <w:cantSplit/>
          <w:trHeight w:val="290"/>
        </w:trPr>
        <w:tc>
          <w:tcPr>
            <w:tcW w:w="1584" w:type="dxa"/>
            <w:vMerge w:val="restart"/>
            <w:tcBorders>
              <w:top w:val="nil"/>
              <w:left w:val="single" w:sz="4" w:space="0" w:color="auto"/>
              <w:bottom w:val="single" w:sz="4" w:space="0" w:color="auto"/>
              <w:right w:val="single" w:sz="4" w:space="0" w:color="auto"/>
            </w:tcBorders>
            <w:shd w:val="clear" w:color="auto" w:fill="auto"/>
            <w:noWrap/>
            <w:vAlign w:val="center"/>
            <w:hideMark/>
          </w:tcPr>
          <w:p w14:paraId="03F20BF7"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13-2098</w:t>
            </w:r>
          </w:p>
        </w:tc>
        <w:tc>
          <w:tcPr>
            <w:tcW w:w="4752" w:type="dxa"/>
            <w:vMerge w:val="restart"/>
            <w:tcBorders>
              <w:top w:val="nil"/>
              <w:left w:val="single" w:sz="4" w:space="0" w:color="auto"/>
              <w:bottom w:val="single" w:sz="4" w:space="0" w:color="auto"/>
              <w:right w:val="single" w:sz="4" w:space="0" w:color="auto"/>
            </w:tcBorders>
            <w:shd w:val="clear" w:color="auto" w:fill="auto"/>
            <w:vAlign w:val="center"/>
            <w:hideMark/>
          </w:tcPr>
          <w:p w14:paraId="77C1AC63"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Financial and Investment Analysts, Financial Risk Specialists, and Financial Specialists, All Other</w:t>
            </w:r>
          </w:p>
        </w:tc>
        <w:tc>
          <w:tcPr>
            <w:tcW w:w="1584" w:type="dxa"/>
            <w:tcBorders>
              <w:top w:val="nil"/>
              <w:left w:val="nil"/>
              <w:bottom w:val="single" w:sz="4" w:space="0" w:color="auto"/>
              <w:right w:val="single" w:sz="4" w:space="0" w:color="auto"/>
            </w:tcBorders>
            <w:shd w:val="clear" w:color="auto" w:fill="auto"/>
            <w:noWrap/>
            <w:vAlign w:val="center"/>
            <w:hideMark/>
          </w:tcPr>
          <w:p w14:paraId="5BFF51DE"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13-2051</w:t>
            </w:r>
          </w:p>
        </w:tc>
        <w:tc>
          <w:tcPr>
            <w:tcW w:w="4896" w:type="dxa"/>
            <w:tcBorders>
              <w:top w:val="nil"/>
              <w:left w:val="nil"/>
              <w:bottom w:val="single" w:sz="4" w:space="0" w:color="auto"/>
              <w:right w:val="single" w:sz="4" w:space="0" w:color="auto"/>
            </w:tcBorders>
            <w:shd w:val="clear" w:color="auto" w:fill="auto"/>
            <w:vAlign w:val="center"/>
            <w:hideMark/>
          </w:tcPr>
          <w:p w14:paraId="6CF48DE2"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Financial and Investment Analysts</w:t>
            </w:r>
          </w:p>
        </w:tc>
      </w:tr>
      <w:tr w:rsidR="00234132" w:rsidRPr="00234132" w14:paraId="08213B57" w14:textId="77777777" w:rsidTr="002B38E7">
        <w:trPr>
          <w:cantSplit/>
          <w:trHeight w:val="290"/>
        </w:trPr>
        <w:tc>
          <w:tcPr>
            <w:tcW w:w="1584" w:type="dxa"/>
            <w:vMerge/>
            <w:tcBorders>
              <w:top w:val="nil"/>
              <w:left w:val="single" w:sz="4" w:space="0" w:color="auto"/>
              <w:bottom w:val="single" w:sz="4" w:space="0" w:color="auto"/>
              <w:right w:val="single" w:sz="4" w:space="0" w:color="auto"/>
            </w:tcBorders>
            <w:vAlign w:val="center"/>
            <w:hideMark/>
          </w:tcPr>
          <w:p w14:paraId="38E197AC"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auto"/>
              <w:right w:val="single" w:sz="4" w:space="0" w:color="auto"/>
            </w:tcBorders>
            <w:vAlign w:val="center"/>
            <w:hideMark/>
          </w:tcPr>
          <w:p w14:paraId="41846359"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0EE41A36"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13-2054</w:t>
            </w:r>
          </w:p>
        </w:tc>
        <w:tc>
          <w:tcPr>
            <w:tcW w:w="4896" w:type="dxa"/>
            <w:tcBorders>
              <w:top w:val="nil"/>
              <w:left w:val="nil"/>
              <w:bottom w:val="single" w:sz="4" w:space="0" w:color="auto"/>
              <w:right w:val="single" w:sz="4" w:space="0" w:color="auto"/>
            </w:tcBorders>
            <w:shd w:val="clear" w:color="auto" w:fill="auto"/>
            <w:vAlign w:val="center"/>
            <w:hideMark/>
          </w:tcPr>
          <w:p w14:paraId="5FCE4B07"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Financial Risk Specialists</w:t>
            </w:r>
          </w:p>
        </w:tc>
      </w:tr>
      <w:tr w:rsidR="00234132" w:rsidRPr="00234132" w14:paraId="3FB2F01A" w14:textId="77777777" w:rsidTr="002B38E7">
        <w:trPr>
          <w:cantSplit/>
          <w:trHeight w:val="290"/>
        </w:trPr>
        <w:tc>
          <w:tcPr>
            <w:tcW w:w="1584" w:type="dxa"/>
            <w:vMerge/>
            <w:tcBorders>
              <w:top w:val="nil"/>
              <w:left w:val="single" w:sz="4" w:space="0" w:color="auto"/>
              <w:bottom w:val="single" w:sz="4" w:space="0" w:color="auto"/>
              <w:right w:val="single" w:sz="4" w:space="0" w:color="auto"/>
            </w:tcBorders>
            <w:vAlign w:val="center"/>
            <w:hideMark/>
          </w:tcPr>
          <w:p w14:paraId="7DEE2C61" w14:textId="77777777" w:rsidR="00234132" w:rsidRPr="00234132" w:rsidRDefault="00234132" w:rsidP="00234132">
            <w:pPr>
              <w:spacing w:before="0" w:after="0" w:line="240" w:lineRule="auto"/>
              <w:rPr>
                <w:rFonts w:eastAsia="Times New Roman"/>
                <w:sz w:val="22"/>
                <w:szCs w:val="22"/>
              </w:rPr>
            </w:pPr>
          </w:p>
        </w:tc>
        <w:tc>
          <w:tcPr>
            <w:tcW w:w="4752" w:type="dxa"/>
            <w:vMerge/>
            <w:tcBorders>
              <w:top w:val="nil"/>
              <w:left w:val="single" w:sz="4" w:space="0" w:color="auto"/>
              <w:bottom w:val="single" w:sz="4" w:space="0" w:color="auto"/>
              <w:right w:val="single" w:sz="4" w:space="0" w:color="auto"/>
            </w:tcBorders>
            <w:vAlign w:val="center"/>
            <w:hideMark/>
          </w:tcPr>
          <w:p w14:paraId="352972C9" w14:textId="77777777" w:rsidR="00234132" w:rsidRPr="00234132" w:rsidRDefault="00234132" w:rsidP="00234132">
            <w:pPr>
              <w:spacing w:before="0" w:after="0" w:line="240" w:lineRule="auto"/>
              <w:rPr>
                <w:rFonts w:eastAsia="Times New Roman"/>
                <w:sz w:val="22"/>
                <w:szCs w:val="22"/>
              </w:rPr>
            </w:pPr>
          </w:p>
        </w:tc>
        <w:tc>
          <w:tcPr>
            <w:tcW w:w="1584" w:type="dxa"/>
            <w:tcBorders>
              <w:top w:val="nil"/>
              <w:left w:val="nil"/>
              <w:bottom w:val="single" w:sz="4" w:space="0" w:color="auto"/>
              <w:right w:val="single" w:sz="4" w:space="0" w:color="auto"/>
            </w:tcBorders>
            <w:shd w:val="clear" w:color="auto" w:fill="auto"/>
            <w:noWrap/>
            <w:vAlign w:val="center"/>
            <w:hideMark/>
          </w:tcPr>
          <w:p w14:paraId="12255214" w14:textId="77777777" w:rsidR="00234132" w:rsidRPr="00234132" w:rsidRDefault="00234132" w:rsidP="00234132">
            <w:pPr>
              <w:spacing w:before="0" w:after="0" w:line="240" w:lineRule="auto"/>
              <w:jc w:val="center"/>
              <w:rPr>
                <w:rFonts w:eastAsia="Times New Roman"/>
                <w:sz w:val="22"/>
                <w:szCs w:val="22"/>
              </w:rPr>
            </w:pPr>
            <w:r w:rsidRPr="00234132">
              <w:rPr>
                <w:rFonts w:eastAsia="Times New Roman"/>
                <w:sz w:val="22"/>
                <w:szCs w:val="22"/>
              </w:rPr>
              <w:t>13-2099</w:t>
            </w:r>
          </w:p>
        </w:tc>
        <w:tc>
          <w:tcPr>
            <w:tcW w:w="4896" w:type="dxa"/>
            <w:tcBorders>
              <w:top w:val="nil"/>
              <w:left w:val="nil"/>
              <w:bottom w:val="single" w:sz="4" w:space="0" w:color="auto"/>
              <w:right w:val="single" w:sz="4" w:space="0" w:color="auto"/>
            </w:tcBorders>
            <w:shd w:val="clear" w:color="auto" w:fill="auto"/>
            <w:vAlign w:val="center"/>
            <w:hideMark/>
          </w:tcPr>
          <w:p w14:paraId="3CCA8090" w14:textId="77777777" w:rsidR="00234132" w:rsidRPr="00234132" w:rsidRDefault="00234132" w:rsidP="00234132">
            <w:pPr>
              <w:spacing w:before="0" w:after="0" w:line="240" w:lineRule="auto"/>
              <w:rPr>
                <w:rFonts w:eastAsia="Times New Roman"/>
                <w:sz w:val="22"/>
                <w:szCs w:val="22"/>
              </w:rPr>
            </w:pPr>
            <w:r w:rsidRPr="00234132">
              <w:rPr>
                <w:rFonts w:eastAsia="Times New Roman"/>
                <w:sz w:val="22"/>
                <w:szCs w:val="22"/>
              </w:rPr>
              <w:t>Financial Specialists, All Other</w:t>
            </w:r>
          </w:p>
        </w:tc>
      </w:tr>
    </w:tbl>
    <w:p w14:paraId="6C80DC22" w14:textId="77777777" w:rsidR="00431947" w:rsidRDefault="00431947" w:rsidP="001049A7">
      <w:pPr>
        <w:pStyle w:val="Figure"/>
        <w:sectPr w:rsidR="00431947" w:rsidSect="00431947">
          <w:pgSz w:w="15840" w:h="12240" w:orient="landscape"/>
          <w:pgMar w:top="1440" w:right="1440" w:bottom="1440" w:left="1440" w:header="720" w:footer="720" w:gutter="0"/>
          <w:cols w:space="720"/>
          <w:docGrid w:linePitch="360"/>
        </w:sectPr>
      </w:pPr>
    </w:p>
    <w:p w14:paraId="34E5E09D" w14:textId="3B787801" w:rsidR="00C3331F" w:rsidRDefault="00C3331F" w:rsidP="00BB2206">
      <w:pPr>
        <w:pStyle w:val="Heading2"/>
        <w:numPr>
          <w:ilvl w:val="0"/>
          <w:numId w:val="19"/>
        </w:numPr>
        <w:ind w:left="360"/>
      </w:pPr>
      <w:bookmarkStart w:id="162" w:name="_Toc2562229"/>
      <w:bookmarkStart w:id="163" w:name="_Toc5186132"/>
      <w:bookmarkStart w:id="164" w:name="_Toc21683002"/>
      <w:bookmarkStart w:id="165" w:name="_Toc87869550"/>
      <w:bookmarkStart w:id="166" w:name="_Toc92750027"/>
      <w:bookmarkStart w:id="167" w:name="_Toc198632592"/>
      <w:r w:rsidRPr="009A1E69">
        <w:t>Counties Missing County-Level Estimates of Median Gross Rent for 2-Bedrooms</w:t>
      </w:r>
      <w:bookmarkEnd w:id="162"/>
      <w:bookmarkEnd w:id="163"/>
      <w:bookmarkEnd w:id="164"/>
      <w:bookmarkEnd w:id="165"/>
      <w:bookmarkEnd w:id="166"/>
      <w:bookmarkEnd w:id="167"/>
    </w:p>
    <w:p w14:paraId="71E6B302" w14:textId="0A7025E2" w:rsidR="00C3331F" w:rsidRDefault="00C3331F" w:rsidP="00B2213A">
      <w:pPr>
        <w:tabs>
          <w:tab w:val="left" w:pos="9270"/>
        </w:tabs>
      </w:pPr>
      <w:r>
        <w:t>ARC used the 20</w:t>
      </w:r>
      <w:r w:rsidR="00B377D6">
        <w:t>22</w:t>
      </w:r>
      <w:r w:rsidRPr="00B04F79">
        <w:t xml:space="preserve"> ACS 5-year</w:t>
      </w:r>
      <w:r>
        <w:t>,</w:t>
      </w:r>
      <w:r w:rsidRPr="00B04F79">
        <w:t xml:space="preserve"> count</w:t>
      </w:r>
      <w:r>
        <w:t>y</w:t>
      </w:r>
      <w:r w:rsidRPr="00B04F79">
        <w:t xml:space="preserve">-level estimates </w:t>
      </w:r>
      <w:r w:rsidR="00C25286">
        <w:t xml:space="preserve">(2018-2022) </w:t>
      </w:r>
      <w:r w:rsidRPr="00B04F79">
        <w:t>on the median gross rent for 2-bedrooms</w:t>
      </w:r>
      <w:r w:rsidRPr="008A5EDD">
        <w:t xml:space="preserve"> </w:t>
      </w:r>
      <w:r>
        <w:t>to develop the data needed to create the Office Rent Index. Since the</w:t>
      </w:r>
      <w:r w:rsidRPr="00A260FD">
        <w:t xml:space="preserve"> ACS data file is missing estimates for the median gross rent for 2-bedrooms for </w:t>
      </w:r>
      <w:r>
        <w:t>select</w:t>
      </w:r>
      <w:r w:rsidRPr="00A260FD">
        <w:t xml:space="preserve"> counties</w:t>
      </w:r>
      <w:r>
        <w:t xml:space="preserve"> and Census was unable to provide </w:t>
      </w:r>
      <w:r w:rsidRPr="00A260FD">
        <w:t>additional value</w:t>
      </w:r>
      <w:r>
        <w:t>s</w:t>
      </w:r>
      <w:r w:rsidR="00C25286">
        <w:t xml:space="preserve"> at the time of this report</w:t>
      </w:r>
      <w:r>
        <w:t>, ARC imputed</w:t>
      </w:r>
      <w:r w:rsidRPr="00A260FD">
        <w:t xml:space="preserve"> county</w:t>
      </w:r>
      <w:r>
        <w:t>-level</w:t>
      </w:r>
      <w:r w:rsidRPr="00A260FD">
        <w:t xml:space="preserve"> rent </w:t>
      </w:r>
      <w:r>
        <w:t xml:space="preserve">estimates </w:t>
      </w:r>
      <w:r w:rsidRPr="00A260FD">
        <w:t xml:space="preserve">using the average value for </w:t>
      </w:r>
      <w:r>
        <w:t>a given county’s</w:t>
      </w:r>
      <w:r w:rsidRPr="00A260FD">
        <w:t xml:space="preserve"> </w:t>
      </w:r>
      <w:r>
        <w:t>MSA. Table 8.E below includes a list of the counties that are missing estimates and these imputed values.</w:t>
      </w:r>
    </w:p>
    <w:p w14:paraId="3A6E5AF9" w14:textId="77777777" w:rsidR="00C3331F" w:rsidRDefault="00C3331F" w:rsidP="00C3331F">
      <w:pPr>
        <w:pStyle w:val="Figure"/>
      </w:pPr>
      <w:bookmarkStart w:id="168" w:name="_Toc2329664"/>
      <w:r w:rsidRPr="000266A9">
        <w:t>Table</w:t>
      </w:r>
      <w:r w:rsidRPr="000266A9">
        <w:rPr>
          <w:noProof/>
        </w:rPr>
        <w:t xml:space="preserve"> 8.E</w:t>
      </w:r>
      <w:r w:rsidRPr="000266A9">
        <w:t>: Counties Missing County-Level Estimates of Median Gross Rent for 2-Bedrooms</w:t>
      </w:r>
      <w:bookmarkEnd w:id="168"/>
      <w:r>
        <w:t xml:space="preserve"> and Imputed Amount </w:t>
      </w:r>
    </w:p>
    <w:tbl>
      <w:tblPr>
        <w:tblW w:w="9360" w:type="dxa"/>
        <w:tblInd w:w="-2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28"/>
        <w:gridCol w:w="4032"/>
      </w:tblGrid>
      <w:tr w:rsidR="00C3331F" w:rsidRPr="007404AF" w14:paraId="1116B8CA" w14:textId="77777777" w:rsidTr="0069696C">
        <w:trPr>
          <w:trHeight w:val="300"/>
          <w:tblHeader/>
        </w:trPr>
        <w:tc>
          <w:tcPr>
            <w:tcW w:w="5328" w:type="dxa"/>
            <w:shd w:val="clear" w:color="000000" w:fill="FFFFFF"/>
            <w:vAlign w:val="center"/>
            <w:hideMark/>
          </w:tcPr>
          <w:p w14:paraId="6CDAEA55" w14:textId="79897116" w:rsidR="00C3331F" w:rsidRPr="005D3959" w:rsidRDefault="000D755F" w:rsidP="000D755F">
            <w:pPr>
              <w:spacing w:before="0" w:after="0" w:line="240" w:lineRule="auto"/>
              <w:jc w:val="center"/>
              <w:rPr>
                <w:rFonts w:eastAsia="Times New Roman"/>
                <w:b/>
                <w:sz w:val="22"/>
                <w:szCs w:val="22"/>
              </w:rPr>
            </w:pPr>
            <w:r w:rsidRPr="005D3959">
              <w:rPr>
                <w:rFonts w:eastAsia="Times New Roman"/>
                <w:b/>
                <w:sz w:val="22"/>
                <w:szCs w:val="22"/>
              </w:rPr>
              <w:t>COUNTY NAME</w:t>
            </w:r>
          </w:p>
        </w:tc>
        <w:tc>
          <w:tcPr>
            <w:tcW w:w="4032" w:type="dxa"/>
            <w:shd w:val="clear" w:color="000000" w:fill="FFFFFF"/>
            <w:vAlign w:val="center"/>
            <w:hideMark/>
          </w:tcPr>
          <w:p w14:paraId="255CAC34" w14:textId="13D00F7B" w:rsidR="00C3331F" w:rsidRPr="005D3959" w:rsidRDefault="00C3331F" w:rsidP="000D755F">
            <w:pPr>
              <w:spacing w:before="0" w:after="0" w:line="240" w:lineRule="auto"/>
              <w:jc w:val="center"/>
              <w:rPr>
                <w:rFonts w:eastAsia="Times New Roman"/>
                <w:b/>
                <w:sz w:val="22"/>
                <w:szCs w:val="22"/>
              </w:rPr>
            </w:pPr>
            <w:r w:rsidRPr="005D3959">
              <w:rPr>
                <w:rFonts w:eastAsia="Times New Roman"/>
                <w:b/>
                <w:sz w:val="22"/>
                <w:szCs w:val="22"/>
              </w:rPr>
              <w:t>IMPUTED VALUE:</w:t>
            </w:r>
          </w:p>
          <w:p w14:paraId="6F46FAF7" w14:textId="77777777" w:rsidR="00C3331F" w:rsidRPr="005D3959" w:rsidRDefault="00C3331F" w:rsidP="000D755F">
            <w:pPr>
              <w:spacing w:before="0" w:after="0" w:line="240" w:lineRule="auto"/>
              <w:jc w:val="center"/>
              <w:rPr>
                <w:rFonts w:eastAsia="Times New Roman"/>
                <w:b/>
                <w:sz w:val="22"/>
                <w:szCs w:val="22"/>
              </w:rPr>
            </w:pPr>
            <w:r w:rsidRPr="005D3959">
              <w:rPr>
                <w:rFonts w:eastAsia="Times New Roman"/>
                <w:b/>
                <w:sz w:val="22"/>
                <w:szCs w:val="22"/>
              </w:rPr>
              <w:t>MEDIAN GROSS RENT FOR 2-BEDROOMS</w:t>
            </w:r>
          </w:p>
        </w:tc>
      </w:tr>
      <w:tr w:rsidR="0069696C" w:rsidRPr="007404AF" w14:paraId="6456162C" w14:textId="77777777" w:rsidTr="005D3959">
        <w:trPr>
          <w:trHeight w:val="315"/>
        </w:trPr>
        <w:tc>
          <w:tcPr>
            <w:tcW w:w="5328" w:type="dxa"/>
            <w:shd w:val="clear" w:color="000000" w:fill="FFFFFF"/>
            <w:vAlign w:val="center"/>
          </w:tcPr>
          <w:p w14:paraId="2FBBD5F4" w14:textId="5CC3FB87" w:rsidR="0069696C" w:rsidRPr="005D3959" w:rsidRDefault="0069696C" w:rsidP="0069696C">
            <w:pPr>
              <w:spacing w:before="0" w:after="0" w:line="240" w:lineRule="auto"/>
              <w:rPr>
                <w:rFonts w:eastAsia="Times New Roman"/>
                <w:sz w:val="22"/>
                <w:szCs w:val="22"/>
              </w:rPr>
            </w:pPr>
            <w:r w:rsidRPr="005D3959">
              <w:rPr>
                <w:sz w:val="22"/>
                <w:szCs w:val="22"/>
              </w:rPr>
              <w:t>Prince of Wales-Outer Ketchikan Census Area, Alaska</w:t>
            </w:r>
          </w:p>
        </w:tc>
        <w:tc>
          <w:tcPr>
            <w:tcW w:w="4032" w:type="dxa"/>
            <w:shd w:val="clear" w:color="000000" w:fill="FFFFFF"/>
            <w:vAlign w:val="center"/>
          </w:tcPr>
          <w:p w14:paraId="540BD0CC" w14:textId="659542C2" w:rsidR="0069696C" w:rsidRPr="005D3959" w:rsidRDefault="0069696C" w:rsidP="0069696C">
            <w:pPr>
              <w:spacing w:before="0" w:after="0" w:line="240" w:lineRule="auto"/>
              <w:jc w:val="center"/>
              <w:rPr>
                <w:rFonts w:eastAsia="Times New Roman"/>
                <w:sz w:val="22"/>
                <w:szCs w:val="22"/>
              </w:rPr>
            </w:pPr>
            <w:r w:rsidRPr="005D3959">
              <w:rPr>
                <w:sz w:val="22"/>
                <w:szCs w:val="22"/>
              </w:rPr>
              <w:t>$1,319</w:t>
            </w:r>
          </w:p>
        </w:tc>
      </w:tr>
      <w:tr w:rsidR="0069696C" w:rsidRPr="007404AF" w14:paraId="084FA651" w14:textId="77777777" w:rsidTr="005D3959">
        <w:trPr>
          <w:trHeight w:val="315"/>
        </w:trPr>
        <w:tc>
          <w:tcPr>
            <w:tcW w:w="5328" w:type="dxa"/>
            <w:shd w:val="clear" w:color="000000" w:fill="FFFFFF"/>
            <w:vAlign w:val="center"/>
          </w:tcPr>
          <w:p w14:paraId="559D7DAF" w14:textId="2A2EE8B7" w:rsidR="0069696C" w:rsidRPr="005D3959" w:rsidRDefault="0069696C" w:rsidP="0069696C">
            <w:pPr>
              <w:spacing w:before="0" w:after="0" w:line="240" w:lineRule="auto"/>
              <w:rPr>
                <w:rFonts w:eastAsia="Times New Roman"/>
                <w:sz w:val="22"/>
                <w:szCs w:val="22"/>
              </w:rPr>
            </w:pPr>
            <w:r w:rsidRPr="005D3959">
              <w:rPr>
                <w:sz w:val="22"/>
                <w:szCs w:val="22"/>
              </w:rPr>
              <w:t>Skagway-Hoonah-Angoon Census Area, Alaska</w:t>
            </w:r>
          </w:p>
        </w:tc>
        <w:tc>
          <w:tcPr>
            <w:tcW w:w="4032" w:type="dxa"/>
            <w:shd w:val="clear" w:color="000000" w:fill="FFFFFF"/>
            <w:vAlign w:val="center"/>
          </w:tcPr>
          <w:p w14:paraId="15EB8B67" w14:textId="64A27EF5" w:rsidR="0069696C" w:rsidRPr="005D3959" w:rsidRDefault="0069696C" w:rsidP="0069696C">
            <w:pPr>
              <w:spacing w:before="0" w:after="0" w:line="240" w:lineRule="auto"/>
              <w:jc w:val="center"/>
              <w:rPr>
                <w:rFonts w:eastAsia="Times New Roman"/>
                <w:sz w:val="22"/>
                <w:szCs w:val="22"/>
              </w:rPr>
            </w:pPr>
            <w:r w:rsidRPr="005D3959">
              <w:rPr>
                <w:sz w:val="22"/>
                <w:szCs w:val="22"/>
              </w:rPr>
              <w:t>$1,319</w:t>
            </w:r>
          </w:p>
        </w:tc>
      </w:tr>
      <w:tr w:rsidR="0069696C" w:rsidRPr="007404AF" w14:paraId="248BC90A" w14:textId="77777777" w:rsidTr="005D3959">
        <w:trPr>
          <w:trHeight w:val="315"/>
        </w:trPr>
        <w:tc>
          <w:tcPr>
            <w:tcW w:w="5328" w:type="dxa"/>
            <w:shd w:val="clear" w:color="000000" w:fill="FFFFFF"/>
            <w:vAlign w:val="center"/>
          </w:tcPr>
          <w:p w14:paraId="72AC383B" w14:textId="48ED6BF9" w:rsidR="0069696C" w:rsidRPr="005D3959" w:rsidRDefault="0069696C" w:rsidP="0069696C">
            <w:pPr>
              <w:spacing w:before="0" w:after="0" w:line="240" w:lineRule="auto"/>
              <w:rPr>
                <w:rFonts w:eastAsia="Times New Roman"/>
                <w:sz w:val="22"/>
                <w:szCs w:val="22"/>
              </w:rPr>
            </w:pPr>
            <w:r w:rsidRPr="005D3959">
              <w:rPr>
                <w:sz w:val="22"/>
                <w:szCs w:val="22"/>
              </w:rPr>
              <w:t>Wade Hampton Census Area, Alaska</w:t>
            </w:r>
          </w:p>
        </w:tc>
        <w:tc>
          <w:tcPr>
            <w:tcW w:w="4032" w:type="dxa"/>
            <w:shd w:val="clear" w:color="000000" w:fill="FFFFFF"/>
            <w:vAlign w:val="center"/>
          </w:tcPr>
          <w:p w14:paraId="53F62239" w14:textId="575409AB" w:rsidR="0069696C" w:rsidRPr="005D3959" w:rsidRDefault="0069696C" w:rsidP="0069696C">
            <w:pPr>
              <w:spacing w:before="0" w:after="0" w:line="240" w:lineRule="auto"/>
              <w:jc w:val="center"/>
              <w:rPr>
                <w:rFonts w:eastAsia="Times New Roman"/>
                <w:sz w:val="22"/>
                <w:szCs w:val="22"/>
              </w:rPr>
            </w:pPr>
            <w:r w:rsidRPr="005D3959">
              <w:rPr>
                <w:sz w:val="22"/>
                <w:szCs w:val="22"/>
              </w:rPr>
              <w:t>$1,319</w:t>
            </w:r>
          </w:p>
        </w:tc>
      </w:tr>
      <w:tr w:rsidR="0069696C" w:rsidRPr="007404AF" w14:paraId="24E530B9" w14:textId="77777777" w:rsidTr="005D3959">
        <w:trPr>
          <w:trHeight w:val="315"/>
        </w:trPr>
        <w:tc>
          <w:tcPr>
            <w:tcW w:w="5328" w:type="dxa"/>
            <w:shd w:val="clear" w:color="000000" w:fill="FFFFFF"/>
            <w:vAlign w:val="center"/>
          </w:tcPr>
          <w:p w14:paraId="21AC406E" w14:textId="4E03D9A2" w:rsidR="0069696C" w:rsidRPr="005D3959" w:rsidRDefault="0069696C" w:rsidP="0069696C">
            <w:pPr>
              <w:spacing w:before="0" w:after="0" w:line="240" w:lineRule="auto"/>
              <w:rPr>
                <w:rFonts w:eastAsia="Times New Roman"/>
                <w:sz w:val="22"/>
                <w:szCs w:val="22"/>
              </w:rPr>
            </w:pPr>
            <w:r w:rsidRPr="005D3959">
              <w:rPr>
                <w:sz w:val="22"/>
                <w:szCs w:val="22"/>
              </w:rPr>
              <w:t>Wrangell-Petersburg Census Area, Alaska</w:t>
            </w:r>
          </w:p>
        </w:tc>
        <w:tc>
          <w:tcPr>
            <w:tcW w:w="4032" w:type="dxa"/>
            <w:shd w:val="clear" w:color="000000" w:fill="FFFFFF"/>
            <w:vAlign w:val="center"/>
          </w:tcPr>
          <w:p w14:paraId="68306D7D" w14:textId="04C10701" w:rsidR="0069696C" w:rsidRPr="005D3959" w:rsidRDefault="0069696C" w:rsidP="0069696C">
            <w:pPr>
              <w:spacing w:before="0" w:after="0" w:line="240" w:lineRule="auto"/>
              <w:jc w:val="center"/>
              <w:rPr>
                <w:rFonts w:eastAsia="Times New Roman"/>
                <w:sz w:val="22"/>
                <w:szCs w:val="22"/>
              </w:rPr>
            </w:pPr>
            <w:r w:rsidRPr="005D3959">
              <w:rPr>
                <w:sz w:val="22"/>
                <w:szCs w:val="22"/>
              </w:rPr>
              <w:t>$1,319</w:t>
            </w:r>
          </w:p>
        </w:tc>
      </w:tr>
      <w:tr w:rsidR="0069696C" w:rsidRPr="007404AF" w14:paraId="265F798B" w14:textId="77777777" w:rsidTr="005D3959">
        <w:trPr>
          <w:trHeight w:val="315"/>
        </w:trPr>
        <w:tc>
          <w:tcPr>
            <w:tcW w:w="5328" w:type="dxa"/>
            <w:shd w:val="clear" w:color="000000" w:fill="FFFFFF"/>
            <w:vAlign w:val="center"/>
          </w:tcPr>
          <w:p w14:paraId="078AFAA8" w14:textId="7C365B18" w:rsidR="0069696C" w:rsidRPr="005D3959" w:rsidRDefault="0069696C" w:rsidP="0069696C">
            <w:pPr>
              <w:spacing w:before="0" w:after="0" w:line="240" w:lineRule="auto"/>
              <w:rPr>
                <w:rFonts w:eastAsia="Times New Roman"/>
                <w:sz w:val="22"/>
                <w:szCs w:val="22"/>
              </w:rPr>
            </w:pPr>
            <w:r w:rsidRPr="005D3959">
              <w:rPr>
                <w:sz w:val="22"/>
                <w:szCs w:val="22"/>
              </w:rPr>
              <w:t>Yakutat Borough, Alaska</w:t>
            </w:r>
          </w:p>
        </w:tc>
        <w:tc>
          <w:tcPr>
            <w:tcW w:w="4032" w:type="dxa"/>
            <w:shd w:val="clear" w:color="000000" w:fill="FFFFFF"/>
            <w:vAlign w:val="center"/>
          </w:tcPr>
          <w:p w14:paraId="79BEC383" w14:textId="4C51AE97" w:rsidR="0069696C" w:rsidRPr="005D3959" w:rsidRDefault="0069696C" w:rsidP="0069696C">
            <w:pPr>
              <w:spacing w:before="0" w:after="0" w:line="240" w:lineRule="auto"/>
              <w:jc w:val="center"/>
              <w:rPr>
                <w:rFonts w:eastAsia="Times New Roman"/>
                <w:sz w:val="22"/>
                <w:szCs w:val="22"/>
              </w:rPr>
            </w:pPr>
            <w:r w:rsidRPr="005D3959">
              <w:rPr>
                <w:sz w:val="22"/>
                <w:szCs w:val="22"/>
              </w:rPr>
              <w:t>$1,319</w:t>
            </w:r>
          </w:p>
        </w:tc>
      </w:tr>
      <w:tr w:rsidR="0069696C" w:rsidRPr="007404AF" w14:paraId="4EFBBB7C" w14:textId="77777777" w:rsidTr="005D3959">
        <w:trPr>
          <w:trHeight w:val="315"/>
        </w:trPr>
        <w:tc>
          <w:tcPr>
            <w:tcW w:w="5328" w:type="dxa"/>
            <w:shd w:val="clear" w:color="000000" w:fill="FFFFFF"/>
            <w:vAlign w:val="center"/>
          </w:tcPr>
          <w:p w14:paraId="37C69433" w14:textId="74A3AEE5" w:rsidR="0069696C" w:rsidRPr="005D3959" w:rsidRDefault="0069696C" w:rsidP="0069696C">
            <w:pPr>
              <w:spacing w:before="0" w:after="0" w:line="240" w:lineRule="auto"/>
              <w:rPr>
                <w:rFonts w:eastAsia="Times New Roman"/>
                <w:sz w:val="22"/>
                <w:szCs w:val="22"/>
              </w:rPr>
            </w:pPr>
            <w:r w:rsidRPr="005D3959">
              <w:rPr>
                <w:sz w:val="22"/>
                <w:szCs w:val="22"/>
              </w:rPr>
              <w:t>Alpine County, California</w:t>
            </w:r>
          </w:p>
        </w:tc>
        <w:tc>
          <w:tcPr>
            <w:tcW w:w="4032" w:type="dxa"/>
            <w:shd w:val="clear" w:color="000000" w:fill="FFFFFF"/>
            <w:vAlign w:val="center"/>
          </w:tcPr>
          <w:p w14:paraId="58304609" w14:textId="46797171" w:rsidR="0069696C" w:rsidRPr="005D3959" w:rsidRDefault="0069696C" w:rsidP="0069696C">
            <w:pPr>
              <w:spacing w:before="0" w:after="0" w:line="240" w:lineRule="auto"/>
              <w:jc w:val="center"/>
              <w:rPr>
                <w:rFonts w:eastAsia="Times New Roman"/>
                <w:sz w:val="22"/>
                <w:szCs w:val="22"/>
              </w:rPr>
            </w:pPr>
            <w:r w:rsidRPr="005D3959">
              <w:rPr>
                <w:sz w:val="22"/>
                <w:szCs w:val="22"/>
              </w:rPr>
              <w:t>$1,214</w:t>
            </w:r>
          </w:p>
        </w:tc>
      </w:tr>
      <w:tr w:rsidR="0069696C" w:rsidRPr="007404AF" w14:paraId="19F78886" w14:textId="77777777" w:rsidTr="005D3959">
        <w:trPr>
          <w:trHeight w:val="315"/>
        </w:trPr>
        <w:tc>
          <w:tcPr>
            <w:tcW w:w="5328" w:type="dxa"/>
            <w:shd w:val="clear" w:color="000000" w:fill="FFFFFF"/>
            <w:vAlign w:val="center"/>
          </w:tcPr>
          <w:p w14:paraId="2A545353" w14:textId="3C01C568" w:rsidR="0069696C" w:rsidRPr="005D3959" w:rsidRDefault="0069696C" w:rsidP="0069696C">
            <w:pPr>
              <w:spacing w:before="0" w:after="0" w:line="240" w:lineRule="auto"/>
              <w:rPr>
                <w:rFonts w:eastAsia="Times New Roman"/>
                <w:sz w:val="22"/>
                <w:szCs w:val="22"/>
              </w:rPr>
            </w:pPr>
            <w:r w:rsidRPr="005D3959">
              <w:rPr>
                <w:sz w:val="22"/>
                <w:szCs w:val="22"/>
              </w:rPr>
              <w:t>Lafayette County, Florida</w:t>
            </w:r>
          </w:p>
        </w:tc>
        <w:tc>
          <w:tcPr>
            <w:tcW w:w="4032" w:type="dxa"/>
            <w:shd w:val="clear" w:color="000000" w:fill="FFFFFF"/>
            <w:vAlign w:val="center"/>
          </w:tcPr>
          <w:p w14:paraId="000D5160" w14:textId="2AFEF9F4" w:rsidR="0069696C" w:rsidRPr="005D3959" w:rsidRDefault="0069696C" w:rsidP="0069696C">
            <w:pPr>
              <w:spacing w:before="0" w:after="0" w:line="240" w:lineRule="auto"/>
              <w:jc w:val="center"/>
              <w:rPr>
                <w:rFonts w:eastAsia="Times New Roman"/>
                <w:sz w:val="22"/>
                <w:szCs w:val="22"/>
              </w:rPr>
            </w:pPr>
            <w:r w:rsidRPr="005D3959">
              <w:rPr>
                <w:sz w:val="22"/>
                <w:szCs w:val="22"/>
              </w:rPr>
              <w:t>$753</w:t>
            </w:r>
          </w:p>
        </w:tc>
      </w:tr>
      <w:tr w:rsidR="0069696C" w:rsidRPr="007404AF" w14:paraId="176C9AC3" w14:textId="77777777" w:rsidTr="005D3959">
        <w:trPr>
          <w:trHeight w:val="315"/>
        </w:trPr>
        <w:tc>
          <w:tcPr>
            <w:tcW w:w="5328" w:type="dxa"/>
            <w:shd w:val="clear" w:color="000000" w:fill="FFFFFF"/>
            <w:vAlign w:val="center"/>
          </w:tcPr>
          <w:p w14:paraId="483D3C72" w14:textId="12C7D0F2" w:rsidR="0069696C" w:rsidRPr="005D3959" w:rsidRDefault="0069696C" w:rsidP="0069696C">
            <w:pPr>
              <w:spacing w:before="0" w:after="0" w:line="240" w:lineRule="auto"/>
              <w:rPr>
                <w:rFonts w:eastAsia="Times New Roman"/>
                <w:sz w:val="22"/>
                <w:szCs w:val="22"/>
              </w:rPr>
            </w:pPr>
            <w:r w:rsidRPr="005D3959">
              <w:rPr>
                <w:sz w:val="22"/>
                <w:szCs w:val="22"/>
              </w:rPr>
              <w:t>Quitman County, Georgia</w:t>
            </w:r>
          </w:p>
        </w:tc>
        <w:tc>
          <w:tcPr>
            <w:tcW w:w="4032" w:type="dxa"/>
            <w:shd w:val="clear" w:color="000000" w:fill="FFFFFF"/>
            <w:vAlign w:val="center"/>
          </w:tcPr>
          <w:p w14:paraId="7044B8A6" w14:textId="16A79C73" w:rsidR="0069696C" w:rsidRPr="005D3959" w:rsidRDefault="0069696C" w:rsidP="0069696C">
            <w:pPr>
              <w:spacing w:before="0" w:after="0" w:line="240" w:lineRule="auto"/>
              <w:jc w:val="center"/>
              <w:rPr>
                <w:rFonts w:eastAsia="Times New Roman"/>
                <w:sz w:val="22"/>
                <w:szCs w:val="22"/>
              </w:rPr>
            </w:pPr>
            <w:r w:rsidRPr="005D3959">
              <w:rPr>
                <w:sz w:val="22"/>
                <w:szCs w:val="22"/>
              </w:rPr>
              <w:t>$736</w:t>
            </w:r>
          </w:p>
        </w:tc>
      </w:tr>
      <w:tr w:rsidR="0069696C" w:rsidRPr="007404AF" w14:paraId="25CCD96D" w14:textId="77777777" w:rsidTr="005D3959">
        <w:trPr>
          <w:trHeight w:val="315"/>
        </w:trPr>
        <w:tc>
          <w:tcPr>
            <w:tcW w:w="5328" w:type="dxa"/>
            <w:shd w:val="clear" w:color="000000" w:fill="FFFFFF"/>
            <w:vAlign w:val="center"/>
          </w:tcPr>
          <w:p w14:paraId="3C79F864" w14:textId="372994A9" w:rsidR="0069696C" w:rsidRPr="005D3959" w:rsidRDefault="0069696C" w:rsidP="0069696C">
            <w:pPr>
              <w:spacing w:before="0" w:after="0" w:line="240" w:lineRule="auto"/>
              <w:rPr>
                <w:rFonts w:eastAsia="Times New Roman"/>
                <w:sz w:val="22"/>
                <w:szCs w:val="22"/>
              </w:rPr>
            </w:pPr>
            <w:r w:rsidRPr="005D3959">
              <w:rPr>
                <w:sz w:val="22"/>
                <w:szCs w:val="22"/>
              </w:rPr>
              <w:t>Kalawao County, Hawaii</w:t>
            </w:r>
          </w:p>
        </w:tc>
        <w:tc>
          <w:tcPr>
            <w:tcW w:w="4032" w:type="dxa"/>
            <w:shd w:val="clear" w:color="000000" w:fill="FFFFFF"/>
            <w:vAlign w:val="center"/>
          </w:tcPr>
          <w:p w14:paraId="2E3AEE18" w14:textId="5138E9AA" w:rsidR="0069696C" w:rsidRPr="005D3959" w:rsidRDefault="0069696C" w:rsidP="0069696C">
            <w:pPr>
              <w:spacing w:before="0" w:after="0" w:line="240" w:lineRule="auto"/>
              <w:jc w:val="center"/>
              <w:rPr>
                <w:rFonts w:eastAsia="Times New Roman"/>
                <w:sz w:val="22"/>
                <w:szCs w:val="22"/>
              </w:rPr>
            </w:pPr>
            <w:r w:rsidRPr="005D3959">
              <w:rPr>
                <w:sz w:val="22"/>
                <w:szCs w:val="22"/>
              </w:rPr>
              <w:t>$1,812</w:t>
            </w:r>
          </w:p>
        </w:tc>
      </w:tr>
      <w:tr w:rsidR="0069696C" w:rsidRPr="007404AF" w14:paraId="7083356F" w14:textId="77777777" w:rsidTr="005D3959">
        <w:trPr>
          <w:trHeight w:val="315"/>
        </w:trPr>
        <w:tc>
          <w:tcPr>
            <w:tcW w:w="5328" w:type="dxa"/>
            <w:shd w:val="clear" w:color="000000" w:fill="FFFFFF"/>
            <w:vAlign w:val="center"/>
          </w:tcPr>
          <w:p w14:paraId="3EBDE1BF" w14:textId="0F690989" w:rsidR="0069696C" w:rsidRPr="005D3959" w:rsidRDefault="0069696C" w:rsidP="0069696C">
            <w:pPr>
              <w:spacing w:before="0" w:after="0" w:line="240" w:lineRule="auto"/>
              <w:rPr>
                <w:rFonts w:eastAsia="Times New Roman"/>
                <w:sz w:val="22"/>
                <w:szCs w:val="22"/>
              </w:rPr>
            </w:pPr>
            <w:r w:rsidRPr="005D3959">
              <w:rPr>
                <w:sz w:val="22"/>
                <w:szCs w:val="22"/>
              </w:rPr>
              <w:t>Butte County, Idaho</w:t>
            </w:r>
          </w:p>
        </w:tc>
        <w:tc>
          <w:tcPr>
            <w:tcW w:w="4032" w:type="dxa"/>
            <w:shd w:val="clear" w:color="000000" w:fill="FFFFFF"/>
            <w:vAlign w:val="center"/>
          </w:tcPr>
          <w:p w14:paraId="158A2A3D" w14:textId="4B9F7A07" w:rsidR="0069696C" w:rsidRPr="005D3959" w:rsidRDefault="0069696C" w:rsidP="0069696C">
            <w:pPr>
              <w:spacing w:before="0" w:after="0" w:line="240" w:lineRule="auto"/>
              <w:jc w:val="center"/>
              <w:rPr>
                <w:rFonts w:eastAsia="Times New Roman"/>
                <w:sz w:val="22"/>
                <w:szCs w:val="22"/>
              </w:rPr>
            </w:pPr>
            <w:r w:rsidRPr="005D3959">
              <w:rPr>
                <w:sz w:val="22"/>
                <w:szCs w:val="22"/>
              </w:rPr>
              <w:t>$902</w:t>
            </w:r>
          </w:p>
        </w:tc>
      </w:tr>
      <w:tr w:rsidR="0069696C" w:rsidRPr="007404AF" w14:paraId="01B82EF6" w14:textId="77777777" w:rsidTr="005D3959">
        <w:trPr>
          <w:trHeight w:val="315"/>
        </w:trPr>
        <w:tc>
          <w:tcPr>
            <w:tcW w:w="5328" w:type="dxa"/>
            <w:shd w:val="clear" w:color="000000" w:fill="FFFFFF"/>
            <w:vAlign w:val="center"/>
          </w:tcPr>
          <w:p w14:paraId="74A5C3E7" w14:textId="40192D4B" w:rsidR="0069696C" w:rsidRPr="005D3959" w:rsidRDefault="0069696C" w:rsidP="0069696C">
            <w:pPr>
              <w:spacing w:before="0" w:after="0" w:line="240" w:lineRule="auto"/>
              <w:rPr>
                <w:rFonts w:eastAsia="Times New Roman"/>
                <w:sz w:val="22"/>
                <w:szCs w:val="22"/>
              </w:rPr>
            </w:pPr>
            <w:r w:rsidRPr="005D3959">
              <w:rPr>
                <w:sz w:val="22"/>
                <w:szCs w:val="22"/>
              </w:rPr>
              <w:t>Stanton County, Kansas</w:t>
            </w:r>
          </w:p>
        </w:tc>
        <w:tc>
          <w:tcPr>
            <w:tcW w:w="4032" w:type="dxa"/>
            <w:shd w:val="clear" w:color="000000" w:fill="FFFFFF"/>
            <w:vAlign w:val="center"/>
          </w:tcPr>
          <w:p w14:paraId="16597A5E" w14:textId="20EB6C6A" w:rsidR="0069696C" w:rsidRPr="005D3959" w:rsidRDefault="0069696C" w:rsidP="0069696C">
            <w:pPr>
              <w:spacing w:before="0" w:after="0" w:line="240" w:lineRule="auto"/>
              <w:jc w:val="center"/>
              <w:rPr>
                <w:rFonts w:eastAsia="Times New Roman"/>
                <w:sz w:val="22"/>
                <w:szCs w:val="22"/>
              </w:rPr>
            </w:pPr>
            <w:r w:rsidRPr="005D3959">
              <w:rPr>
                <w:sz w:val="22"/>
                <w:szCs w:val="22"/>
              </w:rPr>
              <w:t>$790</w:t>
            </w:r>
          </w:p>
        </w:tc>
      </w:tr>
      <w:tr w:rsidR="0069696C" w:rsidRPr="007404AF" w14:paraId="4C23B10B" w14:textId="77777777" w:rsidTr="005D3959">
        <w:trPr>
          <w:trHeight w:val="315"/>
        </w:trPr>
        <w:tc>
          <w:tcPr>
            <w:tcW w:w="5328" w:type="dxa"/>
            <w:shd w:val="clear" w:color="000000" w:fill="FFFFFF"/>
            <w:vAlign w:val="center"/>
          </w:tcPr>
          <w:p w14:paraId="11EE396F" w14:textId="02AAF401" w:rsidR="0069696C" w:rsidRPr="005D3959" w:rsidRDefault="0069696C" w:rsidP="0069696C">
            <w:pPr>
              <w:spacing w:before="0" w:after="0" w:line="240" w:lineRule="auto"/>
              <w:rPr>
                <w:rFonts w:eastAsia="Times New Roman"/>
                <w:sz w:val="22"/>
                <w:szCs w:val="22"/>
              </w:rPr>
            </w:pPr>
            <w:r w:rsidRPr="005D3959">
              <w:rPr>
                <w:sz w:val="22"/>
                <w:szCs w:val="22"/>
              </w:rPr>
              <w:t>Elliott County, Kentucky</w:t>
            </w:r>
          </w:p>
        </w:tc>
        <w:tc>
          <w:tcPr>
            <w:tcW w:w="4032" w:type="dxa"/>
            <w:shd w:val="clear" w:color="000000" w:fill="FFFFFF"/>
            <w:vAlign w:val="center"/>
          </w:tcPr>
          <w:p w14:paraId="7B1E154A" w14:textId="735F8781" w:rsidR="0069696C" w:rsidRPr="005D3959" w:rsidRDefault="0069696C" w:rsidP="0069696C">
            <w:pPr>
              <w:spacing w:before="0" w:after="0" w:line="240" w:lineRule="auto"/>
              <w:jc w:val="center"/>
              <w:rPr>
                <w:rFonts w:eastAsia="Times New Roman"/>
                <w:sz w:val="22"/>
                <w:szCs w:val="22"/>
              </w:rPr>
            </w:pPr>
            <w:r w:rsidRPr="005D3959">
              <w:rPr>
                <w:sz w:val="22"/>
                <w:szCs w:val="22"/>
              </w:rPr>
              <w:t>$632</w:t>
            </w:r>
          </w:p>
        </w:tc>
      </w:tr>
      <w:tr w:rsidR="0069696C" w:rsidRPr="007404AF" w14:paraId="3513FADD" w14:textId="77777777" w:rsidTr="005D3959">
        <w:trPr>
          <w:trHeight w:val="315"/>
        </w:trPr>
        <w:tc>
          <w:tcPr>
            <w:tcW w:w="5328" w:type="dxa"/>
            <w:shd w:val="clear" w:color="000000" w:fill="FFFFFF"/>
            <w:vAlign w:val="center"/>
          </w:tcPr>
          <w:p w14:paraId="104BC1E6" w14:textId="32DE4219" w:rsidR="0069696C" w:rsidRPr="005D3959" w:rsidRDefault="0069696C" w:rsidP="0069696C">
            <w:pPr>
              <w:spacing w:before="0" w:after="0" w:line="240" w:lineRule="auto"/>
              <w:rPr>
                <w:rFonts w:eastAsia="Times New Roman"/>
                <w:sz w:val="22"/>
                <w:szCs w:val="22"/>
              </w:rPr>
            </w:pPr>
            <w:r w:rsidRPr="005D3959">
              <w:rPr>
                <w:sz w:val="22"/>
                <w:szCs w:val="22"/>
              </w:rPr>
              <w:t>Martin County, Kentucky</w:t>
            </w:r>
          </w:p>
        </w:tc>
        <w:tc>
          <w:tcPr>
            <w:tcW w:w="4032" w:type="dxa"/>
            <w:shd w:val="clear" w:color="000000" w:fill="FFFFFF"/>
            <w:vAlign w:val="center"/>
          </w:tcPr>
          <w:p w14:paraId="455A524C" w14:textId="139A8896" w:rsidR="0069696C" w:rsidRPr="005D3959" w:rsidRDefault="0069696C" w:rsidP="0069696C">
            <w:pPr>
              <w:spacing w:before="0" w:after="0" w:line="240" w:lineRule="auto"/>
              <w:jc w:val="center"/>
              <w:rPr>
                <w:rFonts w:eastAsia="Times New Roman"/>
                <w:sz w:val="22"/>
                <w:szCs w:val="22"/>
              </w:rPr>
            </w:pPr>
            <w:r w:rsidRPr="005D3959">
              <w:rPr>
                <w:sz w:val="22"/>
                <w:szCs w:val="22"/>
              </w:rPr>
              <w:t>$632</w:t>
            </w:r>
          </w:p>
        </w:tc>
      </w:tr>
      <w:tr w:rsidR="0069696C" w:rsidRPr="007404AF" w14:paraId="631796C8" w14:textId="77777777" w:rsidTr="005D3959">
        <w:trPr>
          <w:trHeight w:val="315"/>
        </w:trPr>
        <w:tc>
          <w:tcPr>
            <w:tcW w:w="5328" w:type="dxa"/>
            <w:shd w:val="clear" w:color="000000" w:fill="FFFFFF"/>
            <w:vAlign w:val="center"/>
          </w:tcPr>
          <w:p w14:paraId="5A8BAE2D" w14:textId="2A768B41" w:rsidR="0069696C" w:rsidRPr="005D3959" w:rsidRDefault="0069696C" w:rsidP="0069696C">
            <w:pPr>
              <w:spacing w:before="0" w:after="0" w:line="240" w:lineRule="auto"/>
              <w:rPr>
                <w:rFonts w:eastAsia="Times New Roman"/>
                <w:sz w:val="22"/>
                <w:szCs w:val="22"/>
              </w:rPr>
            </w:pPr>
            <w:r w:rsidRPr="005D3959">
              <w:rPr>
                <w:sz w:val="22"/>
                <w:szCs w:val="22"/>
              </w:rPr>
              <w:t>Owsley County, Kentucky</w:t>
            </w:r>
          </w:p>
        </w:tc>
        <w:tc>
          <w:tcPr>
            <w:tcW w:w="4032" w:type="dxa"/>
            <w:shd w:val="clear" w:color="000000" w:fill="FFFFFF"/>
            <w:vAlign w:val="center"/>
          </w:tcPr>
          <w:p w14:paraId="3BA5CF89" w14:textId="20C90F43" w:rsidR="0069696C" w:rsidRPr="005D3959" w:rsidRDefault="0069696C" w:rsidP="0069696C">
            <w:pPr>
              <w:spacing w:before="0" w:after="0" w:line="240" w:lineRule="auto"/>
              <w:jc w:val="center"/>
              <w:rPr>
                <w:rFonts w:eastAsia="Times New Roman"/>
                <w:sz w:val="22"/>
                <w:szCs w:val="22"/>
              </w:rPr>
            </w:pPr>
            <w:r w:rsidRPr="005D3959">
              <w:rPr>
                <w:sz w:val="22"/>
                <w:szCs w:val="22"/>
              </w:rPr>
              <w:t>$632</w:t>
            </w:r>
          </w:p>
        </w:tc>
      </w:tr>
      <w:tr w:rsidR="0069696C" w:rsidRPr="007404AF" w14:paraId="5DF61887" w14:textId="77777777" w:rsidTr="005D3959">
        <w:trPr>
          <w:trHeight w:val="315"/>
        </w:trPr>
        <w:tc>
          <w:tcPr>
            <w:tcW w:w="5328" w:type="dxa"/>
            <w:shd w:val="clear" w:color="000000" w:fill="FFFFFF"/>
            <w:vAlign w:val="center"/>
          </w:tcPr>
          <w:p w14:paraId="1B005299" w14:textId="5C5B3E3A" w:rsidR="0069696C" w:rsidRPr="005D3959" w:rsidRDefault="0069696C" w:rsidP="0069696C">
            <w:pPr>
              <w:spacing w:before="0" w:after="0" w:line="240" w:lineRule="auto"/>
              <w:rPr>
                <w:rFonts w:eastAsia="Times New Roman"/>
                <w:sz w:val="22"/>
                <w:szCs w:val="22"/>
              </w:rPr>
            </w:pPr>
            <w:r w:rsidRPr="005D3959">
              <w:rPr>
                <w:sz w:val="22"/>
                <w:szCs w:val="22"/>
              </w:rPr>
              <w:t>Cameron Parish, Louisiana</w:t>
            </w:r>
          </w:p>
        </w:tc>
        <w:tc>
          <w:tcPr>
            <w:tcW w:w="4032" w:type="dxa"/>
            <w:shd w:val="clear" w:color="000000" w:fill="FFFFFF"/>
            <w:vAlign w:val="center"/>
          </w:tcPr>
          <w:p w14:paraId="766D662F" w14:textId="336F1C73" w:rsidR="0069696C" w:rsidRPr="005D3959" w:rsidRDefault="0069696C" w:rsidP="0069696C">
            <w:pPr>
              <w:spacing w:before="0" w:after="0" w:line="240" w:lineRule="auto"/>
              <w:jc w:val="center"/>
              <w:rPr>
                <w:rFonts w:eastAsia="Times New Roman"/>
                <w:sz w:val="22"/>
                <w:szCs w:val="22"/>
              </w:rPr>
            </w:pPr>
            <w:r w:rsidRPr="005D3959">
              <w:rPr>
                <w:sz w:val="22"/>
                <w:szCs w:val="22"/>
              </w:rPr>
              <w:t>$1,009</w:t>
            </w:r>
          </w:p>
        </w:tc>
      </w:tr>
      <w:tr w:rsidR="0069696C" w:rsidRPr="007404AF" w14:paraId="668B79D9" w14:textId="77777777" w:rsidTr="005D3959">
        <w:trPr>
          <w:trHeight w:val="315"/>
        </w:trPr>
        <w:tc>
          <w:tcPr>
            <w:tcW w:w="5328" w:type="dxa"/>
            <w:shd w:val="clear" w:color="000000" w:fill="FFFFFF"/>
            <w:vAlign w:val="center"/>
          </w:tcPr>
          <w:p w14:paraId="4517CBD5" w14:textId="48A33866" w:rsidR="0069696C" w:rsidRPr="005D3959" w:rsidRDefault="0069696C" w:rsidP="0069696C">
            <w:pPr>
              <w:spacing w:before="0" w:after="0" w:line="240" w:lineRule="auto"/>
              <w:rPr>
                <w:rFonts w:eastAsia="Times New Roman"/>
                <w:sz w:val="22"/>
                <w:szCs w:val="22"/>
              </w:rPr>
            </w:pPr>
            <w:r w:rsidRPr="005D3959">
              <w:rPr>
                <w:sz w:val="22"/>
                <w:szCs w:val="22"/>
              </w:rPr>
              <w:t>Franklin County, Mississippi</w:t>
            </w:r>
          </w:p>
        </w:tc>
        <w:tc>
          <w:tcPr>
            <w:tcW w:w="4032" w:type="dxa"/>
            <w:shd w:val="clear" w:color="000000" w:fill="FFFFFF"/>
            <w:vAlign w:val="center"/>
          </w:tcPr>
          <w:p w14:paraId="3CF38D96" w14:textId="38B78BFA" w:rsidR="0069696C" w:rsidRPr="005D3959" w:rsidRDefault="0069696C" w:rsidP="0069696C">
            <w:pPr>
              <w:spacing w:before="0" w:after="0" w:line="240" w:lineRule="auto"/>
              <w:jc w:val="center"/>
              <w:rPr>
                <w:rFonts w:eastAsia="Times New Roman"/>
                <w:sz w:val="22"/>
                <w:szCs w:val="22"/>
              </w:rPr>
            </w:pPr>
            <w:r w:rsidRPr="005D3959">
              <w:rPr>
                <w:sz w:val="22"/>
                <w:szCs w:val="22"/>
              </w:rPr>
              <w:t>$702</w:t>
            </w:r>
          </w:p>
        </w:tc>
      </w:tr>
      <w:tr w:rsidR="0069696C" w:rsidRPr="007404AF" w14:paraId="7CDEF18A" w14:textId="77777777" w:rsidTr="005D3959">
        <w:trPr>
          <w:trHeight w:val="315"/>
        </w:trPr>
        <w:tc>
          <w:tcPr>
            <w:tcW w:w="5328" w:type="dxa"/>
            <w:shd w:val="clear" w:color="000000" w:fill="FFFFFF"/>
            <w:vAlign w:val="center"/>
          </w:tcPr>
          <w:p w14:paraId="0FCE692E" w14:textId="7481D760" w:rsidR="0069696C" w:rsidRPr="005D3959" w:rsidRDefault="0069696C" w:rsidP="0069696C">
            <w:pPr>
              <w:spacing w:before="0" w:after="0" w:line="240" w:lineRule="auto"/>
              <w:rPr>
                <w:rFonts w:eastAsia="Times New Roman"/>
                <w:sz w:val="22"/>
                <w:szCs w:val="22"/>
              </w:rPr>
            </w:pPr>
            <w:r w:rsidRPr="005D3959">
              <w:rPr>
                <w:sz w:val="22"/>
                <w:szCs w:val="22"/>
              </w:rPr>
              <w:t>Issaquena County, Mississippi</w:t>
            </w:r>
          </w:p>
        </w:tc>
        <w:tc>
          <w:tcPr>
            <w:tcW w:w="4032" w:type="dxa"/>
            <w:shd w:val="clear" w:color="000000" w:fill="FFFFFF"/>
            <w:vAlign w:val="center"/>
          </w:tcPr>
          <w:p w14:paraId="7CA5BA09" w14:textId="34306ABF" w:rsidR="0069696C" w:rsidRPr="005D3959" w:rsidRDefault="0069696C" w:rsidP="0069696C">
            <w:pPr>
              <w:spacing w:before="0" w:after="0" w:line="240" w:lineRule="auto"/>
              <w:jc w:val="center"/>
              <w:rPr>
                <w:rFonts w:eastAsia="Times New Roman"/>
                <w:sz w:val="22"/>
                <w:szCs w:val="22"/>
              </w:rPr>
            </w:pPr>
            <w:r w:rsidRPr="005D3959">
              <w:rPr>
                <w:sz w:val="22"/>
                <w:szCs w:val="22"/>
              </w:rPr>
              <w:t>$655</w:t>
            </w:r>
          </w:p>
        </w:tc>
      </w:tr>
      <w:tr w:rsidR="0069696C" w:rsidRPr="007404AF" w14:paraId="3A619D42" w14:textId="77777777" w:rsidTr="005D3959">
        <w:trPr>
          <w:trHeight w:val="315"/>
        </w:trPr>
        <w:tc>
          <w:tcPr>
            <w:tcW w:w="5328" w:type="dxa"/>
            <w:shd w:val="clear" w:color="000000" w:fill="FFFFFF"/>
            <w:vAlign w:val="center"/>
          </w:tcPr>
          <w:p w14:paraId="0FE52828" w14:textId="407BF861" w:rsidR="0069696C" w:rsidRPr="005D3959" w:rsidRDefault="0069696C" w:rsidP="0069696C">
            <w:pPr>
              <w:spacing w:before="0" w:after="0" w:line="240" w:lineRule="auto"/>
              <w:rPr>
                <w:rFonts w:eastAsia="Times New Roman"/>
                <w:sz w:val="22"/>
                <w:szCs w:val="22"/>
              </w:rPr>
            </w:pPr>
            <w:r w:rsidRPr="005D3959">
              <w:rPr>
                <w:sz w:val="22"/>
                <w:szCs w:val="22"/>
              </w:rPr>
              <w:t>Judith Basin County, Montana</w:t>
            </w:r>
          </w:p>
        </w:tc>
        <w:tc>
          <w:tcPr>
            <w:tcW w:w="4032" w:type="dxa"/>
            <w:shd w:val="clear" w:color="000000" w:fill="FFFFFF"/>
            <w:vAlign w:val="center"/>
          </w:tcPr>
          <w:p w14:paraId="65424518" w14:textId="6EF476A7" w:rsidR="0069696C" w:rsidRPr="005D3959" w:rsidRDefault="0069696C" w:rsidP="0069696C">
            <w:pPr>
              <w:spacing w:before="0" w:after="0" w:line="240" w:lineRule="auto"/>
              <w:jc w:val="center"/>
              <w:rPr>
                <w:rFonts w:eastAsia="Times New Roman"/>
                <w:sz w:val="22"/>
                <w:szCs w:val="22"/>
              </w:rPr>
            </w:pPr>
            <w:r w:rsidRPr="005D3959">
              <w:rPr>
                <w:sz w:val="22"/>
                <w:szCs w:val="22"/>
              </w:rPr>
              <w:t>$721</w:t>
            </w:r>
          </w:p>
        </w:tc>
      </w:tr>
      <w:tr w:rsidR="0069696C" w:rsidRPr="007404AF" w14:paraId="36F8FAF1" w14:textId="77777777" w:rsidTr="005D3959">
        <w:trPr>
          <w:trHeight w:val="315"/>
        </w:trPr>
        <w:tc>
          <w:tcPr>
            <w:tcW w:w="5328" w:type="dxa"/>
            <w:shd w:val="clear" w:color="000000" w:fill="FFFFFF"/>
            <w:vAlign w:val="center"/>
          </w:tcPr>
          <w:p w14:paraId="4DDACA43" w14:textId="3378E792" w:rsidR="0069696C" w:rsidRPr="005D3959" w:rsidRDefault="0069696C" w:rsidP="0069696C">
            <w:pPr>
              <w:spacing w:before="0" w:after="0" w:line="240" w:lineRule="auto"/>
              <w:rPr>
                <w:rFonts w:eastAsia="Times New Roman"/>
                <w:sz w:val="22"/>
                <w:szCs w:val="22"/>
              </w:rPr>
            </w:pPr>
            <w:r w:rsidRPr="005D3959">
              <w:rPr>
                <w:sz w:val="22"/>
                <w:szCs w:val="22"/>
              </w:rPr>
              <w:t>Petroleum County, Montana</w:t>
            </w:r>
          </w:p>
        </w:tc>
        <w:tc>
          <w:tcPr>
            <w:tcW w:w="4032" w:type="dxa"/>
            <w:shd w:val="clear" w:color="000000" w:fill="FFFFFF"/>
            <w:vAlign w:val="center"/>
          </w:tcPr>
          <w:p w14:paraId="5D8E4BA6" w14:textId="40588C1A" w:rsidR="0069696C" w:rsidRPr="005D3959" w:rsidRDefault="0069696C" w:rsidP="0069696C">
            <w:pPr>
              <w:spacing w:before="0" w:after="0" w:line="240" w:lineRule="auto"/>
              <w:jc w:val="center"/>
              <w:rPr>
                <w:rFonts w:eastAsia="Times New Roman"/>
                <w:sz w:val="22"/>
                <w:szCs w:val="22"/>
              </w:rPr>
            </w:pPr>
            <w:r w:rsidRPr="005D3959">
              <w:rPr>
                <w:sz w:val="22"/>
                <w:szCs w:val="22"/>
              </w:rPr>
              <w:t>$721</w:t>
            </w:r>
          </w:p>
        </w:tc>
      </w:tr>
      <w:tr w:rsidR="0069696C" w:rsidRPr="007404AF" w14:paraId="50558630" w14:textId="77777777" w:rsidTr="005D3959">
        <w:trPr>
          <w:trHeight w:val="315"/>
        </w:trPr>
        <w:tc>
          <w:tcPr>
            <w:tcW w:w="5328" w:type="dxa"/>
            <w:shd w:val="clear" w:color="000000" w:fill="FFFFFF"/>
            <w:vAlign w:val="center"/>
          </w:tcPr>
          <w:p w14:paraId="08BFCF03" w14:textId="2003A6E7" w:rsidR="0069696C" w:rsidRPr="005D3959" w:rsidRDefault="0069696C" w:rsidP="0069696C">
            <w:pPr>
              <w:spacing w:before="0" w:after="0" w:line="240" w:lineRule="auto"/>
              <w:rPr>
                <w:rFonts w:eastAsia="Times New Roman"/>
                <w:sz w:val="22"/>
                <w:szCs w:val="22"/>
              </w:rPr>
            </w:pPr>
            <w:r w:rsidRPr="005D3959">
              <w:rPr>
                <w:sz w:val="22"/>
                <w:szCs w:val="22"/>
              </w:rPr>
              <w:t>Prairie County, Montana</w:t>
            </w:r>
          </w:p>
        </w:tc>
        <w:tc>
          <w:tcPr>
            <w:tcW w:w="4032" w:type="dxa"/>
            <w:shd w:val="clear" w:color="000000" w:fill="FFFFFF"/>
            <w:vAlign w:val="center"/>
          </w:tcPr>
          <w:p w14:paraId="4175694D" w14:textId="47269D25" w:rsidR="0069696C" w:rsidRPr="005D3959" w:rsidRDefault="0069696C" w:rsidP="0069696C">
            <w:pPr>
              <w:spacing w:before="0" w:after="0" w:line="240" w:lineRule="auto"/>
              <w:jc w:val="center"/>
              <w:rPr>
                <w:rFonts w:eastAsia="Times New Roman"/>
                <w:sz w:val="22"/>
                <w:szCs w:val="22"/>
              </w:rPr>
            </w:pPr>
            <w:r w:rsidRPr="005D3959">
              <w:rPr>
                <w:sz w:val="22"/>
                <w:szCs w:val="22"/>
              </w:rPr>
              <w:t>$721</w:t>
            </w:r>
          </w:p>
        </w:tc>
      </w:tr>
      <w:tr w:rsidR="0069696C" w:rsidRPr="007404AF" w14:paraId="4ABC70B7" w14:textId="77777777" w:rsidTr="005D3959">
        <w:trPr>
          <w:trHeight w:val="315"/>
        </w:trPr>
        <w:tc>
          <w:tcPr>
            <w:tcW w:w="5328" w:type="dxa"/>
            <w:shd w:val="clear" w:color="000000" w:fill="FFFFFF"/>
            <w:vAlign w:val="center"/>
          </w:tcPr>
          <w:p w14:paraId="7C09C9C2" w14:textId="2F677B3F" w:rsidR="0069696C" w:rsidRPr="005D3959" w:rsidRDefault="0069696C" w:rsidP="0069696C">
            <w:pPr>
              <w:spacing w:before="0" w:after="0" w:line="240" w:lineRule="auto"/>
              <w:rPr>
                <w:rFonts w:eastAsia="Times New Roman"/>
                <w:sz w:val="22"/>
                <w:szCs w:val="22"/>
              </w:rPr>
            </w:pPr>
            <w:r w:rsidRPr="005D3959">
              <w:rPr>
                <w:sz w:val="22"/>
                <w:szCs w:val="22"/>
              </w:rPr>
              <w:t>Treasure County, Montana</w:t>
            </w:r>
          </w:p>
        </w:tc>
        <w:tc>
          <w:tcPr>
            <w:tcW w:w="4032" w:type="dxa"/>
            <w:shd w:val="clear" w:color="000000" w:fill="FFFFFF"/>
            <w:vAlign w:val="center"/>
          </w:tcPr>
          <w:p w14:paraId="1E8E0E04" w14:textId="2FEFDB75" w:rsidR="0069696C" w:rsidRPr="005D3959" w:rsidRDefault="0069696C" w:rsidP="0069696C">
            <w:pPr>
              <w:spacing w:before="0" w:after="0" w:line="240" w:lineRule="auto"/>
              <w:jc w:val="center"/>
              <w:rPr>
                <w:rFonts w:eastAsia="Times New Roman"/>
                <w:sz w:val="22"/>
                <w:szCs w:val="22"/>
              </w:rPr>
            </w:pPr>
            <w:r w:rsidRPr="005D3959">
              <w:rPr>
                <w:sz w:val="22"/>
                <w:szCs w:val="22"/>
              </w:rPr>
              <w:t>$721</w:t>
            </w:r>
          </w:p>
        </w:tc>
      </w:tr>
      <w:tr w:rsidR="0069696C" w:rsidRPr="007404AF" w14:paraId="0A28BF90" w14:textId="77777777" w:rsidTr="005D3959">
        <w:trPr>
          <w:trHeight w:val="315"/>
        </w:trPr>
        <w:tc>
          <w:tcPr>
            <w:tcW w:w="5328" w:type="dxa"/>
            <w:shd w:val="clear" w:color="000000" w:fill="FFFFFF"/>
            <w:vAlign w:val="center"/>
          </w:tcPr>
          <w:p w14:paraId="3A3CFE56" w14:textId="1FC2DA7E" w:rsidR="0069696C" w:rsidRPr="005D3959" w:rsidRDefault="0069696C" w:rsidP="0069696C">
            <w:pPr>
              <w:spacing w:before="0" w:after="0" w:line="240" w:lineRule="auto"/>
              <w:rPr>
                <w:rFonts w:eastAsia="Times New Roman"/>
                <w:sz w:val="22"/>
                <w:szCs w:val="22"/>
              </w:rPr>
            </w:pPr>
            <w:r w:rsidRPr="005D3959">
              <w:rPr>
                <w:sz w:val="22"/>
                <w:szCs w:val="22"/>
              </w:rPr>
              <w:t>Wibaux County, Montana</w:t>
            </w:r>
          </w:p>
        </w:tc>
        <w:tc>
          <w:tcPr>
            <w:tcW w:w="4032" w:type="dxa"/>
            <w:shd w:val="clear" w:color="000000" w:fill="FFFFFF"/>
            <w:vAlign w:val="center"/>
          </w:tcPr>
          <w:p w14:paraId="50F60B9F" w14:textId="1144D617" w:rsidR="0069696C" w:rsidRPr="005D3959" w:rsidRDefault="0069696C" w:rsidP="0069696C">
            <w:pPr>
              <w:spacing w:before="0" w:after="0" w:line="240" w:lineRule="auto"/>
              <w:jc w:val="center"/>
              <w:rPr>
                <w:rFonts w:eastAsia="Times New Roman"/>
                <w:sz w:val="22"/>
                <w:szCs w:val="22"/>
              </w:rPr>
            </w:pPr>
            <w:r w:rsidRPr="005D3959">
              <w:rPr>
                <w:sz w:val="22"/>
                <w:szCs w:val="22"/>
              </w:rPr>
              <w:t>$721</w:t>
            </w:r>
          </w:p>
        </w:tc>
      </w:tr>
      <w:tr w:rsidR="0069696C" w:rsidRPr="007404AF" w14:paraId="0D2A2DE9" w14:textId="77777777" w:rsidTr="005D3959">
        <w:trPr>
          <w:trHeight w:val="315"/>
        </w:trPr>
        <w:tc>
          <w:tcPr>
            <w:tcW w:w="5328" w:type="dxa"/>
            <w:shd w:val="clear" w:color="000000" w:fill="FFFFFF"/>
            <w:vAlign w:val="center"/>
          </w:tcPr>
          <w:p w14:paraId="5849A0E6" w14:textId="18D5DA51" w:rsidR="0069696C" w:rsidRPr="005D3959" w:rsidRDefault="0069696C" w:rsidP="0069696C">
            <w:pPr>
              <w:spacing w:before="0" w:after="0" w:line="240" w:lineRule="auto"/>
              <w:rPr>
                <w:rFonts w:eastAsia="Times New Roman"/>
                <w:sz w:val="22"/>
                <w:szCs w:val="22"/>
              </w:rPr>
            </w:pPr>
            <w:r w:rsidRPr="005D3959">
              <w:rPr>
                <w:sz w:val="22"/>
                <w:szCs w:val="22"/>
              </w:rPr>
              <w:t>Yellowstone National Park (Part), Montana</w:t>
            </w:r>
          </w:p>
        </w:tc>
        <w:tc>
          <w:tcPr>
            <w:tcW w:w="4032" w:type="dxa"/>
            <w:shd w:val="clear" w:color="000000" w:fill="FFFFFF"/>
            <w:vAlign w:val="center"/>
          </w:tcPr>
          <w:p w14:paraId="1BAE6A21" w14:textId="5F252479" w:rsidR="0069696C" w:rsidRPr="005D3959" w:rsidRDefault="0069696C" w:rsidP="0069696C">
            <w:pPr>
              <w:spacing w:before="0" w:after="0" w:line="240" w:lineRule="auto"/>
              <w:jc w:val="center"/>
              <w:rPr>
                <w:rFonts w:eastAsia="Times New Roman"/>
                <w:sz w:val="22"/>
                <w:szCs w:val="22"/>
              </w:rPr>
            </w:pPr>
            <w:r w:rsidRPr="005D3959">
              <w:rPr>
                <w:sz w:val="22"/>
                <w:szCs w:val="22"/>
              </w:rPr>
              <w:t>$1,080</w:t>
            </w:r>
          </w:p>
        </w:tc>
      </w:tr>
      <w:tr w:rsidR="0069696C" w:rsidRPr="007404AF" w14:paraId="3D8CEA5D" w14:textId="77777777" w:rsidTr="005D3959">
        <w:trPr>
          <w:trHeight w:val="315"/>
        </w:trPr>
        <w:tc>
          <w:tcPr>
            <w:tcW w:w="5328" w:type="dxa"/>
            <w:shd w:val="clear" w:color="000000" w:fill="FFFFFF"/>
            <w:vAlign w:val="center"/>
          </w:tcPr>
          <w:p w14:paraId="263006C8" w14:textId="2EF52800" w:rsidR="0069696C" w:rsidRPr="005D3959" w:rsidRDefault="0069696C" w:rsidP="0069696C">
            <w:pPr>
              <w:spacing w:before="0" w:after="0" w:line="240" w:lineRule="auto"/>
              <w:rPr>
                <w:rFonts w:eastAsia="Times New Roman"/>
                <w:sz w:val="22"/>
                <w:szCs w:val="22"/>
              </w:rPr>
            </w:pPr>
            <w:r w:rsidRPr="005D3959">
              <w:rPr>
                <w:sz w:val="22"/>
                <w:szCs w:val="22"/>
              </w:rPr>
              <w:t>Arthur County, Nebraska</w:t>
            </w:r>
          </w:p>
        </w:tc>
        <w:tc>
          <w:tcPr>
            <w:tcW w:w="4032" w:type="dxa"/>
            <w:shd w:val="clear" w:color="000000" w:fill="FFFFFF"/>
            <w:vAlign w:val="center"/>
          </w:tcPr>
          <w:p w14:paraId="1B80F6E8" w14:textId="0E0C4D03" w:rsidR="0069696C" w:rsidRPr="005D3959" w:rsidRDefault="0069696C" w:rsidP="0069696C">
            <w:pPr>
              <w:spacing w:before="0" w:after="0" w:line="240" w:lineRule="auto"/>
              <w:jc w:val="center"/>
              <w:rPr>
                <w:rFonts w:eastAsia="Times New Roman"/>
                <w:sz w:val="22"/>
                <w:szCs w:val="22"/>
              </w:rPr>
            </w:pPr>
            <w:r w:rsidRPr="005D3959">
              <w:rPr>
                <w:sz w:val="22"/>
                <w:szCs w:val="22"/>
              </w:rPr>
              <w:t>$794</w:t>
            </w:r>
          </w:p>
        </w:tc>
      </w:tr>
      <w:tr w:rsidR="0069696C" w:rsidRPr="007404AF" w14:paraId="62CD2026" w14:textId="77777777" w:rsidTr="005D3959">
        <w:trPr>
          <w:trHeight w:val="315"/>
        </w:trPr>
        <w:tc>
          <w:tcPr>
            <w:tcW w:w="5328" w:type="dxa"/>
            <w:shd w:val="clear" w:color="000000" w:fill="FFFFFF"/>
            <w:vAlign w:val="center"/>
          </w:tcPr>
          <w:p w14:paraId="6207C195" w14:textId="08F32ABC" w:rsidR="0069696C" w:rsidRPr="005D3959" w:rsidRDefault="0069696C" w:rsidP="0069696C">
            <w:pPr>
              <w:spacing w:before="0" w:after="0" w:line="240" w:lineRule="auto"/>
              <w:rPr>
                <w:rFonts w:eastAsia="Times New Roman"/>
                <w:sz w:val="22"/>
                <w:szCs w:val="22"/>
              </w:rPr>
            </w:pPr>
            <w:r w:rsidRPr="005D3959">
              <w:rPr>
                <w:sz w:val="22"/>
                <w:szCs w:val="22"/>
              </w:rPr>
              <w:t>Banner County, Nebraska</w:t>
            </w:r>
          </w:p>
        </w:tc>
        <w:tc>
          <w:tcPr>
            <w:tcW w:w="4032" w:type="dxa"/>
            <w:shd w:val="clear" w:color="000000" w:fill="FFFFFF"/>
            <w:vAlign w:val="center"/>
          </w:tcPr>
          <w:p w14:paraId="5E9A5C20" w14:textId="73BB1C13" w:rsidR="0069696C" w:rsidRPr="005D3959" w:rsidRDefault="0069696C" w:rsidP="0069696C">
            <w:pPr>
              <w:spacing w:before="0" w:after="0" w:line="240" w:lineRule="auto"/>
              <w:jc w:val="center"/>
              <w:rPr>
                <w:rFonts w:eastAsia="Times New Roman"/>
                <w:sz w:val="22"/>
                <w:szCs w:val="22"/>
              </w:rPr>
            </w:pPr>
            <w:r w:rsidRPr="005D3959">
              <w:rPr>
                <w:sz w:val="22"/>
                <w:szCs w:val="22"/>
              </w:rPr>
              <w:t>$816</w:t>
            </w:r>
          </w:p>
        </w:tc>
      </w:tr>
      <w:tr w:rsidR="0069696C" w:rsidRPr="007404AF" w14:paraId="7955F2BD" w14:textId="77777777" w:rsidTr="005D3959">
        <w:trPr>
          <w:trHeight w:val="315"/>
        </w:trPr>
        <w:tc>
          <w:tcPr>
            <w:tcW w:w="5328" w:type="dxa"/>
            <w:shd w:val="clear" w:color="000000" w:fill="FFFFFF"/>
            <w:vAlign w:val="center"/>
          </w:tcPr>
          <w:p w14:paraId="72573A8D" w14:textId="6C31046E" w:rsidR="0069696C" w:rsidRPr="005D3959" w:rsidRDefault="0069696C" w:rsidP="0069696C">
            <w:pPr>
              <w:spacing w:before="0" w:after="0" w:line="240" w:lineRule="auto"/>
              <w:rPr>
                <w:rFonts w:eastAsia="Times New Roman"/>
                <w:sz w:val="22"/>
                <w:szCs w:val="22"/>
              </w:rPr>
            </w:pPr>
            <w:r w:rsidRPr="005D3959">
              <w:rPr>
                <w:sz w:val="22"/>
                <w:szCs w:val="22"/>
              </w:rPr>
              <w:t>Grant County, Nebraska</w:t>
            </w:r>
          </w:p>
        </w:tc>
        <w:tc>
          <w:tcPr>
            <w:tcW w:w="4032" w:type="dxa"/>
            <w:shd w:val="clear" w:color="000000" w:fill="FFFFFF"/>
            <w:vAlign w:val="center"/>
          </w:tcPr>
          <w:p w14:paraId="176E30E1" w14:textId="2F83CFCC" w:rsidR="0069696C" w:rsidRPr="005D3959" w:rsidRDefault="0069696C" w:rsidP="0069696C">
            <w:pPr>
              <w:spacing w:before="0" w:after="0" w:line="240" w:lineRule="auto"/>
              <w:jc w:val="center"/>
              <w:rPr>
                <w:rFonts w:eastAsia="Times New Roman"/>
                <w:sz w:val="22"/>
                <w:szCs w:val="22"/>
              </w:rPr>
            </w:pPr>
            <w:r w:rsidRPr="005D3959">
              <w:rPr>
                <w:sz w:val="22"/>
                <w:szCs w:val="22"/>
              </w:rPr>
              <w:t>$794</w:t>
            </w:r>
          </w:p>
        </w:tc>
      </w:tr>
      <w:tr w:rsidR="0069696C" w:rsidRPr="007404AF" w14:paraId="160CDB6C" w14:textId="77777777" w:rsidTr="005D3959">
        <w:trPr>
          <w:trHeight w:val="315"/>
        </w:trPr>
        <w:tc>
          <w:tcPr>
            <w:tcW w:w="5328" w:type="dxa"/>
            <w:shd w:val="clear" w:color="000000" w:fill="FFFFFF"/>
            <w:vAlign w:val="center"/>
          </w:tcPr>
          <w:p w14:paraId="714E360B" w14:textId="6EC784DF" w:rsidR="0069696C" w:rsidRPr="005D3959" w:rsidRDefault="0069696C" w:rsidP="0069696C">
            <w:pPr>
              <w:spacing w:before="0" w:after="0" w:line="240" w:lineRule="auto"/>
              <w:rPr>
                <w:rFonts w:eastAsia="Times New Roman"/>
                <w:sz w:val="22"/>
                <w:szCs w:val="22"/>
              </w:rPr>
            </w:pPr>
            <w:r w:rsidRPr="005D3959">
              <w:rPr>
                <w:sz w:val="22"/>
                <w:szCs w:val="22"/>
              </w:rPr>
              <w:t>McPherson County, Nebraska</w:t>
            </w:r>
          </w:p>
        </w:tc>
        <w:tc>
          <w:tcPr>
            <w:tcW w:w="4032" w:type="dxa"/>
            <w:shd w:val="clear" w:color="000000" w:fill="FFFFFF"/>
            <w:vAlign w:val="center"/>
          </w:tcPr>
          <w:p w14:paraId="607C27B9" w14:textId="77414EF4" w:rsidR="0069696C" w:rsidRPr="005D3959" w:rsidRDefault="0069696C" w:rsidP="0069696C">
            <w:pPr>
              <w:spacing w:before="0" w:after="0" w:line="240" w:lineRule="auto"/>
              <w:jc w:val="center"/>
              <w:rPr>
                <w:rFonts w:eastAsia="Times New Roman"/>
                <w:sz w:val="22"/>
                <w:szCs w:val="22"/>
              </w:rPr>
            </w:pPr>
            <w:r w:rsidRPr="005D3959">
              <w:rPr>
                <w:sz w:val="22"/>
                <w:szCs w:val="22"/>
              </w:rPr>
              <w:t>$794</w:t>
            </w:r>
          </w:p>
        </w:tc>
      </w:tr>
      <w:tr w:rsidR="0069696C" w:rsidRPr="007404AF" w14:paraId="79A52151" w14:textId="77777777" w:rsidTr="005D3959">
        <w:trPr>
          <w:trHeight w:val="315"/>
        </w:trPr>
        <w:tc>
          <w:tcPr>
            <w:tcW w:w="5328" w:type="dxa"/>
            <w:shd w:val="clear" w:color="000000" w:fill="FFFFFF"/>
            <w:vAlign w:val="center"/>
          </w:tcPr>
          <w:p w14:paraId="064A7157" w14:textId="1F7ECEDE" w:rsidR="0069696C" w:rsidRPr="005D3959" w:rsidRDefault="0069696C" w:rsidP="0069696C">
            <w:pPr>
              <w:spacing w:before="0" w:after="0" w:line="240" w:lineRule="auto"/>
              <w:rPr>
                <w:rFonts w:eastAsia="Times New Roman"/>
                <w:sz w:val="22"/>
                <w:szCs w:val="22"/>
              </w:rPr>
            </w:pPr>
            <w:r w:rsidRPr="005D3959">
              <w:rPr>
                <w:sz w:val="22"/>
                <w:szCs w:val="22"/>
              </w:rPr>
              <w:t>Eureka County, Nevada</w:t>
            </w:r>
          </w:p>
        </w:tc>
        <w:tc>
          <w:tcPr>
            <w:tcW w:w="4032" w:type="dxa"/>
            <w:shd w:val="clear" w:color="000000" w:fill="FFFFFF"/>
            <w:vAlign w:val="center"/>
          </w:tcPr>
          <w:p w14:paraId="70EAC56F" w14:textId="5ED2E799" w:rsidR="0069696C" w:rsidRPr="005D3959" w:rsidRDefault="0069696C" w:rsidP="0069696C">
            <w:pPr>
              <w:spacing w:before="0" w:after="0" w:line="240" w:lineRule="auto"/>
              <w:jc w:val="center"/>
              <w:rPr>
                <w:rFonts w:eastAsia="Times New Roman"/>
                <w:sz w:val="22"/>
                <w:szCs w:val="22"/>
              </w:rPr>
            </w:pPr>
            <w:r w:rsidRPr="005D3959">
              <w:rPr>
                <w:sz w:val="22"/>
                <w:szCs w:val="22"/>
              </w:rPr>
              <w:t>$1,010</w:t>
            </w:r>
          </w:p>
        </w:tc>
      </w:tr>
      <w:tr w:rsidR="0069696C" w:rsidRPr="007404AF" w14:paraId="718073D5" w14:textId="77777777" w:rsidTr="005D3959">
        <w:trPr>
          <w:trHeight w:val="315"/>
        </w:trPr>
        <w:tc>
          <w:tcPr>
            <w:tcW w:w="5328" w:type="dxa"/>
            <w:shd w:val="clear" w:color="000000" w:fill="FFFFFF"/>
            <w:vAlign w:val="center"/>
          </w:tcPr>
          <w:p w14:paraId="4EFC1324" w14:textId="5C0BC753" w:rsidR="0069696C" w:rsidRPr="005D3959" w:rsidRDefault="0069696C" w:rsidP="0069696C">
            <w:pPr>
              <w:spacing w:before="0" w:after="0" w:line="240" w:lineRule="auto"/>
              <w:rPr>
                <w:rFonts w:eastAsia="Times New Roman"/>
                <w:sz w:val="22"/>
                <w:szCs w:val="22"/>
              </w:rPr>
            </w:pPr>
            <w:r w:rsidRPr="005D3959">
              <w:rPr>
                <w:sz w:val="22"/>
                <w:szCs w:val="22"/>
              </w:rPr>
              <w:t>Chowan County, North Carolina</w:t>
            </w:r>
          </w:p>
        </w:tc>
        <w:tc>
          <w:tcPr>
            <w:tcW w:w="4032" w:type="dxa"/>
            <w:shd w:val="clear" w:color="000000" w:fill="FFFFFF"/>
            <w:vAlign w:val="center"/>
          </w:tcPr>
          <w:p w14:paraId="37772984" w14:textId="4AEAA6D3" w:rsidR="0069696C" w:rsidRPr="005D3959" w:rsidRDefault="0069696C" w:rsidP="0069696C">
            <w:pPr>
              <w:spacing w:before="0" w:after="0" w:line="240" w:lineRule="auto"/>
              <w:jc w:val="center"/>
              <w:rPr>
                <w:rFonts w:eastAsia="Times New Roman"/>
                <w:sz w:val="22"/>
                <w:szCs w:val="22"/>
              </w:rPr>
            </w:pPr>
            <w:r w:rsidRPr="005D3959">
              <w:rPr>
                <w:sz w:val="22"/>
                <w:szCs w:val="22"/>
              </w:rPr>
              <w:t>$788</w:t>
            </w:r>
          </w:p>
        </w:tc>
      </w:tr>
      <w:tr w:rsidR="0069696C" w:rsidRPr="007404AF" w14:paraId="51E71223" w14:textId="77777777" w:rsidTr="005D3959">
        <w:trPr>
          <w:trHeight w:val="315"/>
        </w:trPr>
        <w:tc>
          <w:tcPr>
            <w:tcW w:w="5328" w:type="dxa"/>
            <w:shd w:val="clear" w:color="000000" w:fill="FFFFFF"/>
            <w:vAlign w:val="center"/>
          </w:tcPr>
          <w:p w14:paraId="67E8AC23" w14:textId="270EC72B" w:rsidR="0069696C" w:rsidRPr="005D3959" w:rsidRDefault="0069696C" w:rsidP="0069696C">
            <w:pPr>
              <w:spacing w:before="0" w:after="0" w:line="240" w:lineRule="auto"/>
              <w:rPr>
                <w:rFonts w:eastAsia="Times New Roman"/>
                <w:sz w:val="22"/>
                <w:szCs w:val="22"/>
              </w:rPr>
            </w:pPr>
            <w:r w:rsidRPr="005D3959">
              <w:rPr>
                <w:sz w:val="22"/>
                <w:szCs w:val="22"/>
              </w:rPr>
              <w:t>Hyde County, North Carolina</w:t>
            </w:r>
          </w:p>
        </w:tc>
        <w:tc>
          <w:tcPr>
            <w:tcW w:w="4032" w:type="dxa"/>
            <w:shd w:val="clear" w:color="000000" w:fill="FFFFFF"/>
            <w:vAlign w:val="center"/>
          </w:tcPr>
          <w:p w14:paraId="64209AFF" w14:textId="7CFB8047" w:rsidR="0069696C" w:rsidRPr="005D3959" w:rsidRDefault="0069696C" w:rsidP="0069696C">
            <w:pPr>
              <w:spacing w:before="0" w:after="0" w:line="240" w:lineRule="auto"/>
              <w:jc w:val="center"/>
              <w:rPr>
                <w:rFonts w:eastAsia="Times New Roman"/>
                <w:sz w:val="22"/>
                <w:szCs w:val="22"/>
              </w:rPr>
            </w:pPr>
            <w:r w:rsidRPr="005D3959">
              <w:rPr>
                <w:sz w:val="22"/>
                <w:szCs w:val="22"/>
              </w:rPr>
              <w:t>$788</w:t>
            </w:r>
          </w:p>
        </w:tc>
      </w:tr>
      <w:tr w:rsidR="0069696C" w:rsidRPr="007404AF" w14:paraId="5D7B125C" w14:textId="77777777" w:rsidTr="005D3959">
        <w:trPr>
          <w:trHeight w:val="315"/>
        </w:trPr>
        <w:tc>
          <w:tcPr>
            <w:tcW w:w="5328" w:type="dxa"/>
            <w:shd w:val="clear" w:color="000000" w:fill="FFFFFF"/>
            <w:vAlign w:val="center"/>
          </w:tcPr>
          <w:p w14:paraId="28AF98F7" w14:textId="577524D2" w:rsidR="0069696C" w:rsidRPr="005D3959" w:rsidRDefault="0069696C" w:rsidP="0069696C">
            <w:pPr>
              <w:spacing w:before="0" w:after="0" w:line="240" w:lineRule="auto"/>
              <w:rPr>
                <w:rFonts w:eastAsia="Times New Roman"/>
                <w:sz w:val="22"/>
                <w:szCs w:val="22"/>
              </w:rPr>
            </w:pPr>
            <w:r w:rsidRPr="005D3959">
              <w:rPr>
                <w:sz w:val="22"/>
                <w:szCs w:val="22"/>
              </w:rPr>
              <w:t>Slope County, North Dakota</w:t>
            </w:r>
          </w:p>
        </w:tc>
        <w:tc>
          <w:tcPr>
            <w:tcW w:w="4032" w:type="dxa"/>
            <w:shd w:val="clear" w:color="000000" w:fill="FFFFFF"/>
            <w:vAlign w:val="center"/>
          </w:tcPr>
          <w:p w14:paraId="738C03CF" w14:textId="44125E09" w:rsidR="0069696C" w:rsidRPr="005D3959" w:rsidRDefault="0069696C" w:rsidP="0069696C">
            <w:pPr>
              <w:spacing w:before="0" w:after="0" w:line="240" w:lineRule="auto"/>
              <w:jc w:val="center"/>
              <w:rPr>
                <w:rFonts w:eastAsia="Times New Roman"/>
                <w:sz w:val="22"/>
                <w:szCs w:val="22"/>
              </w:rPr>
            </w:pPr>
            <w:r w:rsidRPr="005D3959">
              <w:rPr>
                <w:sz w:val="22"/>
                <w:szCs w:val="22"/>
              </w:rPr>
              <w:t>$926</w:t>
            </w:r>
          </w:p>
        </w:tc>
      </w:tr>
      <w:tr w:rsidR="0069696C" w:rsidRPr="007404AF" w14:paraId="48FEB055" w14:textId="77777777" w:rsidTr="005D3959">
        <w:trPr>
          <w:trHeight w:val="315"/>
        </w:trPr>
        <w:tc>
          <w:tcPr>
            <w:tcW w:w="5328" w:type="dxa"/>
            <w:shd w:val="clear" w:color="000000" w:fill="FFFFFF"/>
            <w:vAlign w:val="center"/>
          </w:tcPr>
          <w:p w14:paraId="557C3E7E" w14:textId="0FAE5FA1" w:rsidR="0069696C" w:rsidRPr="005D3959" w:rsidRDefault="0069696C" w:rsidP="0069696C">
            <w:pPr>
              <w:spacing w:before="0" w:after="0" w:line="240" w:lineRule="auto"/>
              <w:rPr>
                <w:rFonts w:eastAsia="Times New Roman"/>
                <w:sz w:val="22"/>
                <w:szCs w:val="22"/>
              </w:rPr>
            </w:pPr>
            <w:r w:rsidRPr="005D3959">
              <w:rPr>
                <w:sz w:val="22"/>
                <w:szCs w:val="22"/>
              </w:rPr>
              <w:t>Buffalo County, South Dakota</w:t>
            </w:r>
          </w:p>
        </w:tc>
        <w:tc>
          <w:tcPr>
            <w:tcW w:w="4032" w:type="dxa"/>
            <w:shd w:val="clear" w:color="000000" w:fill="FFFFFF"/>
            <w:vAlign w:val="center"/>
          </w:tcPr>
          <w:p w14:paraId="1A765745" w14:textId="2F976D98" w:rsidR="0069696C" w:rsidRPr="005D3959" w:rsidRDefault="0069696C" w:rsidP="0069696C">
            <w:pPr>
              <w:spacing w:before="0" w:after="0" w:line="240" w:lineRule="auto"/>
              <w:jc w:val="center"/>
              <w:rPr>
                <w:rFonts w:eastAsia="Times New Roman"/>
                <w:sz w:val="22"/>
                <w:szCs w:val="22"/>
              </w:rPr>
            </w:pPr>
            <w:r w:rsidRPr="005D3959">
              <w:rPr>
                <w:sz w:val="22"/>
                <w:szCs w:val="22"/>
              </w:rPr>
              <w:t>$709</w:t>
            </w:r>
          </w:p>
        </w:tc>
      </w:tr>
      <w:tr w:rsidR="0069696C" w:rsidRPr="007404AF" w14:paraId="04F92C98" w14:textId="77777777" w:rsidTr="005D3959">
        <w:trPr>
          <w:trHeight w:val="315"/>
        </w:trPr>
        <w:tc>
          <w:tcPr>
            <w:tcW w:w="5328" w:type="dxa"/>
            <w:shd w:val="clear" w:color="000000" w:fill="FFFFFF"/>
            <w:vAlign w:val="center"/>
          </w:tcPr>
          <w:p w14:paraId="6DBF848B" w14:textId="5F542C58" w:rsidR="0069696C" w:rsidRPr="005D3959" w:rsidRDefault="0069696C" w:rsidP="0069696C">
            <w:pPr>
              <w:spacing w:before="0" w:after="0" w:line="240" w:lineRule="auto"/>
              <w:rPr>
                <w:rFonts w:eastAsia="Times New Roman"/>
                <w:sz w:val="22"/>
                <w:szCs w:val="22"/>
              </w:rPr>
            </w:pPr>
            <w:r w:rsidRPr="005D3959">
              <w:rPr>
                <w:sz w:val="22"/>
                <w:szCs w:val="22"/>
              </w:rPr>
              <w:t>Haakon County, South Dakota</w:t>
            </w:r>
          </w:p>
        </w:tc>
        <w:tc>
          <w:tcPr>
            <w:tcW w:w="4032" w:type="dxa"/>
            <w:shd w:val="clear" w:color="000000" w:fill="FFFFFF"/>
            <w:vAlign w:val="center"/>
          </w:tcPr>
          <w:p w14:paraId="674CB644" w14:textId="3B361ACA" w:rsidR="0069696C" w:rsidRPr="005D3959" w:rsidRDefault="0069696C" w:rsidP="0069696C">
            <w:pPr>
              <w:spacing w:before="0" w:after="0" w:line="240" w:lineRule="auto"/>
              <w:jc w:val="center"/>
              <w:rPr>
                <w:rFonts w:eastAsia="Times New Roman"/>
                <w:sz w:val="22"/>
                <w:szCs w:val="22"/>
              </w:rPr>
            </w:pPr>
            <w:r w:rsidRPr="005D3959">
              <w:rPr>
                <w:sz w:val="22"/>
                <w:szCs w:val="22"/>
              </w:rPr>
              <w:t>$709</w:t>
            </w:r>
          </w:p>
        </w:tc>
      </w:tr>
      <w:tr w:rsidR="0069696C" w:rsidRPr="007404AF" w14:paraId="37618944" w14:textId="77777777" w:rsidTr="005D3959">
        <w:trPr>
          <w:trHeight w:val="315"/>
        </w:trPr>
        <w:tc>
          <w:tcPr>
            <w:tcW w:w="5328" w:type="dxa"/>
            <w:shd w:val="clear" w:color="000000" w:fill="FFFFFF"/>
            <w:vAlign w:val="center"/>
          </w:tcPr>
          <w:p w14:paraId="6630672F" w14:textId="25AE83A9" w:rsidR="0069696C" w:rsidRPr="005D3959" w:rsidRDefault="0069696C" w:rsidP="0069696C">
            <w:pPr>
              <w:spacing w:before="0" w:after="0" w:line="240" w:lineRule="auto"/>
              <w:rPr>
                <w:rFonts w:eastAsia="Times New Roman"/>
                <w:sz w:val="22"/>
                <w:szCs w:val="22"/>
              </w:rPr>
            </w:pPr>
            <w:r w:rsidRPr="005D3959">
              <w:rPr>
                <w:sz w:val="22"/>
                <w:szCs w:val="22"/>
              </w:rPr>
              <w:t>Jackson County, South Dakota</w:t>
            </w:r>
          </w:p>
        </w:tc>
        <w:tc>
          <w:tcPr>
            <w:tcW w:w="4032" w:type="dxa"/>
            <w:shd w:val="clear" w:color="000000" w:fill="FFFFFF"/>
            <w:vAlign w:val="center"/>
          </w:tcPr>
          <w:p w14:paraId="69F3571B" w14:textId="32FDC0CA" w:rsidR="0069696C" w:rsidRPr="005D3959" w:rsidRDefault="0069696C" w:rsidP="0069696C">
            <w:pPr>
              <w:spacing w:before="0" w:after="0" w:line="240" w:lineRule="auto"/>
              <w:jc w:val="center"/>
              <w:rPr>
                <w:rFonts w:eastAsia="Times New Roman"/>
                <w:sz w:val="22"/>
                <w:szCs w:val="22"/>
              </w:rPr>
            </w:pPr>
            <w:r w:rsidRPr="005D3959">
              <w:rPr>
                <w:sz w:val="22"/>
                <w:szCs w:val="22"/>
              </w:rPr>
              <w:t>$709</w:t>
            </w:r>
          </w:p>
        </w:tc>
      </w:tr>
      <w:tr w:rsidR="0069696C" w:rsidRPr="007404AF" w14:paraId="63B07629" w14:textId="77777777" w:rsidTr="005D3959">
        <w:trPr>
          <w:trHeight w:val="315"/>
        </w:trPr>
        <w:tc>
          <w:tcPr>
            <w:tcW w:w="5328" w:type="dxa"/>
            <w:shd w:val="clear" w:color="000000" w:fill="FFFFFF"/>
            <w:vAlign w:val="center"/>
          </w:tcPr>
          <w:p w14:paraId="33DBC31B" w14:textId="4BD9C96B" w:rsidR="0069696C" w:rsidRPr="005D3959" w:rsidRDefault="0069696C" w:rsidP="0069696C">
            <w:pPr>
              <w:spacing w:before="0" w:after="0" w:line="240" w:lineRule="auto"/>
              <w:rPr>
                <w:rFonts w:eastAsia="Times New Roman"/>
                <w:sz w:val="22"/>
                <w:szCs w:val="22"/>
              </w:rPr>
            </w:pPr>
            <w:r w:rsidRPr="005D3959">
              <w:rPr>
                <w:sz w:val="22"/>
                <w:szCs w:val="22"/>
              </w:rPr>
              <w:t>Jerauld County, South Dakota</w:t>
            </w:r>
          </w:p>
        </w:tc>
        <w:tc>
          <w:tcPr>
            <w:tcW w:w="4032" w:type="dxa"/>
            <w:shd w:val="clear" w:color="000000" w:fill="FFFFFF"/>
            <w:vAlign w:val="center"/>
          </w:tcPr>
          <w:p w14:paraId="10D8AEA4" w14:textId="7D10E502" w:rsidR="0069696C" w:rsidRPr="005D3959" w:rsidRDefault="0069696C" w:rsidP="0069696C">
            <w:pPr>
              <w:spacing w:before="0" w:after="0" w:line="240" w:lineRule="auto"/>
              <w:jc w:val="center"/>
              <w:rPr>
                <w:rFonts w:eastAsia="Times New Roman"/>
                <w:sz w:val="22"/>
                <w:szCs w:val="22"/>
              </w:rPr>
            </w:pPr>
            <w:r w:rsidRPr="005D3959">
              <w:rPr>
                <w:sz w:val="22"/>
                <w:szCs w:val="22"/>
              </w:rPr>
              <w:t>$774</w:t>
            </w:r>
          </w:p>
        </w:tc>
      </w:tr>
      <w:tr w:rsidR="0069696C" w:rsidRPr="007404AF" w14:paraId="356FCA38" w14:textId="77777777" w:rsidTr="005D3959">
        <w:trPr>
          <w:trHeight w:val="315"/>
        </w:trPr>
        <w:tc>
          <w:tcPr>
            <w:tcW w:w="5328" w:type="dxa"/>
            <w:shd w:val="clear" w:color="000000" w:fill="FFFFFF"/>
            <w:vAlign w:val="center"/>
          </w:tcPr>
          <w:p w14:paraId="03B1DFA9" w14:textId="0C2E8773" w:rsidR="0069696C" w:rsidRPr="005D3959" w:rsidRDefault="0069696C" w:rsidP="0069696C">
            <w:pPr>
              <w:spacing w:before="0" w:after="0" w:line="240" w:lineRule="auto"/>
              <w:rPr>
                <w:rFonts w:eastAsia="Times New Roman"/>
                <w:sz w:val="22"/>
                <w:szCs w:val="22"/>
              </w:rPr>
            </w:pPr>
            <w:r w:rsidRPr="005D3959">
              <w:rPr>
                <w:sz w:val="22"/>
                <w:szCs w:val="22"/>
              </w:rPr>
              <w:t>Sully County, South Dakota</w:t>
            </w:r>
          </w:p>
        </w:tc>
        <w:tc>
          <w:tcPr>
            <w:tcW w:w="4032" w:type="dxa"/>
            <w:shd w:val="clear" w:color="000000" w:fill="FFFFFF"/>
            <w:vAlign w:val="center"/>
          </w:tcPr>
          <w:p w14:paraId="59DE04EC" w14:textId="700EF4DB" w:rsidR="0069696C" w:rsidRPr="005D3959" w:rsidRDefault="0069696C" w:rsidP="0069696C">
            <w:pPr>
              <w:spacing w:before="0" w:after="0" w:line="240" w:lineRule="auto"/>
              <w:jc w:val="center"/>
              <w:rPr>
                <w:rFonts w:eastAsia="Times New Roman"/>
                <w:sz w:val="22"/>
                <w:szCs w:val="22"/>
              </w:rPr>
            </w:pPr>
            <w:r w:rsidRPr="005D3959">
              <w:rPr>
                <w:sz w:val="22"/>
                <w:szCs w:val="22"/>
              </w:rPr>
              <w:t>$709</w:t>
            </w:r>
          </w:p>
        </w:tc>
      </w:tr>
      <w:tr w:rsidR="0069696C" w:rsidRPr="007404AF" w14:paraId="327B9067" w14:textId="77777777" w:rsidTr="005D3959">
        <w:trPr>
          <w:trHeight w:val="315"/>
        </w:trPr>
        <w:tc>
          <w:tcPr>
            <w:tcW w:w="5328" w:type="dxa"/>
            <w:shd w:val="clear" w:color="000000" w:fill="FFFFFF"/>
            <w:vAlign w:val="center"/>
          </w:tcPr>
          <w:p w14:paraId="1CADA32F" w14:textId="08D46A9A" w:rsidR="0069696C" w:rsidRPr="005D3959" w:rsidRDefault="0069696C" w:rsidP="0069696C">
            <w:pPr>
              <w:spacing w:before="0" w:after="0" w:line="240" w:lineRule="auto"/>
              <w:rPr>
                <w:rFonts w:eastAsia="Times New Roman"/>
                <w:sz w:val="22"/>
                <w:szCs w:val="22"/>
              </w:rPr>
            </w:pPr>
            <w:r w:rsidRPr="005D3959">
              <w:rPr>
                <w:sz w:val="22"/>
                <w:szCs w:val="22"/>
              </w:rPr>
              <w:t>Oak Ridge Reservation, Tennessee</w:t>
            </w:r>
          </w:p>
        </w:tc>
        <w:tc>
          <w:tcPr>
            <w:tcW w:w="4032" w:type="dxa"/>
            <w:shd w:val="clear" w:color="000000" w:fill="FFFFFF"/>
            <w:vAlign w:val="center"/>
          </w:tcPr>
          <w:p w14:paraId="4C59F793" w14:textId="580A3EEE" w:rsidR="0069696C" w:rsidRPr="005D3959" w:rsidRDefault="0069696C" w:rsidP="0069696C">
            <w:pPr>
              <w:spacing w:before="0" w:after="0" w:line="240" w:lineRule="auto"/>
              <w:jc w:val="center"/>
              <w:rPr>
                <w:rFonts w:eastAsia="Times New Roman"/>
                <w:sz w:val="22"/>
                <w:szCs w:val="22"/>
              </w:rPr>
            </w:pPr>
            <w:r w:rsidRPr="005D3959">
              <w:rPr>
                <w:sz w:val="22"/>
                <w:szCs w:val="22"/>
              </w:rPr>
              <w:t>$756</w:t>
            </w:r>
          </w:p>
        </w:tc>
      </w:tr>
      <w:tr w:rsidR="0069696C" w:rsidRPr="007404AF" w14:paraId="0AA838C7" w14:textId="77777777" w:rsidTr="005D3959">
        <w:trPr>
          <w:trHeight w:val="315"/>
        </w:trPr>
        <w:tc>
          <w:tcPr>
            <w:tcW w:w="5328" w:type="dxa"/>
            <w:shd w:val="clear" w:color="000000" w:fill="FFFFFF"/>
            <w:vAlign w:val="center"/>
          </w:tcPr>
          <w:p w14:paraId="495F9CA1" w14:textId="1C1D1804" w:rsidR="0069696C" w:rsidRPr="005D3959" w:rsidRDefault="0069696C" w:rsidP="0069696C">
            <w:pPr>
              <w:spacing w:before="0" w:after="0" w:line="240" w:lineRule="auto"/>
              <w:rPr>
                <w:rFonts w:eastAsia="Times New Roman"/>
                <w:sz w:val="22"/>
                <w:szCs w:val="22"/>
              </w:rPr>
            </w:pPr>
            <w:r w:rsidRPr="005D3959">
              <w:rPr>
                <w:sz w:val="22"/>
                <w:szCs w:val="22"/>
              </w:rPr>
              <w:t>Borden County, Texas</w:t>
            </w:r>
          </w:p>
        </w:tc>
        <w:tc>
          <w:tcPr>
            <w:tcW w:w="4032" w:type="dxa"/>
            <w:shd w:val="clear" w:color="000000" w:fill="FFFFFF"/>
            <w:vAlign w:val="center"/>
          </w:tcPr>
          <w:p w14:paraId="7408A4D3" w14:textId="232F05FB"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02CBE5D5" w14:textId="77777777" w:rsidTr="005D3959">
        <w:trPr>
          <w:trHeight w:val="315"/>
        </w:trPr>
        <w:tc>
          <w:tcPr>
            <w:tcW w:w="5328" w:type="dxa"/>
            <w:shd w:val="clear" w:color="000000" w:fill="FFFFFF"/>
            <w:vAlign w:val="center"/>
          </w:tcPr>
          <w:p w14:paraId="7296E329" w14:textId="5E052E52" w:rsidR="0069696C" w:rsidRPr="005D3959" w:rsidRDefault="0069696C" w:rsidP="0069696C">
            <w:pPr>
              <w:spacing w:before="0" w:after="0" w:line="240" w:lineRule="auto"/>
              <w:rPr>
                <w:rFonts w:eastAsia="Times New Roman"/>
                <w:sz w:val="22"/>
                <w:szCs w:val="22"/>
              </w:rPr>
            </w:pPr>
            <w:r w:rsidRPr="005D3959">
              <w:rPr>
                <w:sz w:val="22"/>
                <w:szCs w:val="22"/>
              </w:rPr>
              <w:t>Briscoe County, Texas</w:t>
            </w:r>
          </w:p>
        </w:tc>
        <w:tc>
          <w:tcPr>
            <w:tcW w:w="4032" w:type="dxa"/>
            <w:shd w:val="clear" w:color="000000" w:fill="FFFFFF"/>
            <w:vAlign w:val="center"/>
          </w:tcPr>
          <w:p w14:paraId="219596EE" w14:textId="07CEEC37"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6225790E" w14:textId="77777777" w:rsidTr="005D3959">
        <w:trPr>
          <w:trHeight w:val="315"/>
        </w:trPr>
        <w:tc>
          <w:tcPr>
            <w:tcW w:w="5328" w:type="dxa"/>
            <w:shd w:val="clear" w:color="000000" w:fill="FFFFFF"/>
            <w:vAlign w:val="center"/>
          </w:tcPr>
          <w:p w14:paraId="633CC6C9" w14:textId="2848A717" w:rsidR="0069696C" w:rsidRPr="005D3959" w:rsidRDefault="0069696C" w:rsidP="0069696C">
            <w:pPr>
              <w:spacing w:before="0" w:after="0" w:line="240" w:lineRule="auto"/>
              <w:rPr>
                <w:rFonts w:eastAsia="Times New Roman"/>
                <w:sz w:val="22"/>
                <w:szCs w:val="22"/>
              </w:rPr>
            </w:pPr>
            <w:r w:rsidRPr="005D3959">
              <w:rPr>
                <w:sz w:val="22"/>
                <w:szCs w:val="22"/>
              </w:rPr>
              <w:t>Crockett County, Texas</w:t>
            </w:r>
          </w:p>
        </w:tc>
        <w:tc>
          <w:tcPr>
            <w:tcW w:w="4032" w:type="dxa"/>
            <w:shd w:val="clear" w:color="000000" w:fill="FFFFFF"/>
            <w:vAlign w:val="center"/>
          </w:tcPr>
          <w:p w14:paraId="2DA305E2" w14:textId="063EDE2C"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0355C553" w14:textId="77777777" w:rsidTr="005D3959">
        <w:trPr>
          <w:trHeight w:val="315"/>
        </w:trPr>
        <w:tc>
          <w:tcPr>
            <w:tcW w:w="5328" w:type="dxa"/>
            <w:shd w:val="clear" w:color="000000" w:fill="FFFFFF"/>
            <w:vAlign w:val="center"/>
          </w:tcPr>
          <w:p w14:paraId="52A1F2A4" w14:textId="34DDF608" w:rsidR="0069696C" w:rsidRPr="005D3959" w:rsidRDefault="0069696C" w:rsidP="0069696C">
            <w:pPr>
              <w:spacing w:before="0" w:after="0" w:line="240" w:lineRule="auto"/>
              <w:rPr>
                <w:rFonts w:eastAsia="Times New Roman"/>
                <w:sz w:val="22"/>
                <w:szCs w:val="22"/>
              </w:rPr>
            </w:pPr>
            <w:r w:rsidRPr="005D3959">
              <w:rPr>
                <w:sz w:val="22"/>
                <w:szCs w:val="22"/>
              </w:rPr>
              <w:t>Culberson County, Texas</w:t>
            </w:r>
          </w:p>
        </w:tc>
        <w:tc>
          <w:tcPr>
            <w:tcW w:w="4032" w:type="dxa"/>
            <w:shd w:val="clear" w:color="000000" w:fill="FFFFFF"/>
            <w:vAlign w:val="center"/>
          </w:tcPr>
          <w:p w14:paraId="29E64E47" w14:textId="423465A6"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04C7170A" w14:textId="77777777" w:rsidTr="005D3959">
        <w:trPr>
          <w:trHeight w:val="315"/>
        </w:trPr>
        <w:tc>
          <w:tcPr>
            <w:tcW w:w="5328" w:type="dxa"/>
            <w:shd w:val="clear" w:color="000000" w:fill="FFFFFF"/>
            <w:vAlign w:val="center"/>
          </w:tcPr>
          <w:p w14:paraId="0C7FB83A" w14:textId="6F2C7BDA" w:rsidR="0069696C" w:rsidRPr="005D3959" w:rsidRDefault="0069696C" w:rsidP="0069696C">
            <w:pPr>
              <w:spacing w:before="0" w:after="0" w:line="240" w:lineRule="auto"/>
              <w:rPr>
                <w:rFonts w:eastAsia="Times New Roman"/>
                <w:sz w:val="22"/>
                <w:szCs w:val="22"/>
              </w:rPr>
            </w:pPr>
            <w:r w:rsidRPr="005D3959">
              <w:rPr>
                <w:sz w:val="22"/>
                <w:szCs w:val="22"/>
              </w:rPr>
              <w:t>Duval County, Texas</w:t>
            </w:r>
          </w:p>
        </w:tc>
        <w:tc>
          <w:tcPr>
            <w:tcW w:w="4032" w:type="dxa"/>
            <w:shd w:val="clear" w:color="000000" w:fill="FFFFFF"/>
            <w:vAlign w:val="center"/>
          </w:tcPr>
          <w:p w14:paraId="1ACB4FF4" w14:textId="18983F47" w:rsidR="0069696C" w:rsidRPr="005D3959" w:rsidRDefault="0069696C" w:rsidP="0069696C">
            <w:pPr>
              <w:spacing w:before="0" w:after="0" w:line="240" w:lineRule="auto"/>
              <w:jc w:val="center"/>
              <w:rPr>
                <w:rFonts w:eastAsia="Times New Roman"/>
                <w:sz w:val="22"/>
                <w:szCs w:val="22"/>
              </w:rPr>
            </w:pPr>
            <w:r w:rsidRPr="005D3959">
              <w:rPr>
                <w:sz w:val="22"/>
                <w:szCs w:val="22"/>
              </w:rPr>
              <w:t>$812</w:t>
            </w:r>
          </w:p>
        </w:tc>
      </w:tr>
      <w:tr w:rsidR="0069696C" w:rsidRPr="007404AF" w14:paraId="71D6F590" w14:textId="77777777" w:rsidTr="005D3959">
        <w:trPr>
          <w:trHeight w:val="315"/>
        </w:trPr>
        <w:tc>
          <w:tcPr>
            <w:tcW w:w="5328" w:type="dxa"/>
            <w:shd w:val="clear" w:color="000000" w:fill="FFFFFF"/>
            <w:vAlign w:val="center"/>
          </w:tcPr>
          <w:p w14:paraId="64CB947A" w14:textId="23C03B9F" w:rsidR="0069696C" w:rsidRPr="005D3959" w:rsidRDefault="0069696C" w:rsidP="0069696C">
            <w:pPr>
              <w:spacing w:before="0" w:after="0" w:line="240" w:lineRule="auto"/>
              <w:rPr>
                <w:rFonts w:eastAsia="Times New Roman"/>
                <w:sz w:val="22"/>
                <w:szCs w:val="22"/>
              </w:rPr>
            </w:pPr>
            <w:r w:rsidRPr="005D3959">
              <w:rPr>
                <w:sz w:val="22"/>
                <w:szCs w:val="22"/>
              </w:rPr>
              <w:t>Glasscock County, Texas</w:t>
            </w:r>
          </w:p>
        </w:tc>
        <w:tc>
          <w:tcPr>
            <w:tcW w:w="4032" w:type="dxa"/>
            <w:shd w:val="clear" w:color="000000" w:fill="FFFFFF"/>
            <w:vAlign w:val="center"/>
          </w:tcPr>
          <w:p w14:paraId="710BEED9" w14:textId="20BBF86A"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43B6FFA0" w14:textId="77777777" w:rsidTr="005D3959">
        <w:trPr>
          <w:trHeight w:val="315"/>
        </w:trPr>
        <w:tc>
          <w:tcPr>
            <w:tcW w:w="5328" w:type="dxa"/>
            <w:shd w:val="clear" w:color="000000" w:fill="FFFFFF"/>
            <w:vAlign w:val="center"/>
          </w:tcPr>
          <w:p w14:paraId="5E978388" w14:textId="6635B014" w:rsidR="0069696C" w:rsidRPr="005D3959" w:rsidRDefault="0069696C" w:rsidP="0069696C">
            <w:pPr>
              <w:spacing w:before="0" w:after="0" w:line="240" w:lineRule="auto"/>
              <w:rPr>
                <w:rFonts w:eastAsia="Times New Roman"/>
                <w:sz w:val="22"/>
                <w:szCs w:val="22"/>
              </w:rPr>
            </w:pPr>
            <w:r w:rsidRPr="005D3959">
              <w:rPr>
                <w:sz w:val="22"/>
                <w:szCs w:val="22"/>
              </w:rPr>
              <w:t>Jeff Davis County, Texas</w:t>
            </w:r>
          </w:p>
        </w:tc>
        <w:tc>
          <w:tcPr>
            <w:tcW w:w="4032" w:type="dxa"/>
            <w:shd w:val="clear" w:color="000000" w:fill="FFFFFF"/>
            <w:vAlign w:val="center"/>
          </w:tcPr>
          <w:p w14:paraId="759DD9BC" w14:textId="34B0EA99" w:rsidR="0069696C" w:rsidRPr="005D3959" w:rsidRDefault="0069696C" w:rsidP="0069696C">
            <w:pPr>
              <w:spacing w:before="0" w:after="0" w:line="240" w:lineRule="auto"/>
              <w:jc w:val="center"/>
              <w:rPr>
                <w:rFonts w:eastAsia="Times New Roman"/>
                <w:sz w:val="22"/>
                <w:szCs w:val="22"/>
              </w:rPr>
            </w:pPr>
            <w:r w:rsidRPr="005D3959">
              <w:rPr>
                <w:sz w:val="22"/>
                <w:szCs w:val="22"/>
              </w:rPr>
              <w:t>$815</w:t>
            </w:r>
          </w:p>
        </w:tc>
      </w:tr>
      <w:tr w:rsidR="0069696C" w:rsidRPr="007404AF" w14:paraId="688541CF" w14:textId="77777777" w:rsidTr="005D3959">
        <w:trPr>
          <w:trHeight w:val="315"/>
        </w:trPr>
        <w:tc>
          <w:tcPr>
            <w:tcW w:w="5328" w:type="dxa"/>
            <w:shd w:val="clear" w:color="000000" w:fill="FFFFFF"/>
            <w:vAlign w:val="center"/>
          </w:tcPr>
          <w:p w14:paraId="5E79808E" w14:textId="0224C8AD" w:rsidR="0069696C" w:rsidRPr="005D3959" w:rsidRDefault="0069696C" w:rsidP="0069696C">
            <w:pPr>
              <w:spacing w:before="0" w:after="0" w:line="240" w:lineRule="auto"/>
              <w:rPr>
                <w:rFonts w:eastAsia="Times New Roman"/>
                <w:sz w:val="22"/>
                <w:szCs w:val="22"/>
              </w:rPr>
            </w:pPr>
            <w:r w:rsidRPr="005D3959">
              <w:rPr>
                <w:sz w:val="22"/>
                <w:szCs w:val="22"/>
              </w:rPr>
              <w:t>Kenedy County, Texas</w:t>
            </w:r>
          </w:p>
        </w:tc>
        <w:tc>
          <w:tcPr>
            <w:tcW w:w="4032" w:type="dxa"/>
            <w:shd w:val="clear" w:color="000000" w:fill="FFFFFF"/>
            <w:vAlign w:val="center"/>
          </w:tcPr>
          <w:p w14:paraId="7645A2D8" w14:textId="58334733" w:rsidR="0069696C" w:rsidRPr="005D3959" w:rsidRDefault="0069696C" w:rsidP="0069696C">
            <w:pPr>
              <w:spacing w:before="0" w:after="0" w:line="240" w:lineRule="auto"/>
              <w:jc w:val="center"/>
              <w:rPr>
                <w:rFonts w:eastAsia="Times New Roman"/>
                <w:sz w:val="22"/>
                <w:szCs w:val="22"/>
              </w:rPr>
            </w:pPr>
            <w:r w:rsidRPr="005D3959">
              <w:rPr>
                <w:sz w:val="22"/>
                <w:szCs w:val="22"/>
              </w:rPr>
              <w:t>$812</w:t>
            </w:r>
          </w:p>
        </w:tc>
      </w:tr>
      <w:tr w:rsidR="00290F8A" w:rsidRPr="007404AF" w14:paraId="6E0A9353" w14:textId="77777777" w:rsidTr="005D3959">
        <w:trPr>
          <w:trHeight w:val="315"/>
        </w:trPr>
        <w:tc>
          <w:tcPr>
            <w:tcW w:w="5328" w:type="dxa"/>
            <w:shd w:val="clear" w:color="000000" w:fill="FFFFFF"/>
            <w:vAlign w:val="center"/>
          </w:tcPr>
          <w:p w14:paraId="256EB2E7" w14:textId="0BC3D800" w:rsidR="00290F8A" w:rsidRPr="005D3959" w:rsidRDefault="00290F8A" w:rsidP="00290F8A">
            <w:pPr>
              <w:spacing w:before="0" w:after="0" w:line="240" w:lineRule="auto"/>
              <w:rPr>
                <w:sz w:val="22"/>
                <w:szCs w:val="22"/>
              </w:rPr>
            </w:pPr>
            <w:r w:rsidRPr="005D3959">
              <w:rPr>
                <w:sz w:val="22"/>
                <w:szCs w:val="22"/>
              </w:rPr>
              <w:t>Kent County, Texas</w:t>
            </w:r>
          </w:p>
        </w:tc>
        <w:tc>
          <w:tcPr>
            <w:tcW w:w="4032" w:type="dxa"/>
            <w:shd w:val="clear" w:color="000000" w:fill="FFFFFF"/>
            <w:vAlign w:val="center"/>
          </w:tcPr>
          <w:p w14:paraId="22D204B0" w14:textId="73422F85"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47978329" w14:textId="77777777" w:rsidTr="005D3959">
        <w:trPr>
          <w:trHeight w:val="315"/>
        </w:trPr>
        <w:tc>
          <w:tcPr>
            <w:tcW w:w="5328" w:type="dxa"/>
            <w:shd w:val="clear" w:color="000000" w:fill="FFFFFF"/>
            <w:vAlign w:val="center"/>
          </w:tcPr>
          <w:p w14:paraId="3FE18DCB" w14:textId="4D25F202" w:rsidR="00290F8A" w:rsidRPr="005D3959" w:rsidRDefault="00290F8A" w:rsidP="00290F8A">
            <w:pPr>
              <w:spacing w:before="0" w:after="0" w:line="240" w:lineRule="auto"/>
              <w:rPr>
                <w:sz w:val="22"/>
                <w:szCs w:val="22"/>
              </w:rPr>
            </w:pPr>
            <w:r w:rsidRPr="005D3959">
              <w:rPr>
                <w:sz w:val="22"/>
                <w:szCs w:val="22"/>
              </w:rPr>
              <w:t>King County, Texas</w:t>
            </w:r>
          </w:p>
        </w:tc>
        <w:tc>
          <w:tcPr>
            <w:tcW w:w="4032" w:type="dxa"/>
            <w:shd w:val="clear" w:color="000000" w:fill="FFFFFF"/>
            <w:vAlign w:val="center"/>
          </w:tcPr>
          <w:p w14:paraId="4B098747" w14:textId="43C217C2"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23D634F6" w14:textId="77777777" w:rsidTr="005D3959">
        <w:trPr>
          <w:trHeight w:val="315"/>
        </w:trPr>
        <w:tc>
          <w:tcPr>
            <w:tcW w:w="5328" w:type="dxa"/>
            <w:shd w:val="clear" w:color="000000" w:fill="FFFFFF"/>
            <w:vAlign w:val="center"/>
          </w:tcPr>
          <w:p w14:paraId="47CE71D1" w14:textId="08164FF0" w:rsidR="00290F8A" w:rsidRPr="005D3959" w:rsidRDefault="00290F8A" w:rsidP="00290F8A">
            <w:pPr>
              <w:spacing w:before="0" w:after="0" w:line="240" w:lineRule="auto"/>
              <w:rPr>
                <w:sz w:val="22"/>
                <w:szCs w:val="22"/>
              </w:rPr>
            </w:pPr>
            <w:r w:rsidRPr="005D3959">
              <w:rPr>
                <w:sz w:val="22"/>
                <w:szCs w:val="22"/>
              </w:rPr>
              <w:t>Kinney County, Texas</w:t>
            </w:r>
          </w:p>
        </w:tc>
        <w:tc>
          <w:tcPr>
            <w:tcW w:w="4032" w:type="dxa"/>
            <w:shd w:val="clear" w:color="000000" w:fill="FFFFFF"/>
            <w:vAlign w:val="center"/>
          </w:tcPr>
          <w:p w14:paraId="55F1444E" w14:textId="5B055139" w:rsidR="00290F8A" w:rsidRPr="005D3959" w:rsidRDefault="00290F8A" w:rsidP="00290F8A">
            <w:pPr>
              <w:spacing w:before="0" w:after="0" w:line="240" w:lineRule="auto"/>
              <w:jc w:val="center"/>
              <w:rPr>
                <w:sz w:val="22"/>
                <w:szCs w:val="22"/>
              </w:rPr>
            </w:pPr>
            <w:r w:rsidRPr="005D3959">
              <w:rPr>
                <w:sz w:val="22"/>
                <w:szCs w:val="22"/>
              </w:rPr>
              <w:t>$818</w:t>
            </w:r>
          </w:p>
        </w:tc>
      </w:tr>
      <w:tr w:rsidR="00290F8A" w:rsidRPr="007404AF" w14:paraId="4BFC790D" w14:textId="77777777" w:rsidTr="005D3959">
        <w:trPr>
          <w:trHeight w:val="315"/>
        </w:trPr>
        <w:tc>
          <w:tcPr>
            <w:tcW w:w="5328" w:type="dxa"/>
            <w:shd w:val="clear" w:color="000000" w:fill="FFFFFF"/>
            <w:vAlign w:val="center"/>
          </w:tcPr>
          <w:p w14:paraId="031CE4A0" w14:textId="7609E9E5" w:rsidR="00290F8A" w:rsidRPr="005D3959" w:rsidRDefault="00290F8A" w:rsidP="00290F8A">
            <w:pPr>
              <w:spacing w:before="0" w:after="0" w:line="240" w:lineRule="auto"/>
              <w:rPr>
                <w:sz w:val="22"/>
                <w:szCs w:val="22"/>
              </w:rPr>
            </w:pPr>
            <w:r w:rsidRPr="005D3959">
              <w:rPr>
                <w:sz w:val="22"/>
                <w:szCs w:val="22"/>
              </w:rPr>
              <w:t>Loving County, Texas</w:t>
            </w:r>
          </w:p>
        </w:tc>
        <w:tc>
          <w:tcPr>
            <w:tcW w:w="4032" w:type="dxa"/>
            <w:shd w:val="clear" w:color="000000" w:fill="FFFFFF"/>
            <w:vAlign w:val="center"/>
          </w:tcPr>
          <w:p w14:paraId="067B8726" w14:textId="755EEF7F"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2707A902" w14:textId="77777777" w:rsidTr="005D3959">
        <w:trPr>
          <w:trHeight w:val="315"/>
        </w:trPr>
        <w:tc>
          <w:tcPr>
            <w:tcW w:w="5328" w:type="dxa"/>
            <w:shd w:val="clear" w:color="000000" w:fill="FFFFFF"/>
            <w:vAlign w:val="center"/>
          </w:tcPr>
          <w:p w14:paraId="233697BC" w14:textId="5616DE56" w:rsidR="00290F8A" w:rsidRPr="005D3959" w:rsidRDefault="00290F8A" w:rsidP="00290F8A">
            <w:pPr>
              <w:spacing w:before="0" w:after="0" w:line="240" w:lineRule="auto"/>
              <w:rPr>
                <w:sz w:val="22"/>
                <w:szCs w:val="22"/>
              </w:rPr>
            </w:pPr>
            <w:r w:rsidRPr="005D3959">
              <w:rPr>
                <w:sz w:val="22"/>
                <w:szCs w:val="22"/>
              </w:rPr>
              <w:t>McMullen County, Texas</w:t>
            </w:r>
          </w:p>
        </w:tc>
        <w:tc>
          <w:tcPr>
            <w:tcW w:w="4032" w:type="dxa"/>
            <w:shd w:val="clear" w:color="000000" w:fill="FFFFFF"/>
            <w:vAlign w:val="center"/>
          </w:tcPr>
          <w:p w14:paraId="0067BE99" w14:textId="465C652E" w:rsidR="00290F8A" w:rsidRPr="005D3959" w:rsidRDefault="00290F8A" w:rsidP="00290F8A">
            <w:pPr>
              <w:spacing w:before="0" w:after="0" w:line="240" w:lineRule="auto"/>
              <w:jc w:val="center"/>
              <w:rPr>
                <w:sz w:val="22"/>
                <w:szCs w:val="22"/>
              </w:rPr>
            </w:pPr>
            <w:r w:rsidRPr="005D3959">
              <w:rPr>
                <w:sz w:val="22"/>
                <w:szCs w:val="22"/>
              </w:rPr>
              <w:t>$812</w:t>
            </w:r>
          </w:p>
        </w:tc>
      </w:tr>
      <w:tr w:rsidR="00290F8A" w:rsidRPr="007404AF" w14:paraId="44B1E9F5" w14:textId="77777777" w:rsidTr="005D3959">
        <w:trPr>
          <w:trHeight w:val="315"/>
        </w:trPr>
        <w:tc>
          <w:tcPr>
            <w:tcW w:w="5328" w:type="dxa"/>
            <w:shd w:val="clear" w:color="000000" w:fill="FFFFFF"/>
            <w:vAlign w:val="center"/>
          </w:tcPr>
          <w:p w14:paraId="73D966D8" w14:textId="61A26AAE" w:rsidR="00290F8A" w:rsidRPr="005D3959" w:rsidRDefault="00290F8A" w:rsidP="00290F8A">
            <w:pPr>
              <w:spacing w:before="0" w:after="0" w:line="240" w:lineRule="auto"/>
              <w:rPr>
                <w:sz w:val="22"/>
                <w:szCs w:val="22"/>
              </w:rPr>
            </w:pPr>
            <w:r w:rsidRPr="005D3959">
              <w:rPr>
                <w:sz w:val="22"/>
                <w:szCs w:val="22"/>
              </w:rPr>
              <w:t>Martin County, Texas</w:t>
            </w:r>
          </w:p>
        </w:tc>
        <w:tc>
          <w:tcPr>
            <w:tcW w:w="4032" w:type="dxa"/>
            <w:shd w:val="clear" w:color="000000" w:fill="FFFFFF"/>
            <w:vAlign w:val="center"/>
          </w:tcPr>
          <w:p w14:paraId="764B6015" w14:textId="2EE36E4D" w:rsidR="00290F8A" w:rsidRPr="005D3959" w:rsidRDefault="00290F8A" w:rsidP="00290F8A">
            <w:pPr>
              <w:spacing w:before="0" w:after="0" w:line="240" w:lineRule="auto"/>
              <w:jc w:val="center"/>
              <w:rPr>
                <w:sz w:val="22"/>
                <w:szCs w:val="22"/>
              </w:rPr>
            </w:pPr>
            <w:r w:rsidRPr="005D3959">
              <w:rPr>
                <w:sz w:val="22"/>
                <w:szCs w:val="22"/>
              </w:rPr>
              <w:t>$1,427</w:t>
            </w:r>
          </w:p>
        </w:tc>
      </w:tr>
      <w:tr w:rsidR="00290F8A" w:rsidRPr="007404AF" w14:paraId="4AFA7985" w14:textId="77777777" w:rsidTr="005D3959">
        <w:trPr>
          <w:trHeight w:val="315"/>
        </w:trPr>
        <w:tc>
          <w:tcPr>
            <w:tcW w:w="5328" w:type="dxa"/>
            <w:shd w:val="clear" w:color="000000" w:fill="FFFFFF"/>
            <w:vAlign w:val="center"/>
          </w:tcPr>
          <w:p w14:paraId="429CD61F" w14:textId="660B58B0" w:rsidR="00290F8A" w:rsidRPr="005D3959" w:rsidRDefault="00290F8A" w:rsidP="00290F8A">
            <w:pPr>
              <w:spacing w:before="0" w:after="0" w:line="240" w:lineRule="auto"/>
              <w:rPr>
                <w:sz w:val="22"/>
                <w:szCs w:val="22"/>
              </w:rPr>
            </w:pPr>
            <w:r w:rsidRPr="005D3959">
              <w:rPr>
                <w:sz w:val="22"/>
                <w:szCs w:val="22"/>
              </w:rPr>
              <w:t>Roberts County, Texas</w:t>
            </w:r>
          </w:p>
        </w:tc>
        <w:tc>
          <w:tcPr>
            <w:tcW w:w="4032" w:type="dxa"/>
            <w:shd w:val="clear" w:color="000000" w:fill="FFFFFF"/>
            <w:vAlign w:val="center"/>
          </w:tcPr>
          <w:p w14:paraId="15CF40ED" w14:textId="5C56342C"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3773B3C8" w14:textId="77777777" w:rsidTr="005D3959">
        <w:trPr>
          <w:trHeight w:val="315"/>
        </w:trPr>
        <w:tc>
          <w:tcPr>
            <w:tcW w:w="5328" w:type="dxa"/>
            <w:shd w:val="clear" w:color="000000" w:fill="FFFFFF"/>
            <w:vAlign w:val="center"/>
          </w:tcPr>
          <w:p w14:paraId="4718AE01" w14:textId="721C6CD3" w:rsidR="00290F8A" w:rsidRPr="005D3959" w:rsidRDefault="00290F8A" w:rsidP="00290F8A">
            <w:pPr>
              <w:spacing w:before="0" w:after="0" w:line="240" w:lineRule="auto"/>
              <w:rPr>
                <w:sz w:val="22"/>
                <w:szCs w:val="22"/>
              </w:rPr>
            </w:pPr>
            <w:r w:rsidRPr="005D3959">
              <w:rPr>
                <w:sz w:val="22"/>
                <w:szCs w:val="22"/>
              </w:rPr>
              <w:t>Stephens County, Texas</w:t>
            </w:r>
          </w:p>
        </w:tc>
        <w:tc>
          <w:tcPr>
            <w:tcW w:w="4032" w:type="dxa"/>
            <w:shd w:val="clear" w:color="000000" w:fill="FFFFFF"/>
            <w:vAlign w:val="center"/>
          </w:tcPr>
          <w:p w14:paraId="18D82798" w14:textId="4787C99F" w:rsidR="00290F8A" w:rsidRPr="005D3959" w:rsidRDefault="00290F8A" w:rsidP="00290F8A">
            <w:pPr>
              <w:spacing w:before="0" w:after="0" w:line="240" w:lineRule="auto"/>
              <w:jc w:val="center"/>
              <w:rPr>
                <w:sz w:val="22"/>
                <w:szCs w:val="22"/>
              </w:rPr>
            </w:pPr>
            <w:r w:rsidRPr="005D3959">
              <w:rPr>
                <w:sz w:val="22"/>
                <w:szCs w:val="22"/>
              </w:rPr>
              <w:t>$877</w:t>
            </w:r>
          </w:p>
        </w:tc>
      </w:tr>
      <w:tr w:rsidR="00290F8A" w:rsidRPr="007404AF" w14:paraId="03BF9A77" w14:textId="77777777" w:rsidTr="005D3959">
        <w:trPr>
          <w:trHeight w:val="315"/>
        </w:trPr>
        <w:tc>
          <w:tcPr>
            <w:tcW w:w="5328" w:type="dxa"/>
            <w:shd w:val="clear" w:color="000000" w:fill="FFFFFF"/>
            <w:vAlign w:val="center"/>
          </w:tcPr>
          <w:p w14:paraId="22CD84E5" w14:textId="3F4EB30D" w:rsidR="00290F8A" w:rsidRPr="005D3959" w:rsidRDefault="00290F8A" w:rsidP="00290F8A">
            <w:pPr>
              <w:spacing w:before="0" w:after="0" w:line="240" w:lineRule="auto"/>
              <w:rPr>
                <w:sz w:val="22"/>
                <w:szCs w:val="22"/>
              </w:rPr>
            </w:pPr>
            <w:r w:rsidRPr="005D3959">
              <w:rPr>
                <w:sz w:val="22"/>
                <w:szCs w:val="22"/>
              </w:rPr>
              <w:t>Sterling County, Texas</w:t>
            </w:r>
          </w:p>
        </w:tc>
        <w:tc>
          <w:tcPr>
            <w:tcW w:w="4032" w:type="dxa"/>
            <w:shd w:val="clear" w:color="000000" w:fill="FFFFFF"/>
            <w:vAlign w:val="center"/>
          </w:tcPr>
          <w:p w14:paraId="41701417" w14:textId="4937CED7" w:rsidR="00290F8A" w:rsidRPr="005D3959" w:rsidRDefault="00290F8A" w:rsidP="00290F8A">
            <w:pPr>
              <w:spacing w:before="0" w:after="0" w:line="240" w:lineRule="auto"/>
              <w:jc w:val="center"/>
              <w:rPr>
                <w:sz w:val="22"/>
                <w:szCs w:val="22"/>
              </w:rPr>
            </w:pPr>
            <w:r w:rsidRPr="005D3959">
              <w:rPr>
                <w:sz w:val="22"/>
                <w:szCs w:val="22"/>
              </w:rPr>
              <w:t>$935</w:t>
            </w:r>
          </w:p>
        </w:tc>
      </w:tr>
      <w:tr w:rsidR="00290F8A" w:rsidRPr="007404AF" w14:paraId="05CA981B" w14:textId="77777777" w:rsidTr="005D3959">
        <w:trPr>
          <w:trHeight w:val="315"/>
        </w:trPr>
        <w:tc>
          <w:tcPr>
            <w:tcW w:w="5328" w:type="dxa"/>
            <w:shd w:val="clear" w:color="000000" w:fill="FFFFFF"/>
            <w:vAlign w:val="center"/>
          </w:tcPr>
          <w:p w14:paraId="0EF9C346" w14:textId="7D06F521" w:rsidR="00290F8A" w:rsidRPr="005D3959" w:rsidRDefault="00290F8A" w:rsidP="00290F8A">
            <w:pPr>
              <w:spacing w:before="0" w:after="0" w:line="240" w:lineRule="auto"/>
              <w:rPr>
                <w:sz w:val="22"/>
                <w:szCs w:val="22"/>
              </w:rPr>
            </w:pPr>
            <w:r w:rsidRPr="005D3959">
              <w:rPr>
                <w:sz w:val="22"/>
                <w:szCs w:val="22"/>
              </w:rPr>
              <w:t>Stonewall County, Texas</w:t>
            </w:r>
          </w:p>
        </w:tc>
        <w:tc>
          <w:tcPr>
            <w:tcW w:w="4032" w:type="dxa"/>
            <w:shd w:val="clear" w:color="000000" w:fill="FFFFFF"/>
            <w:vAlign w:val="center"/>
          </w:tcPr>
          <w:p w14:paraId="1EC4FA7F" w14:textId="0EF6E9D4"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43EDF66E" w14:textId="77777777" w:rsidTr="005D3959">
        <w:trPr>
          <w:trHeight w:val="315"/>
        </w:trPr>
        <w:tc>
          <w:tcPr>
            <w:tcW w:w="5328" w:type="dxa"/>
            <w:shd w:val="clear" w:color="000000" w:fill="FFFFFF"/>
            <w:vAlign w:val="center"/>
          </w:tcPr>
          <w:p w14:paraId="6D685FF8" w14:textId="317520CA" w:rsidR="00290F8A" w:rsidRPr="005D3959" w:rsidRDefault="00290F8A" w:rsidP="00290F8A">
            <w:pPr>
              <w:spacing w:before="0" w:after="0" w:line="240" w:lineRule="auto"/>
              <w:rPr>
                <w:sz w:val="22"/>
                <w:szCs w:val="22"/>
              </w:rPr>
            </w:pPr>
            <w:r w:rsidRPr="005D3959">
              <w:rPr>
                <w:sz w:val="22"/>
                <w:szCs w:val="22"/>
              </w:rPr>
              <w:t>Sutton County, Texas</w:t>
            </w:r>
          </w:p>
        </w:tc>
        <w:tc>
          <w:tcPr>
            <w:tcW w:w="4032" w:type="dxa"/>
            <w:shd w:val="clear" w:color="000000" w:fill="FFFFFF"/>
            <w:vAlign w:val="center"/>
          </w:tcPr>
          <w:p w14:paraId="5836A893" w14:textId="7577B6C1" w:rsidR="00290F8A" w:rsidRPr="005D3959" w:rsidRDefault="00290F8A" w:rsidP="00290F8A">
            <w:pPr>
              <w:spacing w:before="0" w:after="0" w:line="240" w:lineRule="auto"/>
              <w:jc w:val="center"/>
              <w:rPr>
                <w:sz w:val="22"/>
                <w:szCs w:val="22"/>
              </w:rPr>
            </w:pPr>
            <w:r w:rsidRPr="005D3959">
              <w:rPr>
                <w:sz w:val="22"/>
                <w:szCs w:val="22"/>
              </w:rPr>
              <w:t>$935</w:t>
            </w:r>
          </w:p>
        </w:tc>
      </w:tr>
      <w:tr w:rsidR="00290F8A" w:rsidRPr="007404AF" w14:paraId="623398E4" w14:textId="77777777" w:rsidTr="005D3959">
        <w:trPr>
          <w:trHeight w:val="315"/>
        </w:trPr>
        <w:tc>
          <w:tcPr>
            <w:tcW w:w="5328" w:type="dxa"/>
            <w:shd w:val="clear" w:color="000000" w:fill="FFFFFF"/>
            <w:vAlign w:val="center"/>
          </w:tcPr>
          <w:p w14:paraId="67206123" w14:textId="0CAAEDFF" w:rsidR="00290F8A" w:rsidRPr="005D3959" w:rsidRDefault="00290F8A" w:rsidP="00290F8A">
            <w:pPr>
              <w:spacing w:before="0" w:after="0" w:line="240" w:lineRule="auto"/>
              <w:rPr>
                <w:sz w:val="22"/>
                <w:szCs w:val="22"/>
              </w:rPr>
            </w:pPr>
            <w:r w:rsidRPr="005D3959">
              <w:rPr>
                <w:sz w:val="22"/>
                <w:szCs w:val="22"/>
              </w:rPr>
              <w:t>Terrell County, Texas</w:t>
            </w:r>
          </w:p>
        </w:tc>
        <w:tc>
          <w:tcPr>
            <w:tcW w:w="4032" w:type="dxa"/>
            <w:shd w:val="clear" w:color="000000" w:fill="FFFFFF"/>
            <w:vAlign w:val="center"/>
          </w:tcPr>
          <w:p w14:paraId="603B68E2" w14:textId="14790810"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6D9A7DA9" w14:textId="77777777" w:rsidTr="005D3959">
        <w:trPr>
          <w:trHeight w:val="315"/>
        </w:trPr>
        <w:tc>
          <w:tcPr>
            <w:tcW w:w="5328" w:type="dxa"/>
            <w:shd w:val="clear" w:color="000000" w:fill="FFFFFF"/>
            <w:vAlign w:val="center"/>
          </w:tcPr>
          <w:p w14:paraId="3BAA1091" w14:textId="0236F8AD" w:rsidR="00290F8A" w:rsidRPr="005D3959" w:rsidRDefault="00290F8A" w:rsidP="00290F8A">
            <w:pPr>
              <w:spacing w:before="0" w:after="0" w:line="240" w:lineRule="auto"/>
              <w:rPr>
                <w:sz w:val="22"/>
                <w:szCs w:val="22"/>
              </w:rPr>
            </w:pPr>
            <w:r w:rsidRPr="005D3959">
              <w:rPr>
                <w:sz w:val="22"/>
                <w:szCs w:val="22"/>
              </w:rPr>
              <w:t>Upton County, Texas</w:t>
            </w:r>
          </w:p>
        </w:tc>
        <w:tc>
          <w:tcPr>
            <w:tcW w:w="4032" w:type="dxa"/>
            <w:shd w:val="clear" w:color="000000" w:fill="FFFFFF"/>
            <w:vAlign w:val="center"/>
          </w:tcPr>
          <w:p w14:paraId="064A5B3A" w14:textId="11EEB46E" w:rsidR="00290F8A" w:rsidRPr="005D3959" w:rsidRDefault="00290F8A" w:rsidP="00290F8A">
            <w:pPr>
              <w:spacing w:before="0" w:after="0" w:line="240" w:lineRule="auto"/>
              <w:jc w:val="center"/>
              <w:rPr>
                <w:sz w:val="22"/>
                <w:szCs w:val="22"/>
              </w:rPr>
            </w:pPr>
            <w:r w:rsidRPr="005D3959">
              <w:rPr>
                <w:sz w:val="22"/>
                <w:szCs w:val="22"/>
              </w:rPr>
              <w:t>$815</w:t>
            </w:r>
          </w:p>
        </w:tc>
      </w:tr>
      <w:tr w:rsidR="00290F8A" w:rsidRPr="007404AF" w14:paraId="0C83E920" w14:textId="77777777" w:rsidTr="005D3959">
        <w:trPr>
          <w:trHeight w:val="315"/>
        </w:trPr>
        <w:tc>
          <w:tcPr>
            <w:tcW w:w="5328" w:type="dxa"/>
            <w:shd w:val="clear" w:color="000000" w:fill="FFFFFF"/>
            <w:vAlign w:val="center"/>
          </w:tcPr>
          <w:p w14:paraId="7BEED3B8" w14:textId="0D8CA08E" w:rsidR="00290F8A" w:rsidRPr="005D3959" w:rsidRDefault="00290F8A" w:rsidP="00290F8A">
            <w:pPr>
              <w:spacing w:before="0" w:after="0" w:line="240" w:lineRule="auto"/>
              <w:rPr>
                <w:sz w:val="22"/>
                <w:szCs w:val="22"/>
              </w:rPr>
            </w:pPr>
            <w:r w:rsidRPr="005D3959">
              <w:rPr>
                <w:sz w:val="22"/>
                <w:szCs w:val="22"/>
              </w:rPr>
              <w:t>Daggett County, Utah</w:t>
            </w:r>
          </w:p>
        </w:tc>
        <w:tc>
          <w:tcPr>
            <w:tcW w:w="4032" w:type="dxa"/>
            <w:shd w:val="clear" w:color="000000" w:fill="FFFFFF"/>
            <w:vAlign w:val="center"/>
          </w:tcPr>
          <w:p w14:paraId="143D3E18" w14:textId="66F821BA" w:rsidR="00290F8A" w:rsidRPr="005D3959" w:rsidRDefault="00290F8A" w:rsidP="00290F8A">
            <w:pPr>
              <w:spacing w:before="0" w:after="0" w:line="240" w:lineRule="auto"/>
              <w:jc w:val="center"/>
              <w:rPr>
                <w:sz w:val="22"/>
                <w:szCs w:val="22"/>
              </w:rPr>
            </w:pPr>
            <w:r w:rsidRPr="005D3959">
              <w:rPr>
                <w:sz w:val="22"/>
                <w:szCs w:val="22"/>
              </w:rPr>
              <w:t>$1,082</w:t>
            </w:r>
          </w:p>
        </w:tc>
      </w:tr>
      <w:tr w:rsidR="00290F8A" w:rsidRPr="007404AF" w14:paraId="3955D660" w14:textId="77777777" w:rsidTr="005D3959">
        <w:trPr>
          <w:trHeight w:val="315"/>
        </w:trPr>
        <w:tc>
          <w:tcPr>
            <w:tcW w:w="5328" w:type="dxa"/>
            <w:shd w:val="clear" w:color="000000" w:fill="FFFFFF"/>
            <w:vAlign w:val="center"/>
          </w:tcPr>
          <w:p w14:paraId="0ADD86C2" w14:textId="5832DAF9" w:rsidR="00290F8A" w:rsidRPr="005D3959" w:rsidRDefault="00290F8A" w:rsidP="00290F8A">
            <w:pPr>
              <w:spacing w:before="0" w:after="0" w:line="240" w:lineRule="auto"/>
              <w:rPr>
                <w:sz w:val="22"/>
                <w:szCs w:val="22"/>
              </w:rPr>
            </w:pPr>
            <w:r w:rsidRPr="005D3959">
              <w:rPr>
                <w:sz w:val="22"/>
                <w:szCs w:val="22"/>
              </w:rPr>
              <w:t>Piute County, Utah</w:t>
            </w:r>
          </w:p>
        </w:tc>
        <w:tc>
          <w:tcPr>
            <w:tcW w:w="4032" w:type="dxa"/>
            <w:shd w:val="clear" w:color="000000" w:fill="FFFFFF"/>
            <w:vAlign w:val="center"/>
          </w:tcPr>
          <w:p w14:paraId="6F876C62" w14:textId="32076CB5" w:rsidR="00290F8A" w:rsidRPr="005D3959" w:rsidRDefault="00290F8A" w:rsidP="00290F8A">
            <w:pPr>
              <w:spacing w:before="0" w:after="0" w:line="240" w:lineRule="auto"/>
              <w:jc w:val="center"/>
              <w:rPr>
                <w:sz w:val="22"/>
                <w:szCs w:val="22"/>
              </w:rPr>
            </w:pPr>
            <w:r w:rsidRPr="005D3959">
              <w:rPr>
                <w:sz w:val="22"/>
                <w:szCs w:val="22"/>
              </w:rPr>
              <w:t>$842</w:t>
            </w:r>
          </w:p>
        </w:tc>
      </w:tr>
      <w:tr w:rsidR="00290F8A" w:rsidRPr="007404AF" w14:paraId="6D249B56" w14:textId="77777777" w:rsidTr="005D3959">
        <w:trPr>
          <w:trHeight w:val="315"/>
        </w:trPr>
        <w:tc>
          <w:tcPr>
            <w:tcW w:w="5328" w:type="dxa"/>
            <w:shd w:val="clear" w:color="000000" w:fill="FFFFFF"/>
            <w:vAlign w:val="center"/>
          </w:tcPr>
          <w:p w14:paraId="4CEC953C" w14:textId="61E224F5" w:rsidR="00290F8A" w:rsidRPr="005D3959" w:rsidRDefault="00290F8A" w:rsidP="00290F8A">
            <w:pPr>
              <w:spacing w:before="0" w:after="0" w:line="240" w:lineRule="auto"/>
              <w:rPr>
                <w:sz w:val="22"/>
                <w:szCs w:val="22"/>
              </w:rPr>
            </w:pPr>
            <w:r w:rsidRPr="005D3959">
              <w:rPr>
                <w:sz w:val="22"/>
                <w:szCs w:val="22"/>
              </w:rPr>
              <w:t>Bedford city, Virginia</w:t>
            </w:r>
          </w:p>
        </w:tc>
        <w:tc>
          <w:tcPr>
            <w:tcW w:w="4032" w:type="dxa"/>
            <w:shd w:val="clear" w:color="000000" w:fill="FFFFFF"/>
            <w:vAlign w:val="center"/>
          </w:tcPr>
          <w:p w14:paraId="2B260899" w14:textId="3BB0B69A" w:rsidR="00290F8A" w:rsidRPr="005D3959" w:rsidRDefault="00290F8A" w:rsidP="00290F8A">
            <w:pPr>
              <w:spacing w:before="0" w:after="0" w:line="240" w:lineRule="auto"/>
              <w:jc w:val="center"/>
              <w:rPr>
                <w:sz w:val="22"/>
                <w:szCs w:val="22"/>
              </w:rPr>
            </w:pPr>
            <w:r w:rsidRPr="005D3959">
              <w:rPr>
                <w:sz w:val="22"/>
                <w:szCs w:val="22"/>
              </w:rPr>
              <w:t>$849</w:t>
            </w:r>
          </w:p>
        </w:tc>
      </w:tr>
      <w:tr w:rsidR="00290F8A" w:rsidRPr="007404AF" w14:paraId="3B839343" w14:textId="77777777" w:rsidTr="005D3959">
        <w:trPr>
          <w:trHeight w:val="315"/>
        </w:trPr>
        <w:tc>
          <w:tcPr>
            <w:tcW w:w="5328" w:type="dxa"/>
            <w:shd w:val="clear" w:color="000000" w:fill="FFFFFF"/>
            <w:vAlign w:val="center"/>
          </w:tcPr>
          <w:p w14:paraId="229D42D9" w14:textId="055A057F" w:rsidR="00290F8A" w:rsidRPr="005D3959" w:rsidRDefault="00290F8A" w:rsidP="00290F8A">
            <w:pPr>
              <w:spacing w:before="0" w:after="0" w:line="240" w:lineRule="auto"/>
              <w:rPr>
                <w:sz w:val="22"/>
                <w:szCs w:val="22"/>
              </w:rPr>
            </w:pPr>
            <w:r w:rsidRPr="005D3959">
              <w:rPr>
                <w:sz w:val="22"/>
                <w:szCs w:val="22"/>
              </w:rPr>
              <w:t>Clifton Forge city, Virginia</w:t>
            </w:r>
          </w:p>
        </w:tc>
        <w:tc>
          <w:tcPr>
            <w:tcW w:w="4032" w:type="dxa"/>
            <w:shd w:val="clear" w:color="000000" w:fill="FFFFFF"/>
            <w:vAlign w:val="center"/>
          </w:tcPr>
          <w:p w14:paraId="061A56E0" w14:textId="69917A8D" w:rsidR="00290F8A" w:rsidRPr="005D3959" w:rsidRDefault="00290F8A" w:rsidP="00290F8A">
            <w:pPr>
              <w:spacing w:before="0" w:after="0" w:line="240" w:lineRule="auto"/>
              <w:jc w:val="center"/>
              <w:rPr>
                <w:sz w:val="22"/>
                <w:szCs w:val="22"/>
              </w:rPr>
            </w:pPr>
            <w:r w:rsidRPr="005D3959">
              <w:rPr>
                <w:sz w:val="22"/>
                <w:szCs w:val="22"/>
              </w:rPr>
              <w:t>$872</w:t>
            </w:r>
          </w:p>
        </w:tc>
      </w:tr>
      <w:tr w:rsidR="00290F8A" w:rsidRPr="007404AF" w14:paraId="2D3DF52D" w14:textId="77777777" w:rsidTr="005D3959">
        <w:trPr>
          <w:trHeight w:val="315"/>
        </w:trPr>
        <w:tc>
          <w:tcPr>
            <w:tcW w:w="5328" w:type="dxa"/>
            <w:shd w:val="clear" w:color="000000" w:fill="FFFFFF"/>
            <w:vAlign w:val="center"/>
          </w:tcPr>
          <w:p w14:paraId="45BCD4F5" w14:textId="0D1773E1" w:rsidR="00290F8A" w:rsidRPr="005D3959" w:rsidRDefault="00290F8A" w:rsidP="00290F8A">
            <w:pPr>
              <w:spacing w:before="0" w:after="0" w:line="240" w:lineRule="auto"/>
              <w:rPr>
                <w:sz w:val="22"/>
                <w:szCs w:val="22"/>
              </w:rPr>
            </w:pPr>
            <w:r w:rsidRPr="005D3959">
              <w:rPr>
                <w:sz w:val="22"/>
                <w:szCs w:val="22"/>
              </w:rPr>
              <w:t>Niobrara County, Wyoming</w:t>
            </w:r>
          </w:p>
        </w:tc>
        <w:tc>
          <w:tcPr>
            <w:tcW w:w="4032" w:type="dxa"/>
            <w:shd w:val="clear" w:color="000000" w:fill="FFFFFF"/>
            <w:vAlign w:val="center"/>
          </w:tcPr>
          <w:p w14:paraId="7842943E" w14:textId="57C52D7E" w:rsidR="00290F8A" w:rsidRPr="005D3959" w:rsidRDefault="00290F8A" w:rsidP="00290F8A">
            <w:pPr>
              <w:spacing w:before="0" w:after="0" w:line="240" w:lineRule="auto"/>
              <w:jc w:val="center"/>
              <w:rPr>
                <w:sz w:val="22"/>
                <w:szCs w:val="22"/>
              </w:rPr>
            </w:pPr>
            <w:r w:rsidRPr="005D3959">
              <w:rPr>
                <w:sz w:val="22"/>
                <w:szCs w:val="22"/>
              </w:rPr>
              <w:t>$878</w:t>
            </w:r>
          </w:p>
        </w:tc>
      </w:tr>
      <w:tr w:rsidR="00290F8A" w:rsidRPr="007404AF" w14:paraId="1175822D" w14:textId="77777777" w:rsidTr="005D3959">
        <w:trPr>
          <w:trHeight w:val="315"/>
        </w:trPr>
        <w:tc>
          <w:tcPr>
            <w:tcW w:w="5328" w:type="dxa"/>
            <w:shd w:val="clear" w:color="000000" w:fill="FFFFFF"/>
            <w:vAlign w:val="center"/>
          </w:tcPr>
          <w:p w14:paraId="6E6DBB2C" w14:textId="426F21CD" w:rsidR="00290F8A" w:rsidRPr="005D3959" w:rsidRDefault="00290F8A" w:rsidP="00290F8A">
            <w:pPr>
              <w:spacing w:before="0" w:after="0" w:line="240" w:lineRule="auto"/>
              <w:rPr>
                <w:sz w:val="22"/>
                <w:szCs w:val="22"/>
              </w:rPr>
            </w:pPr>
            <w:r w:rsidRPr="005D3959">
              <w:rPr>
                <w:sz w:val="22"/>
                <w:szCs w:val="22"/>
              </w:rPr>
              <w:t>Ciudad Modelo, Puerto Rico</w:t>
            </w:r>
          </w:p>
        </w:tc>
        <w:tc>
          <w:tcPr>
            <w:tcW w:w="4032" w:type="dxa"/>
            <w:shd w:val="clear" w:color="000000" w:fill="FFFFFF"/>
            <w:vAlign w:val="center"/>
          </w:tcPr>
          <w:p w14:paraId="02B26912" w14:textId="3C7085F2" w:rsidR="00290F8A" w:rsidRPr="005D3959" w:rsidRDefault="00290F8A" w:rsidP="00290F8A">
            <w:pPr>
              <w:spacing w:before="0" w:after="0" w:line="240" w:lineRule="auto"/>
              <w:jc w:val="center"/>
              <w:rPr>
                <w:sz w:val="22"/>
                <w:szCs w:val="22"/>
              </w:rPr>
            </w:pPr>
            <w:r w:rsidRPr="005D3959">
              <w:rPr>
                <w:sz w:val="22"/>
                <w:szCs w:val="22"/>
              </w:rPr>
              <w:t>$394</w:t>
            </w:r>
          </w:p>
        </w:tc>
      </w:tr>
      <w:tr w:rsidR="00290F8A" w:rsidRPr="007404AF" w14:paraId="034571C9" w14:textId="77777777" w:rsidTr="005D3959">
        <w:trPr>
          <w:trHeight w:val="315"/>
        </w:trPr>
        <w:tc>
          <w:tcPr>
            <w:tcW w:w="5328" w:type="dxa"/>
            <w:shd w:val="clear" w:color="000000" w:fill="FFFFFF"/>
            <w:vAlign w:val="center"/>
          </w:tcPr>
          <w:p w14:paraId="5FB59192" w14:textId="43CF71E6" w:rsidR="00290F8A" w:rsidRPr="005D3959" w:rsidRDefault="00290F8A" w:rsidP="00290F8A">
            <w:pPr>
              <w:spacing w:before="0" w:after="0" w:line="240" w:lineRule="auto"/>
              <w:rPr>
                <w:sz w:val="22"/>
                <w:szCs w:val="22"/>
              </w:rPr>
            </w:pPr>
            <w:r w:rsidRPr="005D3959">
              <w:rPr>
                <w:sz w:val="22"/>
                <w:szCs w:val="22"/>
              </w:rPr>
              <w:t>Culebra, Puerto Rico</w:t>
            </w:r>
          </w:p>
        </w:tc>
        <w:tc>
          <w:tcPr>
            <w:tcW w:w="4032" w:type="dxa"/>
            <w:shd w:val="clear" w:color="000000" w:fill="FFFFFF"/>
            <w:vAlign w:val="center"/>
          </w:tcPr>
          <w:p w14:paraId="539E8447" w14:textId="08516E5B" w:rsidR="00290F8A" w:rsidRPr="005D3959" w:rsidRDefault="00290F8A" w:rsidP="00290F8A">
            <w:pPr>
              <w:spacing w:before="0" w:after="0" w:line="240" w:lineRule="auto"/>
              <w:jc w:val="center"/>
              <w:rPr>
                <w:sz w:val="22"/>
                <w:szCs w:val="22"/>
              </w:rPr>
            </w:pPr>
            <w:r w:rsidRPr="005D3959">
              <w:rPr>
                <w:sz w:val="22"/>
                <w:szCs w:val="22"/>
              </w:rPr>
              <w:t>$394</w:t>
            </w:r>
          </w:p>
        </w:tc>
      </w:tr>
      <w:tr w:rsidR="007404AF" w:rsidRPr="007404AF" w14:paraId="25F8854A" w14:textId="77777777" w:rsidTr="005D3959">
        <w:trPr>
          <w:trHeight w:val="315"/>
        </w:trPr>
        <w:tc>
          <w:tcPr>
            <w:tcW w:w="5328" w:type="dxa"/>
            <w:shd w:val="clear" w:color="000000" w:fill="FFFFFF"/>
            <w:vAlign w:val="center"/>
          </w:tcPr>
          <w:p w14:paraId="4862E6C2" w14:textId="42D0B7E0" w:rsidR="007404AF" w:rsidRPr="005D3959" w:rsidRDefault="007404AF" w:rsidP="007404AF">
            <w:pPr>
              <w:spacing w:before="0" w:after="0" w:line="240" w:lineRule="auto"/>
              <w:rPr>
                <w:sz w:val="22"/>
                <w:szCs w:val="22"/>
              </w:rPr>
            </w:pPr>
            <w:r w:rsidRPr="005D3959">
              <w:rPr>
                <w:sz w:val="22"/>
                <w:szCs w:val="22"/>
              </w:rPr>
              <w:t>Rio Piedras, Puerto Rico</w:t>
            </w:r>
          </w:p>
        </w:tc>
        <w:tc>
          <w:tcPr>
            <w:tcW w:w="4032" w:type="dxa"/>
            <w:shd w:val="clear" w:color="000000" w:fill="FFFFFF"/>
            <w:vAlign w:val="center"/>
          </w:tcPr>
          <w:p w14:paraId="153B7B5E" w14:textId="5C2AF57F" w:rsidR="007404AF" w:rsidRPr="005D3959" w:rsidRDefault="007404AF" w:rsidP="007404AF">
            <w:pPr>
              <w:spacing w:before="0" w:after="0" w:line="240" w:lineRule="auto"/>
              <w:jc w:val="center"/>
              <w:rPr>
                <w:sz w:val="22"/>
                <w:szCs w:val="22"/>
              </w:rPr>
            </w:pPr>
            <w:r w:rsidRPr="005D3959">
              <w:rPr>
                <w:sz w:val="22"/>
                <w:szCs w:val="22"/>
              </w:rPr>
              <w:t>$394</w:t>
            </w:r>
          </w:p>
        </w:tc>
      </w:tr>
      <w:tr w:rsidR="007404AF" w:rsidRPr="007404AF" w14:paraId="241578EE" w14:textId="77777777" w:rsidTr="005D3959">
        <w:trPr>
          <w:trHeight w:val="315"/>
        </w:trPr>
        <w:tc>
          <w:tcPr>
            <w:tcW w:w="5328" w:type="dxa"/>
            <w:shd w:val="clear" w:color="000000" w:fill="FFFFFF"/>
            <w:vAlign w:val="center"/>
          </w:tcPr>
          <w:p w14:paraId="6738FCA3" w14:textId="77190344" w:rsidR="007404AF" w:rsidRPr="005D3959" w:rsidRDefault="007404AF" w:rsidP="007404AF">
            <w:pPr>
              <w:spacing w:before="0" w:after="0" w:line="240" w:lineRule="auto"/>
              <w:rPr>
                <w:sz w:val="22"/>
                <w:szCs w:val="22"/>
              </w:rPr>
            </w:pPr>
            <w:r w:rsidRPr="005D3959">
              <w:rPr>
                <w:sz w:val="22"/>
                <w:szCs w:val="22"/>
              </w:rPr>
              <w:t>Santurce, Puerto Rico</w:t>
            </w:r>
          </w:p>
        </w:tc>
        <w:tc>
          <w:tcPr>
            <w:tcW w:w="4032" w:type="dxa"/>
            <w:shd w:val="clear" w:color="000000" w:fill="FFFFFF"/>
            <w:vAlign w:val="center"/>
          </w:tcPr>
          <w:p w14:paraId="1040E171" w14:textId="159F4AC1" w:rsidR="007404AF" w:rsidRPr="005D3959" w:rsidRDefault="007404AF" w:rsidP="007404AF">
            <w:pPr>
              <w:spacing w:before="0" w:after="0" w:line="240" w:lineRule="auto"/>
              <w:jc w:val="center"/>
              <w:rPr>
                <w:sz w:val="22"/>
                <w:szCs w:val="22"/>
              </w:rPr>
            </w:pPr>
            <w:r w:rsidRPr="005D3959">
              <w:rPr>
                <w:sz w:val="22"/>
                <w:szCs w:val="22"/>
              </w:rPr>
              <w:t>$394</w:t>
            </w:r>
          </w:p>
        </w:tc>
      </w:tr>
    </w:tbl>
    <w:p w14:paraId="5B3AA074" w14:textId="5DA217C7" w:rsidR="00C3331F" w:rsidRPr="003C2095" w:rsidRDefault="00B2213A" w:rsidP="00B2213A">
      <w:pPr>
        <w:pStyle w:val="Figure"/>
        <w:spacing w:before="120"/>
        <w:rPr>
          <w:b w:val="0"/>
          <w:bCs/>
          <w:sz w:val="20"/>
          <w:szCs w:val="20"/>
        </w:rPr>
      </w:pPr>
      <w:r w:rsidRPr="003C2095">
        <w:rPr>
          <w:b w:val="0"/>
          <w:bCs/>
          <w:sz w:val="20"/>
          <w:szCs w:val="20"/>
        </w:rPr>
        <w:t>Source: Median Gross Rent by Bedrooms (B25031); 20</w:t>
      </w:r>
      <w:r w:rsidR="00121A01">
        <w:rPr>
          <w:b w:val="0"/>
          <w:bCs/>
          <w:sz w:val="20"/>
          <w:szCs w:val="20"/>
        </w:rPr>
        <w:t>22</w:t>
      </w:r>
      <w:r w:rsidRPr="003C2095">
        <w:rPr>
          <w:b w:val="0"/>
          <w:bCs/>
          <w:sz w:val="20"/>
          <w:szCs w:val="20"/>
        </w:rPr>
        <w:t xml:space="preserve"> ACS 5-year estimates (201</w:t>
      </w:r>
      <w:r w:rsidR="00121A01">
        <w:rPr>
          <w:b w:val="0"/>
          <w:bCs/>
          <w:sz w:val="20"/>
          <w:szCs w:val="20"/>
        </w:rPr>
        <w:t>8</w:t>
      </w:r>
      <w:r w:rsidRPr="003C2095">
        <w:rPr>
          <w:b w:val="0"/>
          <w:bCs/>
          <w:sz w:val="20"/>
          <w:szCs w:val="20"/>
        </w:rPr>
        <w:t>-20</w:t>
      </w:r>
      <w:r w:rsidR="00121A01">
        <w:rPr>
          <w:b w:val="0"/>
          <w:bCs/>
          <w:sz w:val="20"/>
          <w:szCs w:val="20"/>
        </w:rPr>
        <w:t>22</w:t>
      </w:r>
      <w:r w:rsidRPr="003C2095">
        <w:rPr>
          <w:b w:val="0"/>
          <w:bCs/>
          <w:sz w:val="20"/>
          <w:szCs w:val="20"/>
        </w:rPr>
        <w:t>)</w:t>
      </w:r>
    </w:p>
    <w:p w14:paraId="732A5E73" w14:textId="3700FC7C" w:rsidR="00C3331F" w:rsidRDefault="00C3331F" w:rsidP="00F03817">
      <w:pPr>
        <w:pStyle w:val="Heading2"/>
        <w:numPr>
          <w:ilvl w:val="0"/>
          <w:numId w:val="19"/>
        </w:numPr>
        <w:ind w:left="360"/>
      </w:pPr>
      <w:r>
        <w:br w:type="page"/>
      </w:r>
      <w:bookmarkStart w:id="169" w:name="_Toc5186133"/>
      <w:bookmarkStart w:id="170" w:name="_Toc21683003"/>
      <w:bookmarkStart w:id="171" w:name="_Toc87869551"/>
      <w:bookmarkStart w:id="172" w:name="_Toc92750028"/>
      <w:bookmarkStart w:id="173" w:name="_Toc198632593"/>
      <w:r>
        <w:t xml:space="preserve">Current </w:t>
      </w:r>
      <w:r w:rsidRPr="005172C9">
        <w:t xml:space="preserve">California </w:t>
      </w:r>
      <w:r>
        <w:t xml:space="preserve">Localities with Prior Locality and </w:t>
      </w:r>
      <w:r w:rsidRPr="005172C9">
        <w:t>Transition Area</w:t>
      </w:r>
      <w:r>
        <w:t xml:space="preserve"> Status</w:t>
      </w:r>
      <w:bookmarkEnd w:id="169"/>
      <w:bookmarkEnd w:id="170"/>
      <w:bookmarkEnd w:id="171"/>
      <w:bookmarkEnd w:id="172"/>
      <w:bookmarkEnd w:id="173"/>
    </w:p>
    <w:p w14:paraId="3B765997" w14:textId="13A07AAA" w:rsidR="00C3331F" w:rsidRPr="000266A9" w:rsidRDefault="00C3331F" w:rsidP="00C3331F">
      <w:r>
        <w:t>GPCIs in California</w:t>
      </w:r>
      <w:r w:rsidR="00720DAF">
        <w:t xml:space="preserve"> areas</w:t>
      </w:r>
      <w:r>
        <w:t xml:space="preserve"> are subject to a hold-harmless provision </w:t>
      </w:r>
      <w:r w:rsidR="00B9328E">
        <w:t>resulting from</w:t>
      </w:r>
      <w:r>
        <w:t xml:space="preserve"> the change from the prior 9 localities to the current set of </w:t>
      </w:r>
      <w:r w:rsidR="00CE3247">
        <w:t>29</w:t>
      </w:r>
      <w:r>
        <w:t xml:space="preserve"> areas</w:t>
      </w:r>
      <w:r w:rsidR="00720DAF">
        <w:t xml:space="preserve"> used by CMS</w:t>
      </w:r>
      <w:r>
        <w:t>. Calculation of new GPCIs for California requires calculating values for the prior localities based on the updated input data and hold-harmless values, as described in Section 4 of the report, based on the updated budget-neutral values under the new area definitions and those under the previous locality definition. Table 8.F shows the relationship between current and prior localities, along with the transition status of current areas</w:t>
      </w:r>
      <w:r w:rsidR="00DB16E1">
        <w:t xml:space="preserve">. </w:t>
      </w:r>
      <w:r w:rsidR="00720DAF">
        <w:t>As described above, the counties within all but two MSAs will have the same GPCIs, but two – San Francisco and San Jose – include counties that can have values that differ from others within the MSA due to the hold</w:t>
      </w:r>
      <w:r w:rsidR="00661E5B">
        <w:t xml:space="preserve"> </w:t>
      </w:r>
      <w:r w:rsidR="00720DAF">
        <w:t>harmless provision</w:t>
      </w:r>
      <w:r w:rsidR="00DB16E1">
        <w:t xml:space="preserve">. </w:t>
      </w:r>
      <w:r w:rsidR="00720DAF">
        <w:t>As a result, there can be up to 29 different GPCI values across the state</w:t>
      </w:r>
      <w:r w:rsidR="00661E5B">
        <w:t>'</w:t>
      </w:r>
      <w:r w:rsidR="00720DAF">
        <w:t>s 27 MSAs.</w:t>
      </w:r>
    </w:p>
    <w:p w14:paraId="4657BA6A" w14:textId="77777777" w:rsidR="00C3331F" w:rsidRPr="000266A9" w:rsidRDefault="00C3331F" w:rsidP="00C3331F">
      <w:pPr>
        <w:pStyle w:val="Figure"/>
      </w:pPr>
      <w:r w:rsidRPr="000266A9">
        <w:t>Table 8.F: Current California Localities with Prior Locality and Transition Area Status</w:t>
      </w:r>
    </w:p>
    <w:tbl>
      <w:tblPr>
        <w:tblW w:w="9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390"/>
        <w:gridCol w:w="2520"/>
        <w:gridCol w:w="1397"/>
        <w:gridCol w:w="2563"/>
        <w:gridCol w:w="1610"/>
      </w:tblGrid>
      <w:tr w:rsidR="00C3331F" w:rsidRPr="0007129B" w14:paraId="179BC4C4" w14:textId="77777777" w:rsidTr="00EB4637">
        <w:trPr>
          <w:cantSplit/>
          <w:trHeight w:val="288"/>
          <w:tblHeader/>
        </w:trPr>
        <w:tc>
          <w:tcPr>
            <w:tcW w:w="1390" w:type="dxa"/>
            <w:shd w:val="clear" w:color="auto" w:fill="FFFFFF" w:themeFill="background1"/>
            <w:noWrap/>
            <w:vAlign w:val="center"/>
          </w:tcPr>
          <w:p w14:paraId="2E975611" w14:textId="77777777" w:rsidR="00C3331F" w:rsidRPr="0007129B" w:rsidRDefault="00C3331F" w:rsidP="00EB4637">
            <w:pPr>
              <w:spacing w:before="0" w:after="0"/>
              <w:jc w:val="center"/>
              <w:rPr>
                <w:b/>
                <w:color w:val="000000"/>
              </w:rPr>
            </w:pPr>
            <w:r>
              <w:rPr>
                <w:b/>
                <w:color w:val="000000"/>
                <w:sz w:val="22"/>
                <w:szCs w:val="22"/>
              </w:rPr>
              <w:t>CURRENT LOCALITY CODE</w:t>
            </w:r>
          </w:p>
        </w:tc>
        <w:tc>
          <w:tcPr>
            <w:tcW w:w="2520" w:type="dxa"/>
            <w:shd w:val="clear" w:color="auto" w:fill="FFFFFF" w:themeFill="background1"/>
            <w:vAlign w:val="center"/>
          </w:tcPr>
          <w:p w14:paraId="7ECD90AE" w14:textId="77777777" w:rsidR="00C3331F" w:rsidRPr="0007129B" w:rsidRDefault="00C3331F" w:rsidP="00EB4637">
            <w:pPr>
              <w:spacing w:before="0" w:after="0"/>
              <w:jc w:val="center"/>
              <w:rPr>
                <w:b/>
              </w:rPr>
            </w:pPr>
            <w:r>
              <w:rPr>
                <w:b/>
                <w:color w:val="000000"/>
                <w:sz w:val="22"/>
                <w:szCs w:val="22"/>
              </w:rPr>
              <w:t>CURRENT STATE/LOCALITY NAME</w:t>
            </w:r>
          </w:p>
        </w:tc>
        <w:tc>
          <w:tcPr>
            <w:tcW w:w="1397" w:type="dxa"/>
            <w:shd w:val="clear" w:color="auto" w:fill="FFFFFF" w:themeFill="background1"/>
            <w:vAlign w:val="center"/>
          </w:tcPr>
          <w:p w14:paraId="2F34607E" w14:textId="77777777" w:rsidR="00C3331F" w:rsidRPr="0007129B" w:rsidRDefault="00C3331F" w:rsidP="00EB4637">
            <w:pPr>
              <w:spacing w:before="0" w:after="0"/>
              <w:jc w:val="center"/>
              <w:rPr>
                <w:b/>
              </w:rPr>
            </w:pPr>
            <w:r>
              <w:rPr>
                <w:b/>
                <w:color w:val="000000"/>
                <w:sz w:val="22"/>
                <w:szCs w:val="22"/>
              </w:rPr>
              <w:t>PRIOR LOCALITY CODE</w:t>
            </w:r>
          </w:p>
        </w:tc>
        <w:tc>
          <w:tcPr>
            <w:tcW w:w="2563" w:type="dxa"/>
            <w:shd w:val="clear" w:color="auto" w:fill="FFFFFF" w:themeFill="background1"/>
            <w:vAlign w:val="center"/>
          </w:tcPr>
          <w:p w14:paraId="0766903A" w14:textId="77777777" w:rsidR="00C3331F" w:rsidRPr="0007129B" w:rsidRDefault="00C3331F" w:rsidP="00EB4637">
            <w:pPr>
              <w:spacing w:before="0" w:after="0"/>
              <w:jc w:val="center"/>
              <w:rPr>
                <w:b/>
                <w:color w:val="000000"/>
              </w:rPr>
            </w:pPr>
            <w:r>
              <w:rPr>
                <w:b/>
                <w:color w:val="000000"/>
                <w:sz w:val="22"/>
                <w:szCs w:val="22"/>
              </w:rPr>
              <w:t>PRIOR STATE/LOCALITY NAME</w:t>
            </w:r>
          </w:p>
        </w:tc>
        <w:tc>
          <w:tcPr>
            <w:tcW w:w="1610" w:type="dxa"/>
            <w:shd w:val="clear" w:color="auto" w:fill="FFFFFF" w:themeFill="background1"/>
            <w:vAlign w:val="center"/>
          </w:tcPr>
          <w:p w14:paraId="04B7BB5E" w14:textId="77777777" w:rsidR="00C3331F" w:rsidRPr="0007129B" w:rsidRDefault="00C3331F" w:rsidP="00EB4637">
            <w:pPr>
              <w:spacing w:before="0" w:after="0"/>
              <w:jc w:val="center"/>
              <w:rPr>
                <w:b/>
              </w:rPr>
            </w:pPr>
            <w:r w:rsidRPr="0007129B">
              <w:rPr>
                <w:b/>
                <w:color w:val="000000"/>
                <w:sz w:val="22"/>
                <w:szCs w:val="22"/>
              </w:rPr>
              <w:t>T</w:t>
            </w:r>
            <w:r>
              <w:rPr>
                <w:b/>
                <w:color w:val="000000"/>
                <w:sz w:val="22"/>
                <w:szCs w:val="22"/>
              </w:rPr>
              <w:t>RANSITION AREA</w:t>
            </w:r>
            <w:r w:rsidRPr="0007129B">
              <w:rPr>
                <w:b/>
                <w:color w:val="000000"/>
                <w:sz w:val="22"/>
                <w:szCs w:val="22"/>
              </w:rPr>
              <w:t>?</w:t>
            </w:r>
          </w:p>
        </w:tc>
      </w:tr>
      <w:tr w:rsidR="004C19BA" w:rsidRPr="0007129B" w14:paraId="2AD87CAD" w14:textId="77777777" w:rsidTr="00EB4637">
        <w:trPr>
          <w:cantSplit/>
          <w:trHeight w:val="288"/>
        </w:trPr>
        <w:tc>
          <w:tcPr>
            <w:tcW w:w="1390" w:type="dxa"/>
            <w:shd w:val="clear" w:color="auto" w:fill="FFFFFF" w:themeFill="background1"/>
            <w:noWrap/>
            <w:vAlign w:val="center"/>
          </w:tcPr>
          <w:p w14:paraId="4DD84ED8" w14:textId="47B009B9" w:rsidR="004C19BA" w:rsidRPr="0007129B" w:rsidRDefault="004C19BA" w:rsidP="009A5802">
            <w:pPr>
              <w:spacing w:before="0" w:after="0"/>
              <w:jc w:val="center"/>
            </w:pPr>
            <w:r w:rsidRPr="0007129B">
              <w:rPr>
                <w:color w:val="000000"/>
                <w:sz w:val="22"/>
                <w:szCs w:val="22"/>
              </w:rPr>
              <w:t>05</w:t>
            </w:r>
          </w:p>
        </w:tc>
        <w:tc>
          <w:tcPr>
            <w:tcW w:w="2520" w:type="dxa"/>
            <w:shd w:val="clear" w:color="auto" w:fill="FFFFFF" w:themeFill="background1"/>
            <w:vAlign w:val="center"/>
          </w:tcPr>
          <w:p w14:paraId="7E55A4C8" w14:textId="4832E1AC" w:rsidR="004C19BA" w:rsidRPr="00C73139" w:rsidRDefault="004C19BA" w:rsidP="00EB4637">
            <w:pPr>
              <w:spacing w:before="0" w:after="0"/>
              <w:rPr>
                <w:lang w:val="es-PR"/>
              </w:rPr>
            </w:pPr>
            <w:r w:rsidRPr="00C73139">
              <w:rPr>
                <w:color w:val="000000"/>
                <w:sz w:val="22"/>
                <w:szCs w:val="22"/>
                <w:lang w:val="es-PR"/>
              </w:rPr>
              <w:t>SAN FRANCISCO-OAKLAND-</w:t>
            </w:r>
            <w:r w:rsidR="000F3FF4" w:rsidRPr="00C73139">
              <w:rPr>
                <w:color w:val="000000"/>
                <w:sz w:val="22"/>
                <w:szCs w:val="22"/>
                <w:lang w:val="es-PR"/>
              </w:rPr>
              <w:t>BERKELEY</w:t>
            </w:r>
            <w:r w:rsidRPr="00C73139">
              <w:rPr>
                <w:color w:val="000000"/>
                <w:sz w:val="22"/>
                <w:szCs w:val="22"/>
                <w:lang w:val="es-PR"/>
              </w:rPr>
              <w:t xml:space="preserve"> (SAN FRANCISCO</w:t>
            </w:r>
            <w:r w:rsidR="00DC7C15" w:rsidRPr="00C73139">
              <w:rPr>
                <w:rFonts w:eastAsia="Times New Roman"/>
                <w:bCs/>
                <w:sz w:val="22"/>
                <w:szCs w:val="22"/>
                <w:lang w:val="es-PR"/>
              </w:rPr>
              <w:t>/SAN MATEO</w:t>
            </w:r>
            <w:r w:rsidR="00246A35" w:rsidRPr="00C73139">
              <w:rPr>
                <w:rFonts w:eastAsia="Times New Roman"/>
                <w:sz w:val="22"/>
                <w:szCs w:val="22"/>
                <w:lang w:val="es-PR"/>
              </w:rPr>
              <w:t>/ALAMEDA/</w:t>
            </w:r>
            <w:r w:rsidR="00DC7C15" w:rsidRPr="00C73139">
              <w:rPr>
                <w:rFonts w:eastAsia="Times New Roman"/>
                <w:bCs/>
                <w:sz w:val="22"/>
                <w:szCs w:val="22"/>
                <w:lang w:val="es-PR"/>
              </w:rPr>
              <w:t>CONTRA</w:t>
            </w:r>
            <w:r w:rsidR="00246A35" w:rsidRPr="00C73139">
              <w:rPr>
                <w:rFonts w:eastAsia="Times New Roman"/>
                <w:sz w:val="22"/>
                <w:szCs w:val="22"/>
                <w:lang w:val="es-PR"/>
              </w:rPr>
              <w:t xml:space="preserve"> COSTA</w:t>
            </w:r>
            <w:r w:rsidR="00246A35" w:rsidRPr="00C73139">
              <w:rPr>
                <w:color w:val="000000"/>
                <w:sz w:val="22"/>
                <w:szCs w:val="22"/>
                <w:lang w:val="es-PR"/>
              </w:rPr>
              <w:t xml:space="preserve"> CNTY</w:t>
            </w:r>
            <w:r w:rsidRPr="00C73139">
              <w:rPr>
                <w:color w:val="000000"/>
                <w:sz w:val="22"/>
                <w:szCs w:val="22"/>
                <w:lang w:val="es-PR"/>
              </w:rPr>
              <w:t>)</w:t>
            </w:r>
          </w:p>
        </w:tc>
        <w:tc>
          <w:tcPr>
            <w:tcW w:w="1397" w:type="dxa"/>
            <w:shd w:val="clear" w:color="auto" w:fill="FFFFFF" w:themeFill="background1"/>
            <w:vAlign w:val="center"/>
          </w:tcPr>
          <w:p w14:paraId="369F9793" w14:textId="77777777" w:rsidR="004C19BA" w:rsidRPr="0007129B" w:rsidRDefault="004C19BA" w:rsidP="00EB4637">
            <w:pPr>
              <w:spacing w:before="0" w:after="0"/>
              <w:jc w:val="center"/>
            </w:pPr>
            <w:r w:rsidRPr="0007129B">
              <w:rPr>
                <w:color w:val="000000"/>
                <w:sz w:val="22"/>
                <w:szCs w:val="22"/>
              </w:rPr>
              <w:t>05</w:t>
            </w:r>
          </w:p>
        </w:tc>
        <w:tc>
          <w:tcPr>
            <w:tcW w:w="2563" w:type="dxa"/>
            <w:shd w:val="clear" w:color="auto" w:fill="FFFFFF" w:themeFill="background1"/>
            <w:vAlign w:val="center"/>
          </w:tcPr>
          <w:p w14:paraId="2386B341" w14:textId="77777777" w:rsidR="004C19BA" w:rsidRPr="0007129B" w:rsidRDefault="004C19BA" w:rsidP="00EB4637">
            <w:pPr>
              <w:spacing w:before="0" w:after="0"/>
            </w:pPr>
            <w:r w:rsidRPr="0007129B">
              <w:rPr>
                <w:color w:val="000000"/>
                <w:sz w:val="22"/>
                <w:szCs w:val="22"/>
              </w:rPr>
              <w:t>SAN FRANCISCO</w:t>
            </w:r>
          </w:p>
        </w:tc>
        <w:tc>
          <w:tcPr>
            <w:tcW w:w="1610" w:type="dxa"/>
            <w:shd w:val="clear" w:color="auto" w:fill="FFFFFF" w:themeFill="background1"/>
            <w:vAlign w:val="center"/>
          </w:tcPr>
          <w:p w14:paraId="019777B8" w14:textId="77777777" w:rsidR="004C19BA" w:rsidRPr="0007129B" w:rsidRDefault="004C19BA" w:rsidP="00EB4637">
            <w:pPr>
              <w:spacing w:before="0" w:after="0"/>
              <w:jc w:val="center"/>
            </w:pPr>
            <w:r w:rsidRPr="0007129B">
              <w:rPr>
                <w:color w:val="000000"/>
                <w:sz w:val="22"/>
                <w:szCs w:val="22"/>
              </w:rPr>
              <w:t>N</w:t>
            </w:r>
          </w:p>
        </w:tc>
      </w:tr>
      <w:tr w:rsidR="00C3331F" w:rsidRPr="0007129B" w14:paraId="2E8673A9" w14:textId="77777777" w:rsidTr="00EB4637">
        <w:trPr>
          <w:cantSplit/>
          <w:trHeight w:val="288"/>
        </w:trPr>
        <w:tc>
          <w:tcPr>
            <w:tcW w:w="1390" w:type="dxa"/>
            <w:shd w:val="clear" w:color="auto" w:fill="FFFFFF" w:themeFill="background1"/>
            <w:noWrap/>
            <w:vAlign w:val="center"/>
          </w:tcPr>
          <w:p w14:paraId="30B0F851" w14:textId="77777777" w:rsidR="00C3331F" w:rsidRPr="0007129B" w:rsidRDefault="00C3331F" w:rsidP="00EB4637">
            <w:pPr>
              <w:spacing w:before="0" w:after="0"/>
              <w:jc w:val="center"/>
            </w:pPr>
            <w:r w:rsidRPr="0007129B">
              <w:rPr>
                <w:color w:val="000000"/>
                <w:sz w:val="22"/>
                <w:szCs w:val="22"/>
              </w:rPr>
              <w:t>09</w:t>
            </w:r>
          </w:p>
        </w:tc>
        <w:tc>
          <w:tcPr>
            <w:tcW w:w="2520" w:type="dxa"/>
            <w:shd w:val="clear" w:color="auto" w:fill="FFFFFF" w:themeFill="background1"/>
            <w:vAlign w:val="center"/>
          </w:tcPr>
          <w:p w14:paraId="1032FCFE" w14:textId="77777777" w:rsidR="00C3331F" w:rsidRPr="002F0847" w:rsidRDefault="00C3331F" w:rsidP="00EB4637">
            <w:pPr>
              <w:spacing w:before="0" w:after="0"/>
              <w:rPr>
                <w:color w:val="000000"/>
                <w:sz w:val="22"/>
                <w:szCs w:val="22"/>
                <w:lang w:val="es-PR"/>
              </w:rPr>
            </w:pPr>
            <w:r w:rsidRPr="002F0847">
              <w:rPr>
                <w:color w:val="000000"/>
                <w:sz w:val="22"/>
                <w:szCs w:val="22"/>
                <w:lang w:val="es-PR"/>
              </w:rPr>
              <w:t>SAN JOSE-SUNNYVALE-SANTA CLARA (SANTA CLARA CNTY)</w:t>
            </w:r>
          </w:p>
        </w:tc>
        <w:tc>
          <w:tcPr>
            <w:tcW w:w="1397" w:type="dxa"/>
            <w:shd w:val="clear" w:color="auto" w:fill="FFFFFF" w:themeFill="background1"/>
            <w:vAlign w:val="center"/>
          </w:tcPr>
          <w:p w14:paraId="0F204D48" w14:textId="77777777" w:rsidR="00C3331F" w:rsidRPr="0007129B" w:rsidRDefault="00C3331F" w:rsidP="00EB4637">
            <w:pPr>
              <w:spacing w:before="0" w:after="0"/>
              <w:jc w:val="center"/>
            </w:pPr>
            <w:r w:rsidRPr="0007129B">
              <w:rPr>
                <w:color w:val="000000"/>
                <w:sz w:val="22"/>
                <w:szCs w:val="22"/>
              </w:rPr>
              <w:t>09</w:t>
            </w:r>
          </w:p>
        </w:tc>
        <w:tc>
          <w:tcPr>
            <w:tcW w:w="2563" w:type="dxa"/>
            <w:shd w:val="clear" w:color="auto" w:fill="FFFFFF" w:themeFill="background1"/>
            <w:vAlign w:val="center"/>
          </w:tcPr>
          <w:p w14:paraId="65416EB0" w14:textId="77777777" w:rsidR="00C3331F" w:rsidRPr="0007129B" w:rsidRDefault="00C3331F" w:rsidP="00EB4637">
            <w:pPr>
              <w:spacing w:before="0" w:after="0"/>
            </w:pPr>
            <w:r w:rsidRPr="0007129B">
              <w:rPr>
                <w:color w:val="000000"/>
                <w:sz w:val="22"/>
                <w:szCs w:val="22"/>
              </w:rPr>
              <w:t>SANTA CLARA</w:t>
            </w:r>
          </w:p>
        </w:tc>
        <w:tc>
          <w:tcPr>
            <w:tcW w:w="1610" w:type="dxa"/>
            <w:shd w:val="clear" w:color="auto" w:fill="FFFFFF" w:themeFill="background1"/>
            <w:vAlign w:val="center"/>
          </w:tcPr>
          <w:p w14:paraId="1A40443C" w14:textId="77777777" w:rsidR="00C3331F" w:rsidRPr="0007129B" w:rsidRDefault="00C3331F" w:rsidP="00EB4637">
            <w:pPr>
              <w:spacing w:before="0" w:after="0"/>
              <w:jc w:val="center"/>
            </w:pPr>
            <w:r w:rsidRPr="0007129B">
              <w:rPr>
                <w:color w:val="000000"/>
                <w:sz w:val="22"/>
                <w:szCs w:val="22"/>
              </w:rPr>
              <w:t>N</w:t>
            </w:r>
          </w:p>
        </w:tc>
      </w:tr>
      <w:tr w:rsidR="00C3331F" w:rsidRPr="0007129B" w14:paraId="217639F2" w14:textId="77777777" w:rsidTr="00EB4637">
        <w:trPr>
          <w:cantSplit/>
          <w:trHeight w:val="288"/>
        </w:trPr>
        <w:tc>
          <w:tcPr>
            <w:tcW w:w="1390" w:type="dxa"/>
            <w:shd w:val="clear" w:color="auto" w:fill="FFFFFF" w:themeFill="background1"/>
            <w:noWrap/>
            <w:vAlign w:val="center"/>
          </w:tcPr>
          <w:p w14:paraId="770FE745" w14:textId="77777777" w:rsidR="00C3331F" w:rsidRPr="0007129B" w:rsidRDefault="00C3331F" w:rsidP="00EB4637">
            <w:pPr>
              <w:spacing w:before="0" w:after="0"/>
              <w:jc w:val="center"/>
            </w:pPr>
            <w:r w:rsidRPr="0007129B">
              <w:rPr>
                <w:color w:val="000000"/>
                <w:sz w:val="22"/>
                <w:szCs w:val="22"/>
              </w:rPr>
              <w:t>17</w:t>
            </w:r>
          </w:p>
        </w:tc>
        <w:tc>
          <w:tcPr>
            <w:tcW w:w="2520" w:type="dxa"/>
            <w:shd w:val="clear" w:color="auto" w:fill="FFFFFF" w:themeFill="background1"/>
            <w:vAlign w:val="center"/>
          </w:tcPr>
          <w:p w14:paraId="382829D8" w14:textId="77777777" w:rsidR="00C3331F" w:rsidRPr="0007129B" w:rsidRDefault="00C3331F" w:rsidP="00EB4637">
            <w:pPr>
              <w:spacing w:before="0" w:after="0"/>
            </w:pPr>
            <w:r w:rsidRPr="0007129B">
              <w:rPr>
                <w:color w:val="000000"/>
                <w:sz w:val="22"/>
                <w:szCs w:val="22"/>
              </w:rPr>
              <w:t>OXNARD-THOUSAND OAKS-VENTURA</w:t>
            </w:r>
          </w:p>
        </w:tc>
        <w:tc>
          <w:tcPr>
            <w:tcW w:w="1397" w:type="dxa"/>
            <w:shd w:val="clear" w:color="auto" w:fill="FFFFFF" w:themeFill="background1"/>
            <w:vAlign w:val="center"/>
          </w:tcPr>
          <w:p w14:paraId="77DA0CF8" w14:textId="77777777" w:rsidR="00C3331F" w:rsidRPr="0007129B" w:rsidRDefault="00C3331F" w:rsidP="00EB4637">
            <w:pPr>
              <w:spacing w:before="0" w:after="0"/>
              <w:jc w:val="center"/>
            </w:pPr>
            <w:r w:rsidRPr="0007129B">
              <w:rPr>
                <w:color w:val="000000"/>
                <w:sz w:val="22"/>
                <w:szCs w:val="22"/>
              </w:rPr>
              <w:t>17</w:t>
            </w:r>
          </w:p>
        </w:tc>
        <w:tc>
          <w:tcPr>
            <w:tcW w:w="2563" w:type="dxa"/>
            <w:shd w:val="clear" w:color="auto" w:fill="FFFFFF" w:themeFill="background1"/>
            <w:vAlign w:val="center"/>
          </w:tcPr>
          <w:p w14:paraId="03308D91" w14:textId="77777777" w:rsidR="00C3331F" w:rsidRPr="0007129B" w:rsidRDefault="00C3331F" w:rsidP="00EB4637">
            <w:pPr>
              <w:spacing w:before="0" w:after="0"/>
            </w:pPr>
            <w:r w:rsidRPr="0007129B">
              <w:rPr>
                <w:color w:val="000000"/>
                <w:sz w:val="22"/>
                <w:szCs w:val="22"/>
              </w:rPr>
              <w:t>VENTURA</w:t>
            </w:r>
          </w:p>
        </w:tc>
        <w:tc>
          <w:tcPr>
            <w:tcW w:w="1610" w:type="dxa"/>
            <w:shd w:val="clear" w:color="auto" w:fill="FFFFFF" w:themeFill="background1"/>
            <w:vAlign w:val="center"/>
          </w:tcPr>
          <w:p w14:paraId="78B3B6BC" w14:textId="77777777" w:rsidR="00C3331F" w:rsidRPr="0007129B" w:rsidRDefault="00C3331F" w:rsidP="00EB4637">
            <w:pPr>
              <w:spacing w:before="0" w:after="0"/>
              <w:jc w:val="center"/>
            </w:pPr>
            <w:r w:rsidRPr="0007129B">
              <w:rPr>
                <w:color w:val="000000"/>
                <w:sz w:val="22"/>
                <w:szCs w:val="22"/>
              </w:rPr>
              <w:t>N</w:t>
            </w:r>
          </w:p>
        </w:tc>
      </w:tr>
      <w:tr w:rsidR="004C19BA" w:rsidRPr="0007129B" w14:paraId="1B86EBCC" w14:textId="77777777" w:rsidTr="00EB4637">
        <w:trPr>
          <w:cantSplit/>
          <w:trHeight w:val="288"/>
        </w:trPr>
        <w:tc>
          <w:tcPr>
            <w:tcW w:w="1390" w:type="dxa"/>
            <w:shd w:val="clear" w:color="auto" w:fill="FFFFFF" w:themeFill="background1"/>
            <w:noWrap/>
            <w:vAlign w:val="center"/>
          </w:tcPr>
          <w:p w14:paraId="4F99B5D5" w14:textId="497C7CF7" w:rsidR="004C19BA" w:rsidRPr="0007129B" w:rsidRDefault="004C19BA" w:rsidP="009A5802">
            <w:pPr>
              <w:spacing w:before="0" w:after="0"/>
              <w:jc w:val="center"/>
            </w:pPr>
            <w:r w:rsidRPr="0007129B">
              <w:rPr>
                <w:color w:val="000000"/>
                <w:sz w:val="22"/>
                <w:szCs w:val="22"/>
              </w:rPr>
              <w:t>18</w:t>
            </w:r>
          </w:p>
        </w:tc>
        <w:tc>
          <w:tcPr>
            <w:tcW w:w="2520" w:type="dxa"/>
            <w:shd w:val="clear" w:color="auto" w:fill="FFFFFF" w:themeFill="background1"/>
            <w:vAlign w:val="center"/>
          </w:tcPr>
          <w:p w14:paraId="56E179B4" w14:textId="1E9EB6FE" w:rsidR="004C19BA" w:rsidRPr="0007129B" w:rsidRDefault="004C19BA" w:rsidP="00EB4637">
            <w:pPr>
              <w:spacing w:before="0" w:after="0"/>
            </w:pPr>
            <w:r w:rsidRPr="0007129B">
              <w:rPr>
                <w:color w:val="000000"/>
                <w:sz w:val="22"/>
                <w:szCs w:val="22"/>
              </w:rPr>
              <w:t>LOS ANGELES-LONG BEACH-ANAHEIM (LOS ANGELES</w:t>
            </w:r>
            <w:r w:rsidR="00675FDB">
              <w:rPr>
                <w:color w:val="000000"/>
                <w:sz w:val="22"/>
                <w:szCs w:val="22"/>
              </w:rPr>
              <w:t>/</w:t>
            </w:r>
            <w:r w:rsidR="00675FDB" w:rsidRPr="00675FDB">
              <w:rPr>
                <w:color w:val="000000"/>
                <w:sz w:val="22"/>
                <w:szCs w:val="22"/>
              </w:rPr>
              <w:t>ORANGE CNTY</w:t>
            </w:r>
            <w:r w:rsidRPr="0007129B">
              <w:rPr>
                <w:color w:val="000000"/>
                <w:sz w:val="22"/>
                <w:szCs w:val="22"/>
              </w:rPr>
              <w:t>)</w:t>
            </w:r>
          </w:p>
        </w:tc>
        <w:tc>
          <w:tcPr>
            <w:tcW w:w="1397" w:type="dxa"/>
            <w:shd w:val="clear" w:color="auto" w:fill="FFFFFF" w:themeFill="background1"/>
            <w:vAlign w:val="center"/>
          </w:tcPr>
          <w:p w14:paraId="2306D99D" w14:textId="77777777" w:rsidR="004C19BA" w:rsidRPr="0007129B" w:rsidRDefault="004C19BA" w:rsidP="00EB4637">
            <w:pPr>
              <w:spacing w:before="0" w:after="0"/>
              <w:jc w:val="center"/>
            </w:pPr>
            <w:r w:rsidRPr="0007129B">
              <w:rPr>
                <w:color w:val="000000"/>
                <w:sz w:val="22"/>
                <w:szCs w:val="22"/>
              </w:rPr>
              <w:t>18</w:t>
            </w:r>
          </w:p>
        </w:tc>
        <w:tc>
          <w:tcPr>
            <w:tcW w:w="2563" w:type="dxa"/>
            <w:shd w:val="clear" w:color="auto" w:fill="FFFFFF" w:themeFill="background1"/>
            <w:vAlign w:val="center"/>
          </w:tcPr>
          <w:p w14:paraId="58D7331A" w14:textId="77777777" w:rsidR="004C19BA" w:rsidRPr="0007129B" w:rsidRDefault="004C19BA" w:rsidP="00EB4637">
            <w:pPr>
              <w:spacing w:before="0" w:after="0"/>
            </w:pPr>
            <w:r w:rsidRPr="0007129B">
              <w:rPr>
                <w:color w:val="000000"/>
                <w:sz w:val="22"/>
                <w:szCs w:val="22"/>
              </w:rPr>
              <w:t>LOS ANGELES</w:t>
            </w:r>
          </w:p>
        </w:tc>
        <w:tc>
          <w:tcPr>
            <w:tcW w:w="1610" w:type="dxa"/>
            <w:shd w:val="clear" w:color="auto" w:fill="FFFFFF" w:themeFill="background1"/>
            <w:vAlign w:val="center"/>
          </w:tcPr>
          <w:p w14:paraId="52D048D5" w14:textId="77777777" w:rsidR="004C19BA" w:rsidRPr="0007129B" w:rsidRDefault="004C19BA" w:rsidP="00EB4637">
            <w:pPr>
              <w:spacing w:before="0" w:after="0"/>
              <w:jc w:val="center"/>
            </w:pPr>
            <w:r w:rsidRPr="0007129B">
              <w:rPr>
                <w:color w:val="000000"/>
                <w:sz w:val="22"/>
                <w:szCs w:val="22"/>
              </w:rPr>
              <w:t>N</w:t>
            </w:r>
          </w:p>
        </w:tc>
      </w:tr>
      <w:tr w:rsidR="00C3331F" w:rsidRPr="0007129B" w14:paraId="4F59C745" w14:textId="77777777" w:rsidTr="00EB4637">
        <w:trPr>
          <w:cantSplit/>
          <w:trHeight w:val="288"/>
        </w:trPr>
        <w:tc>
          <w:tcPr>
            <w:tcW w:w="1390" w:type="dxa"/>
            <w:shd w:val="clear" w:color="auto" w:fill="FFFFFF" w:themeFill="background1"/>
            <w:noWrap/>
            <w:vAlign w:val="center"/>
          </w:tcPr>
          <w:p w14:paraId="445865AA" w14:textId="77777777" w:rsidR="00C3331F" w:rsidRPr="0007129B" w:rsidRDefault="00C3331F" w:rsidP="00EB4637">
            <w:pPr>
              <w:spacing w:before="0" w:after="0"/>
              <w:jc w:val="center"/>
              <w:rPr>
                <w:rFonts w:eastAsia="Times New Roman"/>
              </w:rPr>
            </w:pPr>
            <w:r w:rsidRPr="0007129B">
              <w:rPr>
                <w:color w:val="000000"/>
                <w:sz w:val="22"/>
                <w:szCs w:val="22"/>
              </w:rPr>
              <w:t>51</w:t>
            </w:r>
          </w:p>
        </w:tc>
        <w:tc>
          <w:tcPr>
            <w:tcW w:w="2520" w:type="dxa"/>
            <w:shd w:val="clear" w:color="auto" w:fill="FFFFFF" w:themeFill="background1"/>
            <w:vAlign w:val="center"/>
          </w:tcPr>
          <w:p w14:paraId="0E40FDDB" w14:textId="77777777" w:rsidR="00C3331F" w:rsidRPr="0007129B" w:rsidRDefault="00C3331F" w:rsidP="00EB4637">
            <w:pPr>
              <w:spacing w:before="0" w:after="0"/>
            </w:pPr>
            <w:r w:rsidRPr="0007129B">
              <w:rPr>
                <w:color w:val="000000"/>
                <w:sz w:val="22"/>
                <w:szCs w:val="22"/>
              </w:rPr>
              <w:t>NAPA</w:t>
            </w:r>
          </w:p>
        </w:tc>
        <w:tc>
          <w:tcPr>
            <w:tcW w:w="1397" w:type="dxa"/>
            <w:shd w:val="clear" w:color="auto" w:fill="FFFFFF" w:themeFill="background1"/>
            <w:vAlign w:val="center"/>
          </w:tcPr>
          <w:p w14:paraId="6E577EE4"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2DABE3D8"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3650A86A" w14:textId="77777777" w:rsidR="00C3331F" w:rsidRPr="0007129B" w:rsidRDefault="00C3331F" w:rsidP="00EB4637">
            <w:pPr>
              <w:spacing w:before="0" w:after="0"/>
              <w:jc w:val="center"/>
            </w:pPr>
            <w:r w:rsidRPr="0007129B">
              <w:rPr>
                <w:color w:val="000000"/>
                <w:sz w:val="22"/>
                <w:szCs w:val="22"/>
              </w:rPr>
              <w:t>Y</w:t>
            </w:r>
          </w:p>
        </w:tc>
      </w:tr>
      <w:tr w:rsidR="00C3331F" w:rsidRPr="0007129B" w14:paraId="77CC34D9" w14:textId="77777777" w:rsidTr="00EB4637">
        <w:trPr>
          <w:cantSplit/>
          <w:trHeight w:val="288"/>
        </w:trPr>
        <w:tc>
          <w:tcPr>
            <w:tcW w:w="1390" w:type="dxa"/>
            <w:shd w:val="clear" w:color="auto" w:fill="FFFFFF" w:themeFill="background1"/>
            <w:noWrap/>
            <w:vAlign w:val="center"/>
          </w:tcPr>
          <w:p w14:paraId="423E76F6" w14:textId="77777777" w:rsidR="00C3331F" w:rsidRPr="0007129B" w:rsidRDefault="00C3331F" w:rsidP="00EB4637">
            <w:pPr>
              <w:spacing w:before="0" w:after="0"/>
              <w:jc w:val="center"/>
              <w:rPr>
                <w:rFonts w:eastAsia="Times New Roman"/>
              </w:rPr>
            </w:pPr>
            <w:r w:rsidRPr="0007129B">
              <w:rPr>
                <w:color w:val="000000"/>
                <w:sz w:val="22"/>
                <w:szCs w:val="22"/>
              </w:rPr>
              <w:t>52</w:t>
            </w:r>
          </w:p>
        </w:tc>
        <w:tc>
          <w:tcPr>
            <w:tcW w:w="2520" w:type="dxa"/>
            <w:shd w:val="clear" w:color="auto" w:fill="FFFFFF" w:themeFill="background1"/>
            <w:vAlign w:val="center"/>
          </w:tcPr>
          <w:p w14:paraId="71668D7C" w14:textId="62B519E9" w:rsidR="00C3331F" w:rsidRPr="0007129B" w:rsidRDefault="00C3331F" w:rsidP="00EB4637">
            <w:pPr>
              <w:spacing w:before="0" w:after="0"/>
            </w:pPr>
            <w:r w:rsidRPr="0007129B">
              <w:rPr>
                <w:color w:val="000000"/>
                <w:sz w:val="22"/>
                <w:szCs w:val="22"/>
              </w:rPr>
              <w:t>SAN FRANCISCO-OAKLAND-</w:t>
            </w:r>
            <w:r w:rsidR="000F3FF4">
              <w:rPr>
                <w:color w:val="000000"/>
                <w:sz w:val="22"/>
                <w:szCs w:val="22"/>
              </w:rPr>
              <w:t>BERKELEY</w:t>
            </w:r>
            <w:r w:rsidRPr="0007129B">
              <w:rPr>
                <w:color w:val="000000"/>
                <w:sz w:val="22"/>
                <w:szCs w:val="22"/>
              </w:rPr>
              <w:t xml:space="preserve"> (MARIN CNTY)</w:t>
            </w:r>
          </w:p>
        </w:tc>
        <w:tc>
          <w:tcPr>
            <w:tcW w:w="1397" w:type="dxa"/>
            <w:shd w:val="clear" w:color="auto" w:fill="FFFFFF" w:themeFill="background1"/>
            <w:vAlign w:val="center"/>
          </w:tcPr>
          <w:p w14:paraId="064ED140"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18BE39D4"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4BD289F" w14:textId="77777777" w:rsidR="00C3331F" w:rsidRPr="0007129B" w:rsidRDefault="00C3331F" w:rsidP="00EB4637">
            <w:pPr>
              <w:spacing w:before="0" w:after="0"/>
              <w:jc w:val="center"/>
            </w:pPr>
            <w:r w:rsidRPr="0007129B">
              <w:rPr>
                <w:color w:val="000000"/>
                <w:sz w:val="22"/>
                <w:szCs w:val="22"/>
              </w:rPr>
              <w:t>Y</w:t>
            </w:r>
          </w:p>
        </w:tc>
      </w:tr>
      <w:tr w:rsidR="00C3331F" w:rsidRPr="0007129B" w14:paraId="0FD5F2B0" w14:textId="77777777" w:rsidTr="00EB4637">
        <w:trPr>
          <w:cantSplit/>
          <w:trHeight w:val="288"/>
        </w:trPr>
        <w:tc>
          <w:tcPr>
            <w:tcW w:w="1390" w:type="dxa"/>
            <w:shd w:val="clear" w:color="auto" w:fill="FFFFFF" w:themeFill="background1"/>
            <w:noWrap/>
            <w:vAlign w:val="center"/>
          </w:tcPr>
          <w:p w14:paraId="701467E8" w14:textId="77777777" w:rsidR="00C3331F" w:rsidRPr="0007129B" w:rsidRDefault="00C3331F" w:rsidP="00EB4637">
            <w:pPr>
              <w:spacing w:before="0" w:after="0"/>
              <w:jc w:val="center"/>
              <w:rPr>
                <w:rFonts w:eastAsia="Times New Roman"/>
              </w:rPr>
            </w:pPr>
            <w:r w:rsidRPr="0007129B">
              <w:rPr>
                <w:color w:val="000000"/>
                <w:sz w:val="22"/>
                <w:szCs w:val="22"/>
              </w:rPr>
              <w:t>53</w:t>
            </w:r>
          </w:p>
        </w:tc>
        <w:tc>
          <w:tcPr>
            <w:tcW w:w="2520" w:type="dxa"/>
            <w:shd w:val="clear" w:color="auto" w:fill="FFFFFF" w:themeFill="background1"/>
            <w:vAlign w:val="center"/>
          </w:tcPr>
          <w:p w14:paraId="59E331E1" w14:textId="667E91B2" w:rsidR="00C3331F" w:rsidRPr="0007129B" w:rsidRDefault="003E1C07" w:rsidP="00EB4637">
            <w:pPr>
              <w:spacing w:before="0" w:after="0"/>
            </w:pPr>
            <w:r>
              <w:rPr>
                <w:color w:val="000000"/>
                <w:sz w:val="22"/>
                <w:szCs w:val="22"/>
              </w:rPr>
              <w:t>VALLEJO</w:t>
            </w:r>
          </w:p>
        </w:tc>
        <w:tc>
          <w:tcPr>
            <w:tcW w:w="1397" w:type="dxa"/>
            <w:shd w:val="clear" w:color="auto" w:fill="FFFFFF" w:themeFill="background1"/>
            <w:vAlign w:val="center"/>
          </w:tcPr>
          <w:p w14:paraId="7BFD75A7" w14:textId="77777777" w:rsidR="00C3331F" w:rsidRPr="0007129B" w:rsidRDefault="00C3331F" w:rsidP="00EB4637">
            <w:pPr>
              <w:spacing w:before="0" w:after="0"/>
              <w:jc w:val="center"/>
            </w:pPr>
            <w:r w:rsidRPr="0007129B">
              <w:rPr>
                <w:color w:val="000000"/>
                <w:sz w:val="22"/>
                <w:szCs w:val="22"/>
              </w:rPr>
              <w:t>03</w:t>
            </w:r>
          </w:p>
        </w:tc>
        <w:tc>
          <w:tcPr>
            <w:tcW w:w="2563" w:type="dxa"/>
            <w:shd w:val="clear" w:color="auto" w:fill="FFFFFF" w:themeFill="background1"/>
            <w:vAlign w:val="center"/>
          </w:tcPr>
          <w:p w14:paraId="45977D9B" w14:textId="77777777" w:rsidR="00C3331F" w:rsidRPr="0007129B" w:rsidRDefault="00C3331F" w:rsidP="00EB4637">
            <w:pPr>
              <w:spacing w:before="0" w:after="0"/>
              <w:rPr>
                <w:rFonts w:eastAsia="Times New Roman"/>
              </w:rPr>
            </w:pPr>
            <w:r w:rsidRPr="0007129B">
              <w:rPr>
                <w:color w:val="000000"/>
                <w:sz w:val="22"/>
                <w:szCs w:val="22"/>
              </w:rPr>
              <w:t>MARIN/NAPA/SOLANO</w:t>
            </w:r>
          </w:p>
        </w:tc>
        <w:tc>
          <w:tcPr>
            <w:tcW w:w="1610" w:type="dxa"/>
            <w:shd w:val="clear" w:color="auto" w:fill="FFFFFF" w:themeFill="background1"/>
            <w:vAlign w:val="center"/>
          </w:tcPr>
          <w:p w14:paraId="5FBA798D" w14:textId="77777777" w:rsidR="00C3331F" w:rsidRPr="0007129B" w:rsidRDefault="00C3331F" w:rsidP="00EB4637">
            <w:pPr>
              <w:spacing w:before="0" w:after="0"/>
              <w:jc w:val="center"/>
            </w:pPr>
            <w:r w:rsidRPr="0007129B">
              <w:rPr>
                <w:color w:val="000000"/>
                <w:sz w:val="22"/>
                <w:szCs w:val="22"/>
              </w:rPr>
              <w:t>Y</w:t>
            </w:r>
          </w:p>
        </w:tc>
      </w:tr>
      <w:tr w:rsidR="00C3331F" w:rsidRPr="0007129B" w14:paraId="56EABF37" w14:textId="77777777" w:rsidTr="00EB4637">
        <w:trPr>
          <w:cantSplit/>
          <w:trHeight w:val="288"/>
        </w:trPr>
        <w:tc>
          <w:tcPr>
            <w:tcW w:w="1390" w:type="dxa"/>
            <w:shd w:val="clear" w:color="auto" w:fill="FFFFFF" w:themeFill="background1"/>
            <w:noWrap/>
            <w:vAlign w:val="center"/>
          </w:tcPr>
          <w:p w14:paraId="1DCC02F6" w14:textId="77777777" w:rsidR="00C3331F" w:rsidRPr="0007129B" w:rsidRDefault="00C3331F" w:rsidP="00EB4637">
            <w:pPr>
              <w:spacing w:before="0" w:after="0"/>
              <w:jc w:val="center"/>
              <w:rPr>
                <w:rFonts w:eastAsia="Times New Roman"/>
              </w:rPr>
            </w:pPr>
            <w:r w:rsidRPr="0007129B">
              <w:rPr>
                <w:color w:val="000000"/>
                <w:sz w:val="22"/>
                <w:szCs w:val="22"/>
              </w:rPr>
              <w:t>54</w:t>
            </w:r>
          </w:p>
        </w:tc>
        <w:tc>
          <w:tcPr>
            <w:tcW w:w="2520" w:type="dxa"/>
            <w:shd w:val="clear" w:color="auto" w:fill="FFFFFF" w:themeFill="background1"/>
            <w:vAlign w:val="center"/>
          </w:tcPr>
          <w:p w14:paraId="369A539C" w14:textId="77777777" w:rsidR="00C3331F" w:rsidRPr="0007129B" w:rsidRDefault="00C3331F" w:rsidP="00EB4637">
            <w:pPr>
              <w:spacing w:before="0" w:after="0"/>
            </w:pPr>
            <w:r w:rsidRPr="0007129B">
              <w:rPr>
                <w:color w:val="000000"/>
                <w:sz w:val="22"/>
                <w:szCs w:val="22"/>
              </w:rPr>
              <w:t>BAKERSFIELD</w:t>
            </w:r>
          </w:p>
        </w:tc>
        <w:tc>
          <w:tcPr>
            <w:tcW w:w="1397" w:type="dxa"/>
            <w:shd w:val="clear" w:color="auto" w:fill="FFFFFF" w:themeFill="background1"/>
            <w:vAlign w:val="center"/>
          </w:tcPr>
          <w:p w14:paraId="5986630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3912DAE"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392198B" w14:textId="77777777" w:rsidR="00C3331F" w:rsidRPr="0007129B" w:rsidRDefault="00C3331F" w:rsidP="00EB4637">
            <w:pPr>
              <w:spacing w:before="0" w:after="0"/>
              <w:jc w:val="center"/>
            </w:pPr>
            <w:r w:rsidRPr="0007129B">
              <w:rPr>
                <w:color w:val="000000"/>
                <w:sz w:val="22"/>
                <w:szCs w:val="22"/>
              </w:rPr>
              <w:t>Y</w:t>
            </w:r>
          </w:p>
        </w:tc>
      </w:tr>
      <w:tr w:rsidR="00C3331F" w:rsidRPr="0007129B" w14:paraId="79AEB325" w14:textId="77777777" w:rsidTr="00EB4637">
        <w:trPr>
          <w:cantSplit/>
          <w:trHeight w:val="288"/>
        </w:trPr>
        <w:tc>
          <w:tcPr>
            <w:tcW w:w="1390" w:type="dxa"/>
            <w:shd w:val="clear" w:color="auto" w:fill="FFFFFF" w:themeFill="background1"/>
            <w:noWrap/>
            <w:vAlign w:val="center"/>
          </w:tcPr>
          <w:p w14:paraId="06B67308" w14:textId="77777777" w:rsidR="00C3331F" w:rsidRPr="0007129B" w:rsidRDefault="00C3331F" w:rsidP="00EB4637">
            <w:pPr>
              <w:spacing w:before="0" w:after="0"/>
              <w:jc w:val="center"/>
              <w:rPr>
                <w:rFonts w:eastAsia="Times New Roman"/>
              </w:rPr>
            </w:pPr>
            <w:r w:rsidRPr="0007129B">
              <w:rPr>
                <w:color w:val="000000"/>
                <w:sz w:val="22"/>
                <w:szCs w:val="22"/>
              </w:rPr>
              <w:t>55</w:t>
            </w:r>
          </w:p>
        </w:tc>
        <w:tc>
          <w:tcPr>
            <w:tcW w:w="2520" w:type="dxa"/>
            <w:shd w:val="clear" w:color="auto" w:fill="FFFFFF" w:themeFill="background1"/>
            <w:vAlign w:val="center"/>
          </w:tcPr>
          <w:p w14:paraId="2067A96A" w14:textId="77777777" w:rsidR="00C3331F" w:rsidRPr="0007129B" w:rsidRDefault="00C3331F" w:rsidP="00EB4637">
            <w:pPr>
              <w:spacing w:before="0" w:after="0"/>
            </w:pPr>
            <w:r w:rsidRPr="0007129B">
              <w:rPr>
                <w:color w:val="000000"/>
                <w:sz w:val="22"/>
                <w:szCs w:val="22"/>
              </w:rPr>
              <w:t>CHICO</w:t>
            </w:r>
          </w:p>
        </w:tc>
        <w:tc>
          <w:tcPr>
            <w:tcW w:w="1397" w:type="dxa"/>
            <w:shd w:val="clear" w:color="auto" w:fill="FFFFFF" w:themeFill="background1"/>
            <w:vAlign w:val="center"/>
          </w:tcPr>
          <w:p w14:paraId="43DB01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3C71C9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48A193C4" w14:textId="77777777" w:rsidR="00C3331F" w:rsidRPr="0007129B" w:rsidRDefault="00C3331F" w:rsidP="00EB4637">
            <w:pPr>
              <w:spacing w:before="0" w:after="0"/>
              <w:jc w:val="center"/>
            </w:pPr>
            <w:r w:rsidRPr="0007129B">
              <w:rPr>
                <w:color w:val="000000"/>
                <w:sz w:val="22"/>
                <w:szCs w:val="22"/>
              </w:rPr>
              <w:t>Y</w:t>
            </w:r>
          </w:p>
        </w:tc>
      </w:tr>
      <w:tr w:rsidR="00C3331F" w:rsidRPr="0007129B" w14:paraId="79ECD812" w14:textId="77777777" w:rsidTr="00EB4637">
        <w:trPr>
          <w:cantSplit/>
          <w:trHeight w:val="288"/>
        </w:trPr>
        <w:tc>
          <w:tcPr>
            <w:tcW w:w="1390" w:type="dxa"/>
            <w:shd w:val="clear" w:color="auto" w:fill="FFFFFF" w:themeFill="background1"/>
            <w:noWrap/>
            <w:vAlign w:val="center"/>
          </w:tcPr>
          <w:p w14:paraId="3E1B96B1" w14:textId="77777777" w:rsidR="00C3331F" w:rsidRPr="0007129B" w:rsidRDefault="00C3331F" w:rsidP="00EB4637">
            <w:pPr>
              <w:spacing w:before="0" w:after="0"/>
              <w:jc w:val="center"/>
              <w:rPr>
                <w:rFonts w:eastAsia="Times New Roman"/>
              </w:rPr>
            </w:pPr>
            <w:r w:rsidRPr="0007129B">
              <w:rPr>
                <w:color w:val="000000"/>
                <w:sz w:val="22"/>
                <w:szCs w:val="22"/>
              </w:rPr>
              <w:t>56</w:t>
            </w:r>
          </w:p>
        </w:tc>
        <w:tc>
          <w:tcPr>
            <w:tcW w:w="2520" w:type="dxa"/>
            <w:shd w:val="clear" w:color="auto" w:fill="FFFFFF" w:themeFill="background1"/>
            <w:vAlign w:val="center"/>
          </w:tcPr>
          <w:p w14:paraId="4370CEB4" w14:textId="77777777" w:rsidR="00C3331F" w:rsidRPr="0007129B" w:rsidRDefault="00C3331F" w:rsidP="00EB4637">
            <w:pPr>
              <w:spacing w:before="0" w:after="0"/>
            </w:pPr>
            <w:r w:rsidRPr="0007129B">
              <w:rPr>
                <w:color w:val="000000"/>
                <w:sz w:val="22"/>
                <w:szCs w:val="22"/>
              </w:rPr>
              <w:t>FRESNO</w:t>
            </w:r>
          </w:p>
        </w:tc>
        <w:tc>
          <w:tcPr>
            <w:tcW w:w="1397" w:type="dxa"/>
            <w:shd w:val="clear" w:color="auto" w:fill="FFFFFF" w:themeFill="background1"/>
            <w:vAlign w:val="center"/>
          </w:tcPr>
          <w:p w14:paraId="59B6B76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1A655A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5312888" w14:textId="77777777" w:rsidR="00C3331F" w:rsidRPr="0007129B" w:rsidRDefault="00C3331F" w:rsidP="00EB4637">
            <w:pPr>
              <w:spacing w:before="0" w:after="0"/>
              <w:jc w:val="center"/>
            </w:pPr>
            <w:r w:rsidRPr="0007129B">
              <w:rPr>
                <w:color w:val="000000"/>
                <w:sz w:val="22"/>
                <w:szCs w:val="22"/>
              </w:rPr>
              <w:t>Y</w:t>
            </w:r>
          </w:p>
        </w:tc>
      </w:tr>
      <w:tr w:rsidR="00C3331F" w:rsidRPr="0007129B" w14:paraId="0DE00E9E" w14:textId="77777777" w:rsidTr="00EB4637">
        <w:trPr>
          <w:cantSplit/>
          <w:trHeight w:val="288"/>
        </w:trPr>
        <w:tc>
          <w:tcPr>
            <w:tcW w:w="1390" w:type="dxa"/>
            <w:shd w:val="clear" w:color="auto" w:fill="FFFFFF" w:themeFill="background1"/>
            <w:noWrap/>
            <w:vAlign w:val="center"/>
          </w:tcPr>
          <w:p w14:paraId="0E2A35AF" w14:textId="77777777" w:rsidR="00C3331F" w:rsidRPr="0007129B" w:rsidRDefault="00C3331F" w:rsidP="00EB4637">
            <w:pPr>
              <w:spacing w:before="0" w:after="0"/>
              <w:jc w:val="center"/>
              <w:rPr>
                <w:rFonts w:eastAsia="Times New Roman"/>
              </w:rPr>
            </w:pPr>
            <w:r w:rsidRPr="0007129B">
              <w:rPr>
                <w:color w:val="000000"/>
                <w:sz w:val="22"/>
                <w:szCs w:val="22"/>
              </w:rPr>
              <w:t>57</w:t>
            </w:r>
          </w:p>
        </w:tc>
        <w:tc>
          <w:tcPr>
            <w:tcW w:w="2520" w:type="dxa"/>
            <w:shd w:val="clear" w:color="auto" w:fill="FFFFFF" w:themeFill="background1"/>
            <w:vAlign w:val="center"/>
          </w:tcPr>
          <w:p w14:paraId="045A39E5" w14:textId="77777777" w:rsidR="00C3331F" w:rsidRPr="0007129B" w:rsidRDefault="00C3331F" w:rsidP="00EB4637">
            <w:pPr>
              <w:spacing w:before="0" w:after="0"/>
            </w:pPr>
            <w:r w:rsidRPr="0007129B">
              <w:rPr>
                <w:color w:val="000000"/>
                <w:sz w:val="22"/>
                <w:szCs w:val="22"/>
              </w:rPr>
              <w:t>HANFORD-CORCORAN</w:t>
            </w:r>
          </w:p>
        </w:tc>
        <w:tc>
          <w:tcPr>
            <w:tcW w:w="1397" w:type="dxa"/>
            <w:shd w:val="clear" w:color="auto" w:fill="FFFFFF" w:themeFill="background1"/>
            <w:vAlign w:val="center"/>
          </w:tcPr>
          <w:p w14:paraId="146BA5F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CAA8CF"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79BAC9E3" w14:textId="77777777" w:rsidR="00C3331F" w:rsidRPr="0007129B" w:rsidRDefault="00C3331F" w:rsidP="00EB4637">
            <w:pPr>
              <w:spacing w:before="0" w:after="0"/>
              <w:jc w:val="center"/>
            </w:pPr>
            <w:r w:rsidRPr="0007129B">
              <w:rPr>
                <w:color w:val="000000"/>
                <w:sz w:val="22"/>
                <w:szCs w:val="22"/>
              </w:rPr>
              <w:t>Y</w:t>
            </w:r>
          </w:p>
        </w:tc>
      </w:tr>
      <w:tr w:rsidR="00C3331F" w:rsidRPr="0007129B" w14:paraId="69A9F6A3" w14:textId="77777777" w:rsidTr="00EB4637">
        <w:trPr>
          <w:cantSplit/>
          <w:trHeight w:val="288"/>
        </w:trPr>
        <w:tc>
          <w:tcPr>
            <w:tcW w:w="1390" w:type="dxa"/>
            <w:shd w:val="clear" w:color="auto" w:fill="FFFFFF" w:themeFill="background1"/>
            <w:noWrap/>
            <w:vAlign w:val="center"/>
          </w:tcPr>
          <w:p w14:paraId="679D79DF" w14:textId="77777777" w:rsidR="00C3331F" w:rsidRPr="0007129B" w:rsidRDefault="00C3331F" w:rsidP="00EB4637">
            <w:pPr>
              <w:spacing w:before="0" w:after="0"/>
              <w:jc w:val="center"/>
              <w:rPr>
                <w:rFonts w:eastAsia="Times New Roman"/>
              </w:rPr>
            </w:pPr>
            <w:r w:rsidRPr="0007129B">
              <w:rPr>
                <w:color w:val="000000"/>
                <w:sz w:val="22"/>
                <w:szCs w:val="22"/>
              </w:rPr>
              <w:t>58</w:t>
            </w:r>
          </w:p>
        </w:tc>
        <w:tc>
          <w:tcPr>
            <w:tcW w:w="2520" w:type="dxa"/>
            <w:shd w:val="clear" w:color="auto" w:fill="FFFFFF" w:themeFill="background1"/>
            <w:vAlign w:val="center"/>
          </w:tcPr>
          <w:p w14:paraId="1F593BE0" w14:textId="77777777" w:rsidR="00C3331F" w:rsidRPr="0007129B" w:rsidRDefault="00C3331F" w:rsidP="00EB4637">
            <w:pPr>
              <w:spacing w:before="0" w:after="0"/>
            </w:pPr>
            <w:r w:rsidRPr="0007129B">
              <w:rPr>
                <w:color w:val="000000"/>
                <w:sz w:val="22"/>
                <w:szCs w:val="22"/>
              </w:rPr>
              <w:t>MADERA</w:t>
            </w:r>
          </w:p>
        </w:tc>
        <w:tc>
          <w:tcPr>
            <w:tcW w:w="1397" w:type="dxa"/>
            <w:shd w:val="clear" w:color="auto" w:fill="FFFFFF" w:themeFill="background1"/>
            <w:vAlign w:val="center"/>
          </w:tcPr>
          <w:p w14:paraId="3D5ACE6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FAC16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D82255" w14:textId="77777777" w:rsidR="00C3331F" w:rsidRPr="0007129B" w:rsidRDefault="00C3331F" w:rsidP="00EB4637">
            <w:pPr>
              <w:spacing w:before="0" w:after="0"/>
              <w:jc w:val="center"/>
            </w:pPr>
            <w:r w:rsidRPr="0007129B">
              <w:rPr>
                <w:color w:val="000000"/>
                <w:sz w:val="22"/>
                <w:szCs w:val="22"/>
              </w:rPr>
              <w:t>Y</w:t>
            </w:r>
          </w:p>
        </w:tc>
      </w:tr>
      <w:tr w:rsidR="00C3331F" w:rsidRPr="0007129B" w14:paraId="2A46C050" w14:textId="77777777" w:rsidTr="00EB4637">
        <w:trPr>
          <w:cantSplit/>
          <w:trHeight w:val="288"/>
        </w:trPr>
        <w:tc>
          <w:tcPr>
            <w:tcW w:w="1390" w:type="dxa"/>
            <w:shd w:val="clear" w:color="auto" w:fill="FFFFFF" w:themeFill="background1"/>
            <w:noWrap/>
            <w:vAlign w:val="center"/>
          </w:tcPr>
          <w:p w14:paraId="3867AA4D" w14:textId="77777777" w:rsidR="00C3331F" w:rsidRPr="0007129B" w:rsidRDefault="00C3331F" w:rsidP="00EB4637">
            <w:pPr>
              <w:spacing w:before="0" w:after="0"/>
              <w:jc w:val="center"/>
              <w:rPr>
                <w:rFonts w:eastAsia="Times New Roman"/>
              </w:rPr>
            </w:pPr>
            <w:r w:rsidRPr="0007129B">
              <w:rPr>
                <w:color w:val="000000"/>
                <w:sz w:val="22"/>
                <w:szCs w:val="22"/>
              </w:rPr>
              <w:t>59</w:t>
            </w:r>
          </w:p>
        </w:tc>
        <w:tc>
          <w:tcPr>
            <w:tcW w:w="2520" w:type="dxa"/>
            <w:shd w:val="clear" w:color="auto" w:fill="FFFFFF" w:themeFill="background1"/>
            <w:vAlign w:val="center"/>
          </w:tcPr>
          <w:p w14:paraId="7BFD12B4" w14:textId="77777777" w:rsidR="00C3331F" w:rsidRPr="0007129B" w:rsidRDefault="00C3331F" w:rsidP="00EB4637">
            <w:pPr>
              <w:spacing w:before="0" w:after="0"/>
            </w:pPr>
            <w:r w:rsidRPr="0007129B">
              <w:rPr>
                <w:color w:val="000000"/>
                <w:sz w:val="22"/>
                <w:szCs w:val="22"/>
              </w:rPr>
              <w:t>MERCED</w:t>
            </w:r>
          </w:p>
        </w:tc>
        <w:tc>
          <w:tcPr>
            <w:tcW w:w="1397" w:type="dxa"/>
            <w:shd w:val="clear" w:color="auto" w:fill="FFFFFF" w:themeFill="background1"/>
            <w:vAlign w:val="center"/>
          </w:tcPr>
          <w:p w14:paraId="36C36F37"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8E53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291874D4" w14:textId="77777777" w:rsidR="00C3331F" w:rsidRPr="0007129B" w:rsidRDefault="00C3331F" w:rsidP="00EB4637">
            <w:pPr>
              <w:spacing w:before="0" w:after="0"/>
              <w:jc w:val="center"/>
            </w:pPr>
            <w:r w:rsidRPr="0007129B">
              <w:rPr>
                <w:color w:val="000000"/>
                <w:sz w:val="22"/>
                <w:szCs w:val="22"/>
              </w:rPr>
              <w:t>Y</w:t>
            </w:r>
          </w:p>
        </w:tc>
      </w:tr>
      <w:tr w:rsidR="00C3331F" w:rsidRPr="0007129B" w14:paraId="0B4E5711" w14:textId="77777777" w:rsidTr="00EB4637">
        <w:trPr>
          <w:cantSplit/>
          <w:trHeight w:val="288"/>
        </w:trPr>
        <w:tc>
          <w:tcPr>
            <w:tcW w:w="1390" w:type="dxa"/>
            <w:shd w:val="clear" w:color="auto" w:fill="FFFFFF" w:themeFill="background1"/>
            <w:noWrap/>
            <w:vAlign w:val="center"/>
          </w:tcPr>
          <w:p w14:paraId="774C78A1" w14:textId="77777777" w:rsidR="00C3331F" w:rsidRPr="0007129B" w:rsidRDefault="00C3331F" w:rsidP="00EB4637">
            <w:pPr>
              <w:spacing w:before="0" w:after="0"/>
              <w:jc w:val="center"/>
              <w:rPr>
                <w:rFonts w:eastAsia="Times New Roman"/>
              </w:rPr>
            </w:pPr>
            <w:r w:rsidRPr="0007129B">
              <w:rPr>
                <w:color w:val="000000"/>
                <w:sz w:val="22"/>
                <w:szCs w:val="22"/>
              </w:rPr>
              <w:t>60</w:t>
            </w:r>
          </w:p>
        </w:tc>
        <w:tc>
          <w:tcPr>
            <w:tcW w:w="2520" w:type="dxa"/>
            <w:shd w:val="clear" w:color="auto" w:fill="FFFFFF" w:themeFill="background1"/>
            <w:vAlign w:val="center"/>
          </w:tcPr>
          <w:p w14:paraId="4BBCA1D6" w14:textId="77777777" w:rsidR="00C3331F" w:rsidRPr="0007129B" w:rsidRDefault="00C3331F" w:rsidP="00EB4637">
            <w:pPr>
              <w:spacing w:before="0" w:after="0"/>
            </w:pPr>
            <w:r w:rsidRPr="0007129B">
              <w:rPr>
                <w:color w:val="000000"/>
                <w:sz w:val="22"/>
                <w:szCs w:val="22"/>
              </w:rPr>
              <w:t>MODESTO</w:t>
            </w:r>
          </w:p>
        </w:tc>
        <w:tc>
          <w:tcPr>
            <w:tcW w:w="1397" w:type="dxa"/>
            <w:shd w:val="clear" w:color="auto" w:fill="FFFFFF" w:themeFill="background1"/>
            <w:vAlign w:val="center"/>
          </w:tcPr>
          <w:p w14:paraId="1E997792"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08CD3F1"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AB64FF" w14:textId="77777777" w:rsidR="00C3331F" w:rsidRPr="0007129B" w:rsidRDefault="00C3331F" w:rsidP="00EB4637">
            <w:pPr>
              <w:spacing w:before="0" w:after="0"/>
              <w:jc w:val="center"/>
            </w:pPr>
            <w:r w:rsidRPr="0007129B">
              <w:rPr>
                <w:color w:val="000000"/>
                <w:sz w:val="22"/>
                <w:szCs w:val="22"/>
              </w:rPr>
              <w:t>Y</w:t>
            </w:r>
          </w:p>
        </w:tc>
      </w:tr>
      <w:tr w:rsidR="00C3331F" w:rsidRPr="0007129B" w14:paraId="191E7925" w14:textId="77777777" w:rsidTr="00EB4637">
        <w:trPr>
          <w:cantSplit/>
          <w:trHeight w:val="288"/>
        </w:trPr>
        <w:tc>
          <w:tcPr>
            <w:tcW w:w="1390" w:type="dxa"/>
            <w:shd w:val="clear" w:color="auto" w:fill="FFFFFF" w:themeFill="background1"/>
            <w:noWrap/>
            <w:vAlign w:val="center"/>
          </w:tcPr>
          <w:p w14:paraId="576EF09B" w14:textId="77777777" w:rsidR="00C3331F" w:rsidRPr="0007129B" w:rsidRDefault="00C3331F" w:rsidP="00EB4637">
            <w:pPr>
              <w:spacing w:before="0" w:after="0"/>
              <w:jc w:val="center"/>
              <w:rPr>
                <w:rFonts w:eastAsia="Times New Roman"/>
              </w:rPr>
            </w:pPr>
            <w:r w:rsidRPr="0007129B">
              <w:rPr>
                <w:color w:val="000000"/>
                <w:sz w:val="22"/>
                <w:szCs w:val="22"/>
              </w:rPr>
              <w:t>61</w:t>
            </w:r>
          </w:p>
        </w:tc>
        <w:tc>
          <w:tcPr>
            <w:tcW w:w="2520" w:type="dxa"/>
            <w:shd w:val="clear" w:color="auto" w:fill="FFFFFF" w:themeFill="background1"/>
            <w:vAlign w:val="center"/>
          </w:tcPr>
          <w:p w14:paraId="56114472" w14:textId="77777777" w:rsidR="00C3331F" w:rsidRPr="0007129B" w:rsidRDefault="00C3331F" w:rsidP="00EB4637">
            <w:pPr>
              <w:spacing w:before="0" w:after="0"/>
            </w:pPr>
            <w:r w:rsidRPr="0007129B">
              <w:rPr>
                <w:color w:val="000000"/>
                <w:sz w:val="22"/>
                <w:szCs w:val="22"/>
              </w:rPr>
              <w:t>REDDING</w:t>
            </w:r>
          </w:p>
        </w:tc>
        <w:tc>
          <w:tcPr>
            <w:tcW w:w="1397" w:type="dxa"/>
            <w:shd w:val="clear" w:color="auto" w:fill="FFFFFF" w:themeFill="background1"/>
            <w:vAlign w:val="center"/>
          </w:tcPr>
          <w:p w14:paraId="6F7BB6F5"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826C44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44813B" w14:textId="77777777" w:rsidR="00C3331F" w:rsidRPr="0007129B" w:rsidRDefault="00C3331F" w:rsidP="00EB4637">
            <w:pPr>
              <w:spacing w:before="0" w:after="0"/>
              <w:jc w:val="center"/>
            </w:pPr>
            <w:r w:rsidRPr="0007129B">
              <w:rPr>
                <w:color w:val="000000"/>
                <w:sz w:val="22"/>
                <w:szCs w:val="22"/>
              </w:rPr>
              <w:t>Y</w:t>
            </w:r>
          </w:p>
        </w:tc>
      </w:tr>
      <w:tr w:rsidR="00C3331F" w:rsidRPr="0007129B" w14:paraId="03CC67CF" w14:textId="77777777" w:rsidTr="00EB4637">
        <w:trPr>
          <w:cantSplit/>
          <w:trHeight w:val="288"/>
        </w:trPr>
        <w:tc>
          <w:tcPr>
            <w:tcW w:w="1390" w:type="dxa"/>
            <w:shd w:val="clear" w:color="auto" w:fill="FFFFFF" w:themeFill="background1"/>
            <w:noWrap/>
            <w:vAlign w:val="center"/>
          </w:tcPr>
          <w:p w14:paraId="411A4993" w14:textId="77777777" w:rsidR="00C3331F" w:rsidRPr="0007129B" w:rsidRDefault="00C3331F" w:rsidP="00EB4637">
            <w:pPr>
              <w:spacing w:before="0" w:after="0"/>
              <w:jc w:val="center"/>
              <w:rPr>
                <w:rFonts w:eastAsia="Times New Roman"/>
              </w:rPr>
            </w:pPr>
            <w:r w:rsidRPr="0007129B">
              <w:rPr>
                <w:color w:val="000000"/>
                <w:sz w:val="22"/>
                <w:szCs w:val="22"/>
              </w:rPr>
              <w:t>62</w:t>
            </w:r>
          </w:p>
        </w:tc>
        <w:tc>
          <w:tcPr>
            <w:tcW w:w="2520" w:type="dxa"/>
            <w:shd w:val="clear" w:color="auto" w:fill="FFFFFF" w:themeFill="background1"/>
            <w:vAlign w:val="center"/>
          </w:tcPr>
          <w:p w14:paraId="288561AC" w14:textId="77777777" w:rsidR="00C3331F" w:rsidRPr="0007129B" w:rsidRDefault="00C3331F" w:rsidP="00EB4637">
            <w:pPr>
              <w:spacing w:before="0" w:after="0"/>
            </w:pPr>
            <w:r w:rsidRPr="0007129B">
              <w:rPr>
                <w:color w:val="000000"/>
                <w:sz w:val="22"/>
                <w:szCs w:val="22"/>
              </w:rPr>
              <w:t>RIVERSIDE-SAN BERNARDINO-ONTARIO</w:t>
            </w:r>
          </w:p>
        </w:tc>
        <w:tc>
          <w:tcPr>
            <w:tcW w:w="1397" w:type="dxa"/>
            <w:shd w:val="clear" w:color="auto" w:fill="FFFFFF" w:themeFill="background1"/>
            <w:vAlign w:val="center"/>
          </w:tcPr>
          <w:p w14:paraId="2000D21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A885E39"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C938E71" w14:textId="77777777" w:rsidR="00C3331F" w:rsidRPr="0007129B" w:rsidRDefault="00C3331F" w:rsidP="00EB4637">
            <w:pPr>
              <w:spacing w:before="0" w:after="0"/>
              <w:jc w:val="center"/>
            </w:pPr>
            <w:r w:rsidRPr="0007129B">
              <w:rPr>
                <w:color w:val="000000"/>
                <w:sz w:val="22"/>
                <w:szCs w:val="22"/>
              </w:rPr>
              <w:t>Y</w:t>
            </w:r>
          </w:p>
        </w:tc>
      </w:tr>
      <w:tr w:rsidR="00C3331F" w:rsidRPr="0007129B" w14:paraId="4AFAF5E5" w14:textId="77777777" w:rsidTr="00EB4637">
        <w:trPr>
          <w:cantSplit/>
          <w:trHeight w:val="288"/>
        </w:trPr>
        <w:tc>
          <w:tcPr>
            <w:tcW w:w="1390" w:type="dxa"/>
            <w:shd w:val="clear" w:color="auto" w:fill="FFFFFF" w:themeFill="background1"/>
            <w:noWrap/>
            <w:vAlign w:val="center"/>
          </w:tcPr>
          <w:p w14:paraId="53B7331C" w14:textId="77777777" w:rsidR="00C3331F" w:rsidRPr="0007129B" w:rsidRDefault="00C3331F" w:rsidP="00EB4637">
            <w:pPr>
              <w:spacing w:before="0" w:after="0"/>
              <w:jc w:val="center"/>
              <w:rPr>
                <w:rFonts w:eastAsia="Times New Roman"/>
              </w:rPr>
            </w:pPr>
            <w:r w:rsidRPr="0007129B">
              <w:rPr>
                <w:color w:val="000000"/>
                <w:sz w:val="22"/>
                <w:szCs w:val="22"/>
              </w:rPr>
              <w:t>63</w:t>
            </w:r>
          </w:p>
        </w:tc>
        <w:tc>
          <w:tcPr>
            <w:tcW w:w="2520" w:type="dxa"/>
            <w:shd w:val="clear" w:color="auto" w:fill="FFFFFF" w:themeFill="background1"/>
            <w:vAlign w:val="center"/>
          </w:tcPr>
          <w:p w14:paraId="36309AE1" w14:textId="77777777" w:rsidR="00C3331F" w:rsidRPr="0007129B" w:rsidRDefault="00C3331F" w:rsidP="00EB4637">
            <w:pPr>
              <w:spacing w:before="0" w:after="0"/>
            </w:pPr>
            <w:r w:rsidRPr="0007129B">
              <w:rPr>
                <w:color w:val="000000"/>
                <w:sz w:val="22"/>
                <w:szCs w:val="22"/>
              </w:rPr>
              <w:t>SACRAMENTO-ROSEVILLE-ARDEN-ARCADE</w:t>
            </w:r>
          </w:p>
        </w:tc>
        <w:tc>
          <w:tcPr>
            <w:tcW w:w="1397" w:type="dxa"/>
            <w:shd w:val="clear" w:color="auto" w:fill="FFFFFF" w:themeFill="background1"/>
            <w:vAlign w:val="center"/>
          </w:tcPr>
          <w:p w14:paraId="01B27E3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379F9F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1C057F5" w14:textId="77777777" w:rsidR="00C3331F" w:rsidRPr="0007129B" w:rsidRDefault="00C3331F" w:rsidP="00EB4637">
            <w:pPr>
              <w:spacing w:before="0" w:after="0"/>
              <w:jc w:val="center"/>
            </w:pPr>
            <w:r w:rsidRPr="0007129B">
              <w:rPr>
                <w:color w:val="000000"/>
                <w:sz w:val="22"/>
                <w:szCs w:val="22"/>
              </w:rPr>
              <w:t>Y</w:t>
            </w:r>
          </w:p>
        </w:tc>
      </w:tr>
      <w:tr w:rsidR="00C3331F" w:rsidRPr="0007129B" w14:paraId="2FFE114E" w14:textId="77777777" w:rsidTr="00EB4637">
        <w:trPr>
          <w:cantSplit/>
          <w:trHeight w:val="288"/>
        </w:trPr>
        <w:tc>
          <w:tcPr>
            <w:tcW w:w="1390" w:type="dxa"/>
            <w:shd w:val="clear" w:color="auto" w:fill="FFFFFF" w:themeFill="background1"/>
            <w:noWrap/>
            <w:vAlign w:val="center"/>
          </w:tcPr>
          <w:p w14:paraId="18B82C43" w14:textId="77777777" w:rsidR="00C3331F" w:rsidRPr="0007129B" w:rsidRDefault="00C3331F" w:rsidP="00EB4637">
            <w:pPr>
              <w:spacing w:before="0" w:after="0"/>
              <w:jc w:val="center"/>
              <w:rPr>
                <w:rFonts w:eastAsia="Times New Roman"/>
              </w:rPr>
            </w:pPr>
            <w:r w:rsidRPr="0007129B">
              <w:rPr>
                <w:color w:val="000000"/>
                <w:sz w:val="22"/>
                <w:szCs w:val="22"/>
              </w:rPr>
              <w:t>64</w:t>
            </w:r>
          </w:p>
        </w:tc>
        <w:tc>
          <w:tcPr>
            <w:tcW w:w="2520" w:type="dxa"/>
            <w:shd w:val="clear" w:color="auto" w:fill="FFFFFF" w:themeFill="background1"/>
            <w:vAlign w:val="center"/>
          </w:tcPr>
          <w:p w14:paraId="6C86B731" w14:textId="77777777" w:rsidR="00C3331F" w:rsidRPr="0007129B" w:rsidRDefault="00C3331F" w:rsidP="00EB4637">
            <w:pPr>
              <w:spacing w:before="0" w:after="0"/>
            </w:pPr>
            <w:r w:rsidRPr="0007129B">
              <w:rPr>
                <w:color w:val="000000"/>
                <w:sz w:val="22"/>
                <w:szCs w:val="22"/>
              </w:rPr>
              <w:t>SALINAS</w:t>
            </w:r>
          </w:p>
        </w:tc>
        <w:tc>
          <w:tcPr>
            <w:tcW w:w="1397" w:type="dxa"/>
            <w:shd w:val="clear" w:color="auto" w:fill="FFFFFF" w:themeFill="background1"/>
            <w:vAlign w:val="center"/>
          </w:tcPr>
          <w:p w14:paraId="072EBD2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271A44E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5D10D75" w14:textId="77777777" w:rsidR="00C3331F" w:rsidRPr="0007129B" w:rsidRDefault="00C3331F" w:rsidP="00EB4637">
            <w:pPr>
              <w:spacing w:before="0" w:after="0"/>
              <w:jc w:val="center"/>
            </w:pPr>
            <w:r w:rsidRPr="0007129B">
              <w:rPr>
                <w:color w:val="000000"/>
                <w:sz w:val="22"/>
                <w:szCs w:val="22"/>
              </w:rPr>
              <w:t>Y</w:t>
            </w:r>
          </w:p>
        </w:tc>
      </w:tr>
      <w:tr w:rsidR="00C3331F" w:rsidRPr="0007129B" w14:paraId="39B69F25" w14:textId="77777777" w:rsidTr="00EB4637">
        <w:trPr>
          <w:cantSplit/>
          <w:trHeight w:val="288"/>
        </w:trPr>
        <w:tc>
          <w:tcPr>
            <w:tcW w:w="1390" w:type="dxa"/>
            <w:shd w:val="clear" w:color="auto" w:fill="FFFFFF" w:themeFill="background1"/>
            <w:noWrap/>
            <w:vAlign w:val="center"/>
          </w:tcPr>
          <w:p w14:paraId="40EAA1F8" w14:textId="77777777" w:rsidR="00C3331F" w:rsidRPr="0007129B" w:rsidRDefault="00C3331F" w:rsidP="00EB4637">
            <w:pPr>
              <w:spacing w:before="0" w:after="0"/>
              <w:jc w:val="center"/>
              <w:rPr>
                <w:rFonts w:eastAsia="Times New Roman"/>
              </w:rPr>
            </w:pPr>
            <w:r w:rsidRPr="0007129B">
              <w:rPr>
                <w:color w:val="000000"/>
                <w:sz w:val="22"/>
                <w:szCs w:val="22"/>
              </w:rPr>
              <w:t>65</w:t>
            </w:r>
          </w:p>
        </w:tc>
        <w:tc>
          <w:tcPr>
            <w:tcW w:w="2520" w:type="dxa"/>
            <w:shd w:val="clear" w:color="auto" w:fill="FFFFFF" w:themeFill="background1"/>
            <w:vAlign w:val="center"/>
          </w:tcPr>
          <w:p w14:paraId="04548F9F" w14:textId="77777777" w:rsidR="00C3331F" w:rsidRPr="002F0847" w:rsidRDefault="00C3331F" w:rsidP="00EB4637">
            <w:pPr>
              <w:spacing w:before="0" w:after="0"/>
              <w:rPr>
                <w:lang w:val="es-PR"/>
              </w:rPr>
            </w:pPr>
            <w:r w:rsidRPr="002F0847">
              <w:rPr>
                <w:color w:val="000000"/>
                <w:sz w:val="22"/>
                <w:szCs w:val="22"/>
                <w:lang w:val="es-PR"/>
              </w:rPr>
              <w:t>SAN JOSE-SUNNYVALE-SANTA CLARA (SAN BENITO CNTY)</w:t>
            </w:r>
          </w:p>
        </w:tc>
        <w:tc>
          <w:tcPr>
            <w:tcW w:w="1397" w:type="dxa"/>
            <w:shd w:val="clear" w:color="auto" w:fill="FFFFFF" w:themeFill="background1"/>
            <w:vAlign w:val="center"/>
          </w:tcPr>
          <w:p w14:paraId="3B16892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A984E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FF8E002" w14:textId="77777777" w:rsidR="00C3331F" w:rsidRPr="0007129B" w:rsidRDefault="00C3331F" w:rsidP="00EB4637">
            <w:pPr>
              <w:spacing w:before="0" w:after="0"/>
              <w:jc w:val="center"/>
            </w:pPr>
            <w:r w:rsidRPr="0007129B">
              <w:rPr>
                <w:color w:val="000000"/>
                <w:sz w:val="22"/>
                <w:szCs w:val="22"/>
              </w:rPr>
              <w:t>Y</w:t>
            </w:r>
          </w:p>
        </w:tc>
      </w:tr>
      <w:tr w:rsidR="00C3331F" w:rsidRPr="0007129B" w14:paraId="7A96BBBB" w14:textId="77777777" w:rsidTr="00EB4637">
        <w:trPr>
          <w:cantSplit/>
          <w:trHeight w:val="288"/>
        </w:trPr>
        <w:tc>
          <w:tcPr>
            <w:tcW w:w="1390" w:type="dxa"/>
            <w:shd w:val="clear" w:color="auto" w:fill="FFFFFF" w:themeFill="background1"/>
            <w:noWrap/>
            <w:vAlign w:val="center"/>
          </w:tcPr>
          <w:p w14:paraId="2E041001" w14:textId="77777777" w:rsidR="00C3331F" w:rsidRPr="0007129B" w:rsidRDefault="00C3331F" w:rsidP="00EB4637">
            <w:pPr>
              <w:spacing w:before="0" w:after="0"/>
              <w:jc w:val="center"/>
              <w:rPr>
                <w:rFonts w:eastAsia="Times New Roman"/>
              </w:rPr>
            </w:pPr>
            <w:r w:rsidRPr="0007129B">
              <w:rPr>
                <w:color w:val="000000"/>
                <w:sz w:val="22"/>
                <w:szCs w:val="22"/>
              </w:rPr>
              <w:t>66</w:t>
            </w:r>
          </w:p>
        </w:tc>
        <w:tc>
          <w:tcPr>
            <w:tcW w:w="2520" w:type="dxa"/>
            <w:shd w:val="clear" w:color="auto" w:fill="FFFFFF" w:themeFill="background1"/>
            <w:vAlign w:val="center"/>
          </w:tcPr>
          <w:p w14:paraId="6CE6CDBA" w14:textId="77777777" w:rsidR="00C3331F" w:rsidRPr="0007129B" w:rsidRDefault="00C3331F" w:rsidP="00EB4637">
            <w:pPr>
              <w:spacing w:before="0" w:after="0"/>
            </w:pPr>
            <w:r w:rsidRPr="0007129B">
              <w:rPr>
                <w:color w:val="000000"/>
                <w:sz w:val="22"/>
                <w:szCs w:val="22"/>
              </w:rPr>
              <w:t>SANTA CRUZ-WATSONVILLE</w:t>
            </w:r>
          </w:p>
        </w:tc>
        <w:tc>
          <w:tcPr>
            <w:tcW w:w="1397" w:type="dxa"/>
            <w:shd w:val="clear" w:color="auto" w:fill="FFFFFF" w:themeFill="background1"/>
            <w:vAlign w:val="center"/>
          </w:tcPr>
          <w:p w14:paraId="6D6F50D4"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27CC362"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76075DE" w14:textId="77777777" w:rsidR="00C3331F" w:rsidRPr="0007129B" w:rsidRDefault="00C3331F" w:rsidP="00EB4637">
            <w:pPr>
              <w:spacing w:before="0" w:after="0"/>
              <w:jc w:val="center"/>
            </w:pPr>
            <w:r w:rsidRPr="0007129B">
              <w:rPr>
                <w:color w:val="000000"/>
                <w:sz w:val="22"/>
                <w:szCs w:val="22"/>
              </w:rPr>
              <w:t>Y</w:t>
            </w:r>
          </w:p>
        </w:tc>
      </w:tr>
      <w:tr w:rsidR="00C3331F" w:rsidRPr="0007129B" w14:paraId="463EFD0D" w14:textId="77777777" w:rsidTr="00EB4637">
        <w:trPr>
          <w:cantSplit/>
          <w:trHeight w:val="288"/>
        </w:trPr>
        <w:tc>
          <w:tcPr>
            <w:tcW w:w="1390" w:type="dxa"/>
            <w:shd w:val="clear" w:color="auto" w:fill="FFFFFF" w:themeFill="background1"/>
            <w:noWrap/>
            <w:vAlign w:val="center"/>
          </w:tcPr>
          <w:p w14:paraId="03ACFF55" w14:textId="77777777" w:rsidR="00C3331F" w:rsidRPr="0007129B" w:rsidRDefault="00C3331F" w:rsidP="00EB4637">
            <w:pPr>
              <w:spacing w:before="0" w:after="0"/>
              <w:jc w:val="center"/>
              <w:rPr>
                <w:rFonts w:eastAsia="Times New Roman"/>
              </w:rPr>
            </w:pPr>
            <w:r w:rsidRPr="0007129B">
              <w:rPr>
                <w:color w:val="000000"/>
                <w:sz w:val="22"/>
                <w:szCs w:val="22"/>
              </w:rPr>
              <w:t>67</w:t>
            </w:r>
          </w:p>
        </w:tc>
        <w:tc>
          <w:tcPr>
            <w:tcW w:w="2520" w:type="dxa"/>
            <w:shd w:val="clear" w:color="auto" w:fill="FFFFFF" w:themeFill="background1"/>
            <w:vAlign w:val="center"/>
          </w:tcPr>
          <w:p w14:paraId="1ECBFFE0" w14:textId="0935CF80" w:rsidR="00C3331F" w:rsidRPr="0007129B" w:rsidRDefault="003E1C07" w:rsidP="00EB4637">
            <w:pPr>
              <w:spacing w:before="0" w:after="0"/>
            </w:pPr>
            <w:r>
              <w:rPr>
                <w:color w:val="000000"/>
                <w:sz w:val="22"/>
                <w:szCs w:val="22"/>
              </w:rPr>
              <w:t>SANTA ROSA-PETALUMA</w:t>
            </w:r>
          </w:p>
        </w:tc>
        <w:tc>
          <w:tcPr>
            <w:tcW w:w="1397" w:type="dxa"/>
            <w:shd w:val="clear" w:color="auto" w:fill="FFFFFF" w:themeFill="background1"/>
            <w:vAlign w:val="center"/>
          </w:tcPr>
          <w:p w14:paraId="1323FD5C"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6BB62C0"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DC83FA9" w14:textId="77777777" w:rsidR="00C3331F" w:rsidRPr="0007129B" w:rsidRDefault="00C3331F" w:rsidP="00EB4637">
            <w:pPr>
              <w:spacing w:before="0" w:after="0"/>
              <w:jc w:val="center"/>
            </w:pPr>
            <w:r w:rsidRPr="0007129B">
              <w:rPr>
                <w:color w:val="000000"/>
                <w:sz w:val="22"/>
                <w:szCs w:val="22"/>
              </w:rPr>
              <w:t>Y</w:t>
            </w:r>
          </w:p>
        </w:tc>
      </w:tr>
      <w:tr w:rsidR="00C3331F" w:rsidRPr="0007129B" w14:paraId="72E486D7" w14:textId="77777777" w:rsidTr="00EB4637">
        <w:trPr>
          <w:cantSplit/>
          <w:trHeight w:val="288"/>
        </w:trPr>
        <w:tc>
          <w:tcPr>
            <w:tcW w:w="1390" w:type="dxa"/>
            <w:shd w:val="clear" w:color="auto" w:fill="FFFFFF" w:themeFill="background1"/>
            <w:noWrap/>
            <w:vAlign w:val="center"/>
          </w:tcPr>
          <w:p w14:paraId="797EC093" w14:textId="77777777" w:rsidR="00C3331F" w:rsidRPr="0007129B" w:rsidRDefault="00C3331F" w:rsidP="00EB4637">
            <w:pPr>
              <w:spacing w:before="0" w:after="0"/>
              <w:jc w:val="center"/>
              <w:rPr>
                <w:rFonts w:eastAsia="Times New Roman"/>
              </w:rPr>
            </w:pPr>
            <w:r w:rsidRPr="0007129B">
              <w:rPr>
                <w:color w:val="000000"/>
                <w:sz w:val="22"/>
                <w:szCs w:val="22"/>
              </w:rPr>
              <w:t>68</w:t>
            </w:r>
          </w:p>
        </w:tc>
        <w:tc>
          <w:tcPr>
            <w:tcW w:w="2520" w:type="dxa"/>
            <w:shd w:val="clear" w:color="auto" w:fill="FFFFFF" w:themeFill="background1"/>
            <w:vAlign w:val="center"/>
          </w:tcPr>
          <w:p w14:paraId="0EAEB3FA" w14:textId="7F5B0B63" w:rsidR="00C3331F" w:rsidRPr="0007129B" w:rsidRDefault="003E1C07" w:rsidP="00EB4637">
            <w:pPr>
              <w:spacing w:before="0" w:after="0"/>
            </w:pPr>
            <w:r>
              <w:rPr>
                <w:color w:val="000000"/>
                <w:sz w:val="22"/>
                <w:szCs w:val="22"/>
              </w:rPr>
              <w:t>STOCKTON</w:t>
            </w:r>
          </w:p>
        </w:tc>
        <w:tc>
          <w:tcPr>
            <w:tcW w:w="1397" w:type="dxa"/>
            <w:shd w:val="clear" w:color="auto" w:fill="FFFFFF" w:themeFill="background1"/>
            <w:vAlign w:val="center"/>
          </w:tcPr>
          <w:p w14:paraId="5F3B38F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7E043516"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2758E66" w14:textId="77777777" w:rsidR="00C3331F" w:rsidRPr="0007129B" w:rsidRDefault="00C3331F" w:rsidP="00EB4637">
            <w:pPr>
              <w:spacing w:before="0" w:after="0"/>
              <w:jc w:val="center"/>
            </w:pPr>
            <w:r w:rsidRPr="0007129B">
              <w:rPr>
                <w:color w:val="000000"/>
                <w:sz w:val="22"/>
                <w:szCs w:val="22"/>
              </w:rPr>
              <w:t>Y</w:t>
            </w:r>
          </w:p>
        </w:tc>
      </w:tr>
      <w:tr w:rsidR="00C3331F" w:rsidRPr="0007129B" w14:paraId="14B9DD16" w14:textId="77777777" w:rsidTr="00EB4637">
        <w:trPr>
          <w:cantSplit/>
          <w:trHeight w:val="288"/>
        </w:trPr>
        <w:tc>
          <w:tcPr>
            <w:tcW w:w="1390" w:type="dxa"/>
            <w:shd w:val="clear" w:color="auto" w:fill="FFFFFF" w:themeFill="background1"/>
            <w:noWrap/>
            <w:vAlign w:val="center"/>
          </w:tcPr>
          <w:p w14:paraId="4415D141" w14:textId="77777777" w:rsidR="00C3331F" w:rsidRPr="0007129B" w:rsidRDefault="00C3331F" w:rsidP="00EB4637">
            <w:pPr>
              <w:spacing w:before="0" w:after="0"/>
              <w:jc w:val="center"/>
              <w:rPr>
                <w:rFonts w:eastAsia="Times New Roman"/>
              </w:rPr>
            </w:pPr>
            <w:r w:rsidRPr="0007129B">
              <w:rPr>
                <w:color w:val="000000"/>
                <w:sz w:val="22"/>
                <w:szCs w:val="22"/>
              </w:rPr>
              <w:t>69</w:t>
            </w:r>
          </w:p>
        </w:tc>
        <w:tc>
          <w:tcPr>
            <w:tcW w:w="2520" w:type="dxa"/>
            <w:shd w:val="clear" w:color="auto" w:fill="FFFFFF" w:themeFill="background1"/>
            <w:vAlign w:val="center"/>
          </w:tcPr>
          <w:p w14:paraId="140991CB" w14:textId="3D38B637" w:rsidR="00C3331F" w:rsidRPr="0007129B" w:rsidRDefault="003E1C07" w:rsidP="00EB4637">
            <w:pPr>
              <w:spacing w:before="0" w:after="0"/>
            </w:pPr>
            <w:r>
              <w:rPr>
                <w:color w:val="000000"/>
                <w:sz w:val="22"/>
                <w:szCs w:val="22"/>
              </w:rPr>
              <w:t>VISALIA</w:t>
            </w:r>
          </w:p>
        </w:tc>
        <w:tc>
          <w:tcPr>
            <w:tcW w:w="1397" w:type="dxa"/>
            <w:shd w:val="clear" w:color="auto" w:fill="FFFFFF" w:themeFill="background1"/>
            <w:vAlign w:val="center"/>
          </w:tcPr>
          <w:p w14:paraId="4E2AD0C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5B98D07D"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08335F6" w14:textId="77777777" w:rsidR="00C3331F" w:rsidRPr="0007129B" w:rsidRDefault="00C3331F" w:rsidP="00EB4637">
            <w:pPr>
              <w:spacing w:before="0" w:after="0"/>
              <w:jc w:val="center"/>
            </w:pPr>
            <w:r w:rsidRPr="0007129B">
              <w:rPr>
                <w:color w:val="000000"/>
                <w:sz w:val="22"/>
                <w:szCs w:val="22"/>
              </w:rPr>
              <w:t>Y</w:t>
            </w:r>
          </w:p>
        </w:tc>
      </w:tr>
      <w:tr w:rsidR="00C3331F" w:rsidRPr="0007129B" w14:paraId="6FDB7D60" w14:textId="77777777" w:rsidTr="00EB4637">
        <w:trPr>
          <w:cantSplit/>
          <w:trHeight w:val="288"/>
        </w:trPr>
        <w:tc>
          <w:tcPr>
            <w:tcW w:w="1390" w:type="dxa"/>
            <w:shd w:val="clear" w:color="auto" w:fill="FFFFFF" w:themeFill="background1"/>
            <w:noWrap/>
            <w:vAlign w:val="center"/>
          </w:tcPr>
          <w:p w14:paraId="396349BE" w14:textId="77777777" w:rsidR="00C3331F" w:rsidRPr="0007129B" w:rsidRDefault="00C3331F" w:rsidP="00EB4637">
            <w:pPr>
              <w:spacing w:before="0" w:after="0"/>
              <w:jc w:val="center"/>
              <w:rPr>
                <w:rFonts w:eastAsia="Times New Roman"/>
              </w:rPr>
            </w:pPr>
            <w:r w:rsidRPr="0007129B">
              <w:rPr>
                <w:color w:val="000000"/>
                <w:sz w:val="22"/>
                <w:szCs w:val="22"/>
              </w:rPr>
              <w:t>70</w:t>
            </w:r>
          </w:p>
        </w:tc>
        <w:tc>
          <w:tcPr>
            <w:tcW w:w="2520" w:type="dxa"/>
            <w:shd w:val="clear" w:color="auto" w:fill="FFFFFF" w:themeFill="background1"/>
            <w:vAlign w:val="center"/>
          </w:tcPr>
          <w:p w14:paraId="3110D311" w14:textId="77777777" w:rsidR="00C3331F" w:rsidRPr="0007129B" w:rsidRDefault="00C3331F" w:rsidP="00EB4637">
            <w:pPr>
              <w:spacing w:before="0" w:after="0"/>
            </w:pPr>
            <w:r w:rsidRPr="0007129B">
              <w:rPr>
                <w:color w:val="000000"/>
                <w:sz w:val="22"/>
                <w:szCs w:val="22"/>
              </w:rPr>
              <w:t>YUBA CITY</w:t>
            </w:r>
          </w:p>
        </w:tc>
        <w:tc>
          <w:tcPr>
            <w:tcW w:w="1397" w:type="dxa"/>
            <w:shd w:val="clear" w:color="auto" w:fill="FFFFFF" w:themeFill="background1"/>
            <w:vAlign w:val="center"/>
          </w:tcPr>
          <w:p w14:paraId="6D7E133B"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8B4B96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68390E03" w14:textId="77777777" w:rsidR="00C3331F" w:rsidRPr="0007129B" w:rsidRDefault="00C3331F" w:rsidP="00EB4637">
            <w:pPr>
              <w:spacing w:before="0" w:after="0"/>
              <w:jc w:val="center"/>
            </w:pPr>
            <w:r w:rsidRPr="0007129B">
              <w:rPr>
                <w:color w:val="000000"/>
                <w:sz w:val="22"/>
                <w:szCs w:val="22"/>
              </w:rPr>
              <w:t>Y</w:t>
            </w:r>
          </w:p>
        </w:tc>
      </w:tr>
      <w:tr w:rsidR="00C3331F" w:rsidRPr="0007129B" w14:paraId="2484DF62" w14:textId="77777777" w:rsidTr="00EB4637">
        <w:trPr>
          <w:cantSplit/>
          <w:trHeight w:val="288"/>
        </w:trPr>
        <w:tc>
          <w:tcPr>
            <w:tcW w:w="1390" w:type="dxa"/>
            <w:shd w:val="clear" w:color="auto" w:fill="FFFFFF" w:themeFill="background1"/>
            <w:noWrap/>
            <w:vAlign w:val="center"/>
          </w:tcPr>
          <w:p w14:paraId="5265C87B" w14:textId="77777777" w:rsidR="00C3331F" w:rsidRPr="0007129B" w:rsidRDefault="00C3331F" w:rsidP="00EB4637">
            <w:pPr>
              <w:spacing w:before="0" w:after="0"/>
              <w:jc w:val="center"/>
              <w:rPr>
                <w:rFonts w:eastAsia="Times New Roman"/>
              </w:rPr>
            </w:pPr>
            <w:r w:rsidRPr="0007129B">
              <w:rPr>
                <w:color w:val="000000"/>
                <w:sz w:val="22"/>
                <w:szCs w:val="22"/>
              </w:rPr>
              <w:t>71</w:t>
            </w:r>
          </w:p>
        </w:tc>
        <w:tc>
          <w:tcPr>
            <w:tcW w:w="2520" w:type="dxa"/>
            <w:shd w:val="clear" w:color="auto" w:fill="FFFFFF" w:themeFill="background1"/>
            <w:vAlign w:val="center"/>
          </w:tcPr>
          <w:p w14:paraId="25C8F339" w14:textId="77777777" w:rsidR="00C3331F" w:rsidRPr="0007129B" w:rsidRDefault="00C3331F" w:rsidP="00EB4637">
            <w:pPr>
              <w:spacing w:before="0" w:after="0"/>
            </w:pPr>
            <w:r w:rsidRPr="0007129B">
              <w:rPr>
                <w:color w:val="000000"/>
                <w:sz w:val="22"/>
                <w:szCs w:val="22"/>
              </w:rPr>
              <w:t>EL CENTRO</w:t>
            </w:r>
          </w:p>
        </w:tc>
        <w:tc>
          <w:tcPr>
            <w:tcW w:w="1397" w:type="dxa"/>
            <w:shd w:val="clear" w:color="auto" w:fill="FFFFFF" w:themeFill="background1"/>
            <w:vAlign w:val="center"/>
          </w:tcPr>
          <w:p w14:paraId="292791B3"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E0D3825"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C2FE585" w14:textId="77777777" w:rsidR="00C3331F" w:rsidRPr="0007129B" w:rsidRDefault="00C3331F" w:rsidP="00EB4637">
            <w:pPr>
              <w:spacing w:before="0" w:after="0"/>
              <w:jc w:val="center"/>
            </w:pPr>
            <w:r w:rsidRPr="0007129B">
              <w:rPr>
                <w:color w:val="000000"/>
                <w:sz w:val="22"/>
                <w:szCs w:val="22"/>
              </w:rPr>
              <w:t>Y</w:t>
            </w:r>
          </w:p>
        </w:tc>
      </w:tr>
      <w:tr w:rsidR="00C3331F" w:rsidRPr="0007129B" w14:paraId="3525A806" w14:textId="77777777" w:rsidTr="00EB4637">
        <w:trPr>
          <w:cantSplit/>
          <w:trHeight w:val="288"/>
        </w:trPr>
        <w:tc>
          <w:tcPr>
            <w:tcW w:w="1390" w:type="dxa"/>
            <w:shd w:val="clear" w:color="auto" w:fill="FFFFFF" w:themeFill="background1"/>
            <w:noWrap/>
            <w:vAlign w:val="center"/>
          </w:tcPr>
          <w:p w14:paraId="187A71B2" w14:textId="77777777" w:rsidR="00C3331F" w:rsidRPr="0007129B" w:rsidRDefault="00C3331F" w:rsidP="00EB4637">
            <w:pPr>
              <w:spacing w:before="0" w:after="0"/>
              <w:jc w:val="center"/>
              <w:rPr>
                <w:rFonts w:eastAsia="Times New Roman"/>
              </w:rPr>
            </w:pPr>
            <w:r w:rsidRPr="0007129B">
              <w:rPr>
                <w:color w:val="000000"/>
                <w:sz w:val="22"/>
                <w:szCs w:val="22"/>
              </w:rPr>
              <w:t>72</w:t>
            </w:r>
          </w:p>
        </w:tc>
        <w:tc>
          <w:tcPr>
            <w:tcW w:w="2520" w:type="dxa"/>
            <w:shd w:val="clear" w:color="auto" w:fill="FFFFFF" w:themeFill="background1"/>
            <w:vAlign w:val="center"/>
          </w:tcPr>
          <w:p w14:paraId="2C686AE5" w14:textId="2A3ED186" w:rsidR="00C3331F" w:rsidRPr="00D82947" w:rsidRDefault="00D82947" w:rsidP="00EB4637">
            <w:pPr>
              <w:spacing w:before="0" w:after="0"/>
              <w:rPr>
                <w:lang w:val="es-PR"/>
              </w:rPr>
            </w:pPr>
            <w:r w:rsidRPr="00D82947">
              <w:rPr>
                <w:color w:val="000000"/>
                <w:sz w:val="22"/>
                <w:szCs w:val="22"/>
                <w:lang w:val="es-PR"/>
              </w:rPr>
              <w:t>SAN DIEGO-CHULA VISTA-CARLSBAD</w:t>
            </w:r>
          </w:p>
        </w:tc>
        <w:tc>
          <w:tcPr>
            <w:tcW w:w="1397" w:type="dxa"/>
            <w:shd w:val="clear" w:color="auto" w:fill="FFFFFF" w:themeFill="background1"/>
            <w:vAlign w:val="center"/>
          </w:tcPr>
          <w:p w14:paraId="3CD993A1"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0201696C"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0B361739" w14:textId="77777777" w:rsidR="00C3331F" w:rsidRPr="0007129B" w:rsidRDefault="00C3331F" w:rsidP="00EB4637">
            <w:pPr>
              <w:spacing w:before="0" w:after="0"/>
              <w:jc w:val="center"/>
            </w:pPr>
            <w:r w:rsidRPr="0007129B">
              <w:rPr>
                <w:color w:val="000000"/>
                <w:sz w:val="22"/>
                <w:szCs w:val="22"/>
              </w:rPr>
              <w:t>Y</w:t>
            </w:r>
          </w:p>
        </w:tc>
      </w:tr>
      <w:tr w:rsidR="00C3331F" w:rsidRPr="0007129B" w14:paraId="4E149936" w14:textId="77777777" w:rsidTr="00EB4637">
        <w:trPr>
          <w:cantSplit/>
          <w:trHeight w:val="288"/>
        </w:trPr>
        <w:tc>
          <w:tcPr>
            <w:tcW w:w="1390" w:type="dxa"/>
            <w:shd w:val="clear" w:color="auto" w:fill="FFFFFF" w:themeFill="background1"/>
            <w:noWrap/>
            <w:vAlign w:val="center"/>
          </w:tcPr>
          <w:p w14:paraId="00ABAF23" w14:textId="77777777" w:rsidR="00C3331F" w:rsidRPr="0007129B" w:rsidRDefault="00C3331F" w:rsidP="00EB4637">
            <w:pPr>
              <w:spacing w:before="0" w:after="0"/>
              <w:jc w:val="center"/>
              <w:rPr>
                <w:rFonts w:eastAsia="Times New Roman"/>
              </w:rPr>
            </w:pPr>
            <w:r w:rsidRPr="0007129B">
              <w:rPr>
                <w:color w:val="000000"/>
                <w:sz w:val="22"/>
                <w:szCs w:val="22"/>
              </w:rPr>
              <w:t>73</w:t>
            </w:r>
          </w:p>
        </w:tc>
        <w:tc>
          <w:tcPr>
            <w:tcW w:w="2520" w:type="dxa"/>
            <w:shd w:val="clear" w:color="auto" w:fill="FFFFFF" w:themeFill="background1"/>
            <w:vAlign w:val="center"/>
          </w:tcPr>
          <w:p w14:paraId="556A8873" w14:textId="3ED5C866" w:rsidR="00C3331F" w:rsidRPr="002F0847" w:rsidRDefault="00D82947" w:rsidP="00EB4637">
            <w:pPr>
              <w:spacing w:before="0" w:after="0"/>
              <w:rPr>
                <w:lang w:val="es-PR"/>
              </w:rPr>
            </w:pPr>
            <w:r>
              <w:rPr>
                <w:color w:val="000000"/>
                <w:sz w:val="22"/>
                <w:szCs w:val="22"/>
                <w:lang w:val="es-PR"/>
              </w:rPr>
              <w:t>SAN LUIS OBISPO-PASO ROBLES</w:t>
            </w:r>
          </w:p>
        </w:tc>
        <w:tc>
          <w:tcPr>
            <w:tcW w:w="1397" w:type="dxa"/>
            <w:shd w:val="clear" w:color="auto" w:fill="FFFFFF" w:themeFill="background1"/>
            <w:vAlign w:val="center"/>
          </w:tcPr>
          <w:p w14:paraId="730184D8"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1C52571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1DE3FAAE" w14:textId="77777777" w:rsidR="00C3331F" w:rsidRPr="0007129B" w:rsidRDefault="00C3331F" w:rsidP="00EB4637">
            <w:pPr>
              <w:spacing w:before="0" w:after="0"/>
              <w:jc w:val="center"/>
            </w:pPr>
            <w:r w:rsidRPr="0007129B">
              <w:rPr>
                <w:color w:val="000000"/>
                <w:sz w:val="22"/>
                <w:szCs w:val="22"/>
              </w:rPr>
              <w:t>Y</w:t>
            </w:r>
          </w:p>
        </w:tc>
      </w:tr>
      <w:tr w:rsidR="00C3331F" w:rsidRPr="0007129B" w14:paraId="78E63283" w14:textId="77777777" w:rsidTr="00EB4637">
        <w:trPr>
          <w:cantSplit/>
          <w:trHeight w:val="288"/>
        </w:trPr>
        <w:tc>
          <w:tcPr>
            <w:tcW w:w="1390" w:type="dxa"/>
            <w:shd w:val="clear" w:color="auto" w:fill="FFFFFF" w:themeFill="background1"/>
            <w:noWrap/>
            <w:vAlign w:val="center"/>
          </w:tcPr>
          <w:p w14:paraId="074688B5" w14:textId="77777777" w:rsidR="00C3331F" w:rsidRPr="0007129B" w:rsidRDefault="00C3331F" w:rsidP="00EB4637">
            <w:pPr>
              <w:spacing w:before="0" w:after="0"/>
              <w:jc w:val="center"/>
              <w:rPr>
                <w:rFonts w:eastAsia="Times New Roman"/>
              </w:rPr>
            </w:pPr>
            <w:r w:rsidRPr="0007129B">
              <w:rPr>
                <w:color w:val="000000"/>
                <w:sz w:val="22"/>
                <w:szCs w:val="22"/>
              </w:rPr>
              <w:t>74</w:t>
            </w:r>
          </w:p>
        </w:tc>
        <w:tc>
          <w:tcPr>
            <w:tcW w:w="2520" w:type="dxa"/>
            <w:shd w:val="clear" w:color="auto" w:fill="FFFFFF" w:themeFill="background1"/>
            <w:vAlign w:val="center"/>
          </w:tcPr>
          <w:p w14:paraId="37F7444C" w14:textId="77777777" w:rsidR="00C3331F" w:rsidRPr="0007129B" w:rsidRDefault="00C3331F" w:rsidP="00EB4637">
            <w:pPr>
              <w:spacing w:before="0" w:after="0"/>
            </w:pPr>
            <w:r w:rsidRPr="0007129B">
              <w:rPr>
                <w:color w:val="000000"/>
                <w:sz w:val="22"/>
                <w:szCs w:val="22"/>
              </w:rPr>
              <w:t>SANTA MARIA-SANTA BARBARA</w:t>
            </w:r>
          </w:p>
        </w:tc>
        <w:tc>
          <w:tcPr>
            <w:tcW w:w="1397" w:type="dxa"/>
            <w:shd w:val="clear" w:color="auto" w:fill="FFFFFF" w:themeFill="background1"/>
            <w:vAlign w:val="center"/>
          </w:tcPr>
          <w:p w14:paraId="2403E876"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44F9A9F8"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38FA644A" w14:textId="77777777" w:rsidR="00C3331F" w:rsidRPr="0007129B" w:rsidRDefault="00C3331F" w:rsidP="00EB4637">
            <w:pPr>
              <w:spacing w:before="0" w:after="0"/>
              <w:jc w:val="center"/>
            </w:pPr>
            <w:r w:rsidRPr="0007129B">
              <w:rPr>
                <w:color w:val="000000"/>
                <w:sz w:val="22"/>
                <w:szCs w:val="22"/>
              </w:rPr>
              <w:t>Y</w:t>
            </w:r>
          </w:p>
        </w:tc>
      </w:tr>
      <w:tr w:rsidR="00C3331F" w:rsidRPr="0007129B" w14:paraId="40BE53EE" w14:textId="77777777" w:rsidTr="00EB4637">
        <w:trPr>
          <w:cantSplit/>
          <w:trHeight w:val="288"/>
        </w:trPr>
        <w:tc>
          <w:tcPr>
            <w:tcW w:w="1390" w:type="dxa"/>
            <w:shd w:val="clear" w:color="auto" w:fill="FFFFFF" w:themeFill="background1"/>
            <w:noWrap/>
            <w:vAlign w:val="center"/>
          </w:tcPr>
          <w:p w14:paraId="322CBE4E" w14:textId="77777777" w:rsidR="00C3331F" w:rsidRPr="0007129B" w:rsidRDefault="00C3331F" w:rsidP="00EB4637">
            <w:pPr>
              <w:spacing w:before="0" w:after="0"/>
              <w:jc w:val="center"/>
              <w:rPr>
                <w:rFonts w:eastAsia="Times New Roman"/>
              </w:rPr>
            </w:pPr>
            <w:r w:rsidRPr="0007129B">
              <w:rPr>
                <w:color w:val="000000"/>
                <w:sz w:val="22"/>
                <w:szCs w:val="22"/>
              </w:rPr>
              <w:t>75</w:t>
            </w:r>
          </w:p>
        </w:tc>
        <w:tc>
          <w:tcPr>
            <w:tcW w:w="2520" w:type="dxa"/>
            <w:shd w:val="clear" w:color="auto" w:fill="FFFFFF" w:themeFill="background1"/>
            <w:vAlign w:val="center"/>
          </w:tcPr>
          <w:p w14:paraId="798D93C5" w14:textId="77777777" w:rsidR="00C3331F" w:rsidRPr="0007129B" w:rsidRDefault="00C3331F" w:rsidP="00EB4637">
            <w:pPr>
              <w:spacing w:before="0" w:after="0"/>
            </w:pPr>
            <w:r w:rsidRPr="0007129B">
              <w:rPr>
                <w:color w:val="000000"/>
                <w:sz w:val="22"/>
                <w:szCs w:val="22"/>
              </w:rPr>
              <w:t>REST OF CALIFORNIA</w:t>
            </w:r>
          </w:p>
        </w:tc>
        <w:tc>
          <w:tcPr>
            <w:tcW w:w="1397" w:type="dxa"/>
            <w:shd w:val="clear" w:color="auto" w:fill="FFFFFF" w:themeFill="background1"/>
            <w:vAlign w:val="center"/>
          </w:tcPr>
          <w:p w14:paraId="476AD9D0" w14:textId="77777777" w:rsidR="00C3331F" w:rsidRPr="0007129B" w:rsidRDefault="00C3331F" w:rsidP="00EB4637">
            <w:pPr>
              <w:spacing w:before="0" w:after="0"/>
              <w:jc w:val="center"/>
            </w:pPr>
            <w:r w:rsidRPr="0007129B">
              <w:rPr>
                <w:color w:val="000000"/>
                <w:sz w:val="22"/>
                <w:szCs w:val="22"/>
              </w:rPr>
              <w:t>99</w:t>
            </w:r>
          </w:p>
        </w:tc>
        <w:tc>
          <w:tcPr>
            <w:tcW w:w="2563" w:type="dxa"/>
            <w:shd w:val="clear" w:color="auto" w:fill="FFFFFF" w:themeFill="background1"/>
            <w:vAlign w:val="center"/>
          </w:tcPr>
          <w:p w14:paraId="6932D41B" w14:textId="77777777" w:rsidR="00C3331F" w:rsidRPr="0007129B" w:rsidRDefault="00C3331F" w:rsidP="00EB4637">
            <w:pPr>
              <w:spacing w:before="0" w:after="0"/>
              <w:rPr>
                <w:rFonts w:eastAsia="Times New Roman"/>
              </w:rPr>
            </w:pPr>
            <w:r w:rsidRPr="0007129B">
              <w:rPr>
                <w:color w:val="000000"/>
                <w:sz w:val="22"/>
                <w:szCs w:val="22"/>
              </w:rPr>
              <w:t>REST OF CALIFORNIA</w:t>
            </w:r>
          </w:p>
        </w:tc>
        <w:tc>
          <w:tcPr>
            <w:tcW w:w="1610" w:type="dxa"/>
            <w:shd w:val="clear" w:color="auto" w:fill="FFFFFF" w:themeFill="background1"/>
            <w:vAlign w:val="center"/>
          </w:tcPr>
          <w:p w14:paraId="5DFFFDF4" w14:textId="77777777" w:rsidR="00C3331F" w:rsidRPr="0007129B" w:rsidRDefault="00C3331F" w:rsidP="00EB4637">
            <w:pPr>
              <w:spacing w:before="0" w:after="0"/>
              <w:jc w:val="center"/>
            </w:pPr>
            <w:r w:rsidRPr="0007129B">
              <w:rPr>
                <w:color w:val="000000"/>
                <w:sz w:val="22"/>
                <w:szCs w:val="22"/>
              </w:rPr>
              <w:t>Y</w:t>
            </w:r>
          </w:p>
        </w:tc>
      </w:tr>
    </w:tbl>
    <w:p w14:paraId="19511FE5" w14:textId="77777777" w:rsidR="00AA5C3F" w:rsidRDefault="00AA5C3F" w:rsidP="00AA5C3F">
      <w:pPr>
        <w:sectPr w:rsidR="00AA5C3F" w:rsidSect="00F444D3">
          <w:pgSz w:w="12240" w:h="15840"/>
          <w:pgMar w:top="1440" w:right="1440" w:bottom="1440" w:left="1440" w:header="720" w:footer="720" w:gutter="0"/>
          <w:cols w:space="720"/>
          <w:docGrid w:linePitch="360"/>
        </w:sectPr>
      </w:pPr>
    </w:p>
    <w:p w14:paraId="07E63C16" w14:textId="555FED9A" w:rsidR="00AA5C3F" w:rsidRDefault="009046C9" w:rsidP="00AA5C3F">
      <w:pPr>
        <w:pStyle w:val="Heading2"/>
        <w:numPr>
          <w:ilvl w:val="0"/>
          <w:numId w:val="19"/>
        </w:numPr>
        <w:ind w:left="360"/>
      </w:pPr>
      <w:bookmarkStart w:id="174" w:name="_Toc198632594"/>
      <w:r>
        <w:t>Crosswalk</w:t>
      </w:r>
      <w:r w:rsidR="005A1C74">
        <w:t xml:space="preserve"> of </w:t>
      </w:r>
      <w:r w:rsidR="00044103">
        <w:t>Connecticut Counties and Planning Regions</w:t>
      </w:r>
      <w:bookmarkEnd w:id="174"/>
      <w:r w:rsidR="00044103">
        <w:t xml:space="preserve"> </w:t>
      </w:r>
    </w:p>
    <w:p w14:paraId="48D487B9" w14:textId="6AD74212" w:rsidR="00E43DCE" w:rsidRDefault="00364042" w:rsidP="00B242EF">
      <w:r>
        <w:t>Beginning in</w:t>
      </w:r>
      <w:r w:rsidR="007714CE">
        <w:t xml:space="preserve"> </w:t>
      </w:r>
      <w:r w:rsidR="003E613A">
        <w:t xml:space="preserve">2022, </w:t>
      </w:r>
      <w:r w:rsidR="003C52AF">
        <w:t xml:space="preserve">the US Census Bureau </w:t>
      </w:r>
      <w:r w:rsidR="004D0D4A">
        <w:t xml:space="preserve">adopted nine </w:t>
      </w:r>
      <w:r w:rsidR="003030B4">
        <w:t>new</w:t>
      </w:r>
      <w:r w:rsidR="004D0D4A">
        <w:t xml:space="preserve"> Planning Regions as county-equivalent geographic units </w:t>
      </w:r>
      <w:r w:rsidR="00E757D5">
        <w:t xml:space="preserve">in Connecticut </w:t>
      </w:r>
      <w:r w:rsidR="004D0D4A">
        <w:t>for purposes of collecting, tabulating, and disseminating statistical data</w:t>
      </w:r>
      <w:r w:rsidR="00461D1E">
        <w:t>, replacing the eight legacy counties</w:t>
      </w:r>
      <w:r w:rsidR="00737873">
        <w:t xml:space="preserve"> </w:t>
      </w:r>
      <w:r w:rsidR="00C03299">
        <w:t>used in prior data</w:t>
      </w:r>
      <w:r w:rsidR="00461D1E">
        <w:t>.</w:t>
      </w:r>
      <w:r w:rsidR="0057072D">
        <w:rPr>
          <w:rStyle w:val="FootnoteReference"/>
        </w:rPr>
        <w:footnoteReference w:id="38"/>
      </w:r>
      <w:r w:rsidR="00B62981">
        <w:t xml:space="preserve"> </w:t>
      </w:r>
      <w:r w:rsidR="006A709F">
        <w:t>ACS population and rent data</w:t>
      </w:r>
      <w:r w:rsidR="008A22B0">
        <w:t>, MP premium</w:t>
      </w:r>
      <w:r w:rsidR="008C535D">
        <w:t xml:space="preserve"> data,</w:t>
      </w:r>
      <w:r w:rsidR="00A63707">
        <w:t xml:space="preserve"> CMS RVU</w:t>
      </w:r>
      <w:r w:rsidR="008F2BBC">
        <w:t>s</w:t>
      </w:r>
      <w:r w:rsidR="00E97A48">
        <w:t xml:space="preserve"> </w:t>
      </w:r>
      <w:r w:rsidR="00403E69">
        <w:t>underlying the GPCI calculation</w:t>
      </w:r>
      <w:r w:rsidR="008A4B91">
        <w:t>s</w:t>
      </w:r>
      <w:r w:rsidR="00403E69">
        <w:t xml:space="preserve"> </w:t>
      </w:r>
      <w:r w:rsidR="000E15EF">
        <w:t>reflect</w:t>
      </w:r>
      <w:r w:rsidR="008F2BBC">
        <w:t xml:space="preserve"> this change</w:t>
      </w:r>
      <w:r w:rsidR="00AC21F8">
        <w:t xml:space="preserve">, but </w:t>
      </w:r>
      <w:r w:rsidR="00403E69">
        <w:t xml:space="preserve">the latest </w:t>
      </w:r>
      <w:r w:rsidR="000E15EF">
        <w:t xml:space="preserve">available </w:t>
      </w:r>
      <w:r w:rsidR="00AC21F8">
        <w:t>BLS OEWS</w:t>
      </w:r>
      <w:r w:rsidR="00C56A8C">
        <w:t xml:space="preserve"> </w:t>
      </w:r>
      <w:r w:rsidR="000E15EF">
        <w:t>data rel</w:t>
      </w:r>
      <w:r w:rsidR="004E736E">
        <w:t>y</w:t>
      </w:r>
      <w:r w:rsidR="000E15EF">
        <w:t xml:space="preserve"> on the legacy county definitions.</w:t>
      </w:r>
      <w:r w:rsidR="00CC504B">
        <w:t xml:space="preserve"> </w:t>
      </w:r>
      <w:r w:rsidR="003847FC">
        <w:t>The</w:t>
      </w:r>
      <w:r w:rsidR="00C61297">
        <w:t xml:space="preserve"> table below</w:t>
      </w:r>
      <w:r w:rsidR="003847FC">
        <w:t xml:space="preserve"> summarizes</w:t>
      </w:r>
      <w:r w:rsidR="00182157">
        <w:t xml:space="preserve"> total population for each legacy county</w:t>
      </w:r>
      <w:r w:rsidR="00D01D10">
        <w:t xml:space="preserve"> and planning region, as well as the population shared between</w:t>
      </w:r>
      <w:r w:rsidR="0090210A">
        <w:t xml:space="preserve"> the two.</w:t>
      </w:r>
      <w:r w:rsidR="00220B87">
        <w:rPr>
          <w:rStyle w:val="FootnoteReference"/>
        </w:rPr>
        <w:footnoteReference w:id="39"/>
      </w:r>
      <w:r w:rsidR="0090210A">
        <w:t xml:space="preserve"> </w:t>
      </w:r>
      <w:r w:rsidR="00EB2255">
        <w:t>As described</w:t>
      </w:r>
      <w:r w:rsidR="00A500A4">
        <w:t xml:space="preserve"> in Section 4.B</w:t>
      </w:r>
      <w:r w:rsidR="00BE46FA">
        <w:t xml:space="preserve"> in the report</w:t>
      </w:r>
      <w:r w:rsidR="00A500A4">
        <w:t xml:space="preserve">, </w:t>
      </w:r>
      <w:r w:rsidR="00BE46FA">
        <w:t>t</w:t>
      </w:r>
      <w:r w:rsidR="002A47C6">
        <w:t>h</w:t>
      </w:r>
      <w:r w:rsidR="009A402F">
        <w:t>is table was</w:t>
      </w:r>
      <w:r w:rsidR="0061722E">
        <w:t xml:space="preserve"> </w:t>
      </w:r>
      <w:r w:rsidR="004A55A0">
        <w:t xml:space="preserve">used </w:t>
      </w:r>
      <w:r w:rsidR="0061722E">
        <w:t xml:space="preserve">to </w:t>
      </w:r>
      <w:r w:rsidR="002A47C6">
        <w:t xml:space="preserve">crosswalk </w:t>
      </w:r>
      <w:r w:rsidR="009A402F">
        <w:t>data between the two geographic constructs</w:t>
      </w:r>
      <w:r w:rsidR="009566CF">
        <w:t xml:space="preserve"> in Connecticut, </w:t>
      </w:r>
      <w:r w:rsidR="008B5137">
        <w:t>as</w:t>
      </w:r>
      <w:r w:rsidR="009566CF">
        <w:t xml:space="preserve"> necessary</w:t>
      </w:r>
      <w:r w:rsidR="009A402F">
        <w:t>.</w:t>
      </w:r>
    </w:p>
    <w:p w14:paraId="5C46180E" w14:textId="2C91F938" w:rsidR="00B242EF" w:rsidRPr="000266A9" w:rsidRDefault="00B242EF" w:rsidP="00B242EF">
      <w:pPr>
        <w:pStyle w:val="Figure"/>
      </w:pPr>
      <w:r w:rsidRPr="000266A9">
        <w:t>Table 8</w:t>
      </w:r>
      <w:r>
        <w:t>.G</w:t>
      </w:r>
      <w:r w:rsidRPr="000266A9">
        <w:t xml:space="preserve">: </w:t>
      </w:r>
      <w:r>
        <w:t xml:space="preserve">Connecticut </w:t>
      </w:r>
      <w:r w:rsidR="001C21E1">
        <w:t>Population</w:t>
      </w:r>
      <w:r w:rsidR="004731F0">
        <w:t xml:space="preserve">, </w:t>
      </w:r>
      <w:r w:rsidR="008E25E8">
        <w:t>by</w:t>
      </w:r>
      <w:r>
        <w:t xml:space="preserve"> </w:t>
      </w:r>
      <w:r w:rsidR="006F04D7">
        <w:t>Legacy</w:t>
      </w:r>
      <w:r>
        <w:t xml:space="preserve"> Count</w:t>
      </w:r>
      <w:r w:rsidR="008E25E8">
        <w:t>y</w:t>
      </w:r>
      <w:r>
        <w:t xml:space="preserve"> and Planning Region</w:t>
      </w:r>
    </w:p>
    <w:tbl>
      <w:tblPr>
        <w:tblW w:w="120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Look w:val="04A0" w:firstRow="1" w:lastRow="0" w:firstColumn="1" w:lastColumn="0" w:noHBand="0" w:noVBand="1"/>
      </w:tblPr>
      <w:tblGrid>
        <w:gridCol w:w="1872"/>
        <w:gridCol w:w="2736"/>
        <w:gridCol w:w="1440"/>
        <w:gridCol w:w="1440"/>
        <w:gridCol w:w="1728"/>
        <w:gridCol w:w="1440"/>
        <w:gridCol w:w="1440"/>
      </w:tblGrid>
      <w:tr w:rsidR="00C132E5" w:rsidRPr="0007129B" w14:paraId="33F42627" w14:textId="77777777" w:rsidTr="00E43DCE">
        <w:trPr>
          <w:trHeight w:val="288"/>
          <w:tblHeader/>
        </w:trPr>
        <w:tc>
          <w:tcPr>
            <w:tcW w:w="1872" w:type="dxa"/>
            <w:tcBorders>
              <w:bottom w:val="single" w:sz="4" w:space="0" w:color="auto"/>
            </w:tcBorders>
            <w:shd w:val="clear" w:color="auto" w:fill="FFFFFF" w:themeFill="background1"/>
            <w:noWrap/>
            <w:vAlign w:val="center"/>
          </w:tcPr>
          <w:p w14:paraId="4DD54064" w14:textId="005E08EB" w:rsidR="00C132E5" w:rsidRPr="0021770E" w:rsidRDefault="00317BD5" w:rsidP="00C132E5">
            <w:pPr>
              <w:spacing w:before="0" w:after="0"/>
              <w:jc w:val="center"/>
              <w:rPr>
                <w:b/>
                <w:color w:val="000000"/>
                <w:sz w:val="22"/>
                <w:szCs w:val="22"/>
              </w:rPr>
            </w:pPr>
            <w:r>
              <w:rPr>
                <w:b/>
                <w:color w:val="000000"/>
                <w:sz w:val="22"/>
                <w:szCs w:val="22"/>
              </w:rPr>
              <w:t xml:space="preserve">LEGACY </w:t>
            </w:r>
            <w:r w:rsidR="00C132E5" w:rsidRPr="00382F67">
              <w:rPr>
                <w:b/>
                <w:color w:val="000000"/>
                <w:sz w:val="22"/>
                <w:szCs w:val="22"/>
              </w:rPr>
              <w:t>COUNTY</w:t>
            </w:r>
          </w:p>
        </w:tc>
        <w:tc>
          <w:tcPr>
            <w:tcW w:w="2736" w:type="dxa"/>
            <w:tcBorders>
              <w:bottom w:val="single" w:sz="4" w:space="0" w:color="auto"/>
            </w:tcBorders>
            <w:shd w:val="clear" w:color="auto" w:fill="FFFFFF" w:themeFill="background1"/>
            <w:vAlign w:val="center"/>
          </w:tcPr>
          <w:p w14:paraId="653E234A" w14:textId="77777777" w:rsidR="00C132E5" w:rsidRPr="0021770E" w:rsidRDefault="00C132E5" w:rsidP="00C132E5">
            <w:pPr>
              <w:spacing w:before="0" w:after="0"/>
              <w:jc w:val="center"/>
              <w:rPr>
                <w:b/>
                <w:sz w:val="22"/>
                <w:szCs w:val="22"/>
              </w:rPr>
            </w:pPr>
            <w:r w:rsidRPr="00382F67">
              <w:rPr>
                <w:b/>
                <w:color w:val="000000"/>
                <w:sz w:val="22"/>
                <w:szCs w:val="22"/>
              </w:rPr>
              <w:t>PLANNING REGION</w:t>
            </w:r>
          </w:p>
        </w:tc>
        <w:tc>
          <w:tcPr>
            <w:tcW w:w="1440" w:type="dxa"/>
            <w:tcBorders>
              <w:bottom w:val="single" w:sz="4" w:space="0" w:color="auto"/>
            </w:tcBorders>
            <w:shd w:val="clear" w:color="auto" w:fill="FFFFFF" w:themeFill="background1"/>
            <w:vAlign w:val="center"/>
          </w:tcPr>
          <w:p w14:paraId="5D33E903" w14:textId="141A6C36" w:rsidR="00C132E5" w:rsidRPr="0021770E" w:rsidRDefault="00C132E5" w:rsidP="00C132E5">
            <w:pPr>
              <w:spacing w:before="0" w:after="0"/>
              <w:jc w:val="center"/>
              <w:rPr>
                <w:b/>
                <w:color w:val="000000"/>
                <w:sz w:val="22"/>
                <w:szCs w:val="22"/>
              </w:rPr>
            </w:pPr>
            <w:r w:rsidRPr="0021770E">
              <w:rPr>
                <w:b/>
                <w:color w:val="000000"/>
                <w:sz w:val="22"/>
                <w:szCs w:val="22"/>
              </w:rPr>
              <w:t xml:space="preserve">TOTAL </w:t>
            </w:r>
            <w:r w:rsidR="00317BD5">
              <w:rPr>
                <w:b/>
                <w:color w:val="000000"/>
                <w:sz w:val="22"/>
                <w:szCs w:val="22"/>
              </w:rPr>
              <w:t xml:space="preserve">LEGACY </w:t>
            </w:r>
            <w:r>
              <w:rPr>
                <w:b/>
                <w:color w:val="000000"/>
                <w:sz w:val="22"/>
                <w:szCs w:val="22"/>
              </w:rPr>
              <w:t>COUNTY POP</w:t>
            </w:r>
          </w:p>
        </w:tc>
        <w:tc>
          <w:tcPr>
            <w:tcW w:w="1440" w:type="dxa"/>
            <w:tcBorders>
              <w:bottom w:val="single" w:sz="4" w:space="0" w:color="auto"/>
            </w:tcBorders>
            <w:shd w:val="clear" w:color="auto" w:fill="FFFFFF" w:themeFill="background1"/>
            <w:vAlign w:val="center"/>
          </w:tcPr>
          <w:p w14:paraId="1BDCAA46" w14:textId="205ECEE4" w:rsidR="00C132E5" w:rsidRPr="0021770E" w:rsidRDefault="00C132E5" w:rsidP="00C132E5">
            <w:pPr>
              <w:spacing w:before="0" w:after="0"/>
              <w:jc w:val="center"/>
              <w:rPr>
                <w:b/>
                <w:color w:val="000000"/>
                <w:sz w:val="22"/>
                <w:szCs w:val="22"/>
              </w:rPr>
            </w:pPr>
            <w:r w:rsidRPr="0021770E">
              <w:rPr>
                <w:b/>
                <w:color w:val="000000"/>
                <w:sz w:val="22"/>
                <w:szCs w:val="22"/>
              </w:rPr>
              <w:t>TOTAL PLANNING REGION</w:t>
            </w:r>
            <w:r>
              <w:rPr>
                <w:b/>
                <w:color w:val="000000"/>
                <w:sz w:val="22"/>
                <w:szCs w:val="22"/>
              </w:rPr>
              <w:t xml:space="preserve"> POP</w:t>
            </w:r>
          </w:p>
        </w:tc>
        <w:tc>
          <w:tcPr>
            <w:tcW w:w="1728" w:type="dxa"/>
            <w:tcBorders>
              <w:bottom w:val="single" w:sz="4" w:space="0" w:color="auto"/>
            </w:tcBorders>
            <w:shd w:val="clear" w:color="auto" w:fill="FFFFFF" w:themeFill="background1"/>
            <w:vAlign w:val="center"/>
          </w:tcPr>
          <w:p w14:paraId="7B7CF17A" w14:textId="77777777" w:rsidR="00C132E5" w:rsidRPr="0021770E" w:rsidRDefault="00C132E5" w:rsidP="00C132E5">
            <w:pPr>
              <w:spacing w:before="0" w:after="0"/>
              <w:jc w:val="center"/>
              <w:rPr>
                <w:b/>
                <w:color w:val="000000"/>
                <w:sz w:val="22"/>
                <w:szCs w:val="22"/>
              </w:rPr>
            </w:pPr>
            <w:r>
              <w:rPr>
                <w:b/>
                <w:color w:val="000000"/>
                <w:sz w:val="22"/>
                <w:szCs w:val="22"/>
              </w:rPr>
              <w:t>SHARED POPULATION</w:t>
            </w:r>
          </w:p>
        </w:tc>
        <w:tc>
          <w:tcPr>
            <w:tcW w:w="1440" w:type="dxa"/>
            <w:tcBorders>
              <w:bottom w:val="single" w:sz="4" w:space="0" w:color="auto"/>
            </w:tcBorders>
            <w:shd w:val="clear" w:color="auto" w:fill="FFFFFF" w:themeFill="background1"/>
            <w:vAlign w:val="center"/>
          </w:tcPr>
          <w:p w14:paraId="0348E26A" w14:textId="52AE4EAB" w:rsidR="00C132E5" w:rsidRPr="0021770E" w:rsidRDefault="00C132E5" w:rsidP="00C132E5">
            <w:pPr>
              <w:spacing w:before="0" w:after="0"/>
              <w:jc w:val="center"/>
              <w:rPr>
                <w:b/>
                <w:color w:val="000000"/>
                <w:sz w:val="22"/>
                <w:szCs w:val="22"/>
              </w:rPr>
            </w:pPr>
            <w:r>
              <w:rPr>
                <w:b/>
                <w:color w:val="000000"/>
                <w:sz w:val="22"/>
                <w:szCs w:val="22"/>
              </w:rPr>
              <w:t xml:space="preserve">% TOTAL </w:t>
            </w:r>
            <w:r w:rsidR="00317BD5">
              <w:rPr>
                <w:b/>
                <w:color w:val="000000"/>
                <w:sz w:val="22"/>
                <w:szCs w:val="22"/>
              </w:rPr>
              <w:t xml:space="preserve">LEGACY </w:t>
            </w:r>
            <w:r>
              <w:rPr>
                <w:b/>
                <w:color w:val="000000"/>
                <w:sz w:val="22"/>
                <w:szCs w:val="22"/>
              </w:rPr>
              <w:t>COUNTY POP</w:t>
            </w:r>
          </w:p>
        </w:tc>
        <w:tc>
          <w:tcPr>
            <w:tcW w:w="1440" w:type="dxa"/>
            <w:tcBorders>
              <w:bottom w:val="single" w:sz="4" w:space="0" w:color="auto"/>
            </w:tcBorders>
            <w:shd w:val="clear" w:color="auto" w:fill="FFFFFF" w:themeFill="background1"/>
            <w:vAlign w:val="center"/>
          </w:tcPr>
          <w:p w14:paraId="1E22B12F" w14:textId="77777777" w:rsidR="00C132E5" w:rsidRPr="0021770E" w:rsidRDefault="00C132E5" w:rsidP="00C132E5">
            <w:pPr>
              <w:spacing w:before="0" w:after="0"/>
              <w:jc w:val="center"/>
              <w:rPr>
                <w:b/>
                <w:color w:val="000000"/>
                <w:sz w:val="22"/>
                <w:szCs w:val="22"/>
              </w:rPr>
            </w:pPr>
            <w:r>
              <w:rPr>
                <w:b/>
                <w:color w:val="000000"/>
                <w:sz w:val="22"/>
                <w:szCs w:val="22"/>
              </w:rPr>
              <w:t>% TOTAL PLANNING REGION POP</w:t>
            </w:r>
          </w:p>
        </w:tc>
      </w:tr>
      <w:tr w:rsidR="00C132E5" w:rsidRPr="0007129B" w14:paraId="6B3559EC"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38687AFD" w14:textId="05F5AE89" w:rsidR="00C132E5" w:rsidRPr="00AC7FC5" w:rsidRDefault="00C132E5" w:rsidP="004400D6">
            <w:pPr>
              <w:spacing w:before="0" w:after="0"/>
              <w:rPr>
                <w:bCs/>
                <w:color w:val="000000"/>
                <w:sz w:val="22"/>
                <w:szCs w:val="22"/>
              </w:rPr>
            </w:pPr>
            <w:r w:rsidRPr="006B3D19">
              <w:rPr>
                <w:sz w:val="22"/>
                <w:szCs w:val="22"/>
              </w:rPr>
              <w:t>001-Fairfield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7572D1C4" w14:textId="455A9A2A" w:rsidR="00C132E5" w:rsidRPr="00AC7FC5" w:rsidRDefault="00C132E5" w:rsidP="004400D6">
            <w:pPr>
              <w:spacing w:before="0" w:after="0"/>
              <w:rPr>
                <w:bCs/>
                <w:color w:val="000000"/>
                <w:sz w:val="22"/>
                <w:szCs w:val="22"/>
              </w:rPr>
            </w:pPr>
            <w:r w:rsidRPr="006B3D19">
              <w:rPr>
                <w:sz w:val="22"/>
                <w:szCs w:val="22"/>
              </w:rPr>
              <w:t>120-Bridgeport</w:t>
            </w:r>
          </w:p>
        </w:tc>
        <w:tc>
          <w:tcPr>
            <w:tcW w:w="1440" w:type="dxa"/>
            <w:tcBorders>
              <w:top w:val="single" w:sz="4" w:space="0" w:color="auto"/>
              <w:left w:val="single" w:sz="4" w:space="0" w:color="auto"/>
              <w:bottom w:val="single" w:sz="4" w:space="0" w:color="auto"/>
              <w:right w:val="single" w:sz="4" w:space="0" w:color="auto"/>
            </w:tcBorders>
          </w:tcPr>
          <w:p w14:paraId="115BC74C" w14:textId="052CF935" w:rsidR="00C132E5" w:rsidRPr="00AC7FC5" w:rsidRDefault="006B3D19" w:rsidP="00C132E5">
            <w:pPr>
              <w:spacing w:before="0" w:after="0"/>
              <w:jc w:val="right"/>
              <w:rPr>
                <w:color w:val="000000"/>
                <w:sz w:val="22"/>
                <w:szCs w:val="22"/>
              </w:rPr>
            </w:pPr>
            <w:r w:rsidRPr="006B3D19">
              <w:rPr>
                <w:sz w:val="22"/>
                <w:szCs w:val="22"/>
              </w:rPr>
              <w:t>958,371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0E64E0E" w14:textId="0E10A201" w:rsidR="00C132E5" w:rsidRPr="00AC7FC5" w:rsidRDefault="006B3D19" w:rsidP="004400D6">
            <w:pPr>
              <w:spacing w:before="0" w:after="0"/>
              <w:jc w:val="right"/>
              <w:rPr>
                <w:bCs/>
                <w:color w:val="000000"/>
                <w:sz w:val="22"/>
                <w:szCs w:val="22"/>
              </w:rPr>
            </w:pPr>
            <w:r w:rsidRPr="006B3D19">
              <w:rPr>
                <w:sz w:val="22"/>
                <w:szCs w:val="22"/>
              </w:rPr>
              <w:t>326,381</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E4D40AF" w14:textId="08BF84E2" w:rsidR="00C132E5" w:rsidRPr="00AC7FC5" w:rsidRDefault="006B3D19" w:rsidP="004400D6">
            <w:pPr>
              <w:spacing w:before="0" w:after="0"/>
              <w:jc w:val="right"/>
              <w:rPr>
                <w:bCs/>
                <w:color w:val="000000"/>
                <w:sz w:val="22"/>
                <w:szCs w:val="22"/>
              </w:rPr>
            </w:pPr>
            <w:r w:rsidRPr="006B3D19">
              <w:rPr>
                <w:sz w:val="22"/>
                <w:szCs w:val="22"/>
              </w:rPr>
              <w:t>326,381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4B74BFE" w14:textId="24018975" w:rsidR="00C132E5" w:rsidRPr="00AC7FC5" w:rsidRDefault="006B3D19" w:rsidP="004400D6">
            <w:pPr>
              <w:spacing w:before="0" w:after="0"/>
              <w:jc w:val="right"/>
              <w:rPr>
                <w:bCs/>
                <w:color w:val="000000"/>
                <w:sz w:val="22"/>
                <w:szCs w:val="22"/>
              </w:rPr>
            </w:pPr>
            <w:r w:rsidRPr="006B3D19">
              <w:rPr>
                <w:sz w:val="22"/>
                <w:szCs w:val="22"/>
              </w:rPr>
              <w:t>34</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6EB47FB" w14:textId="115D6271" w:rsidR="00C132E5" w:rsidRPr="00AC7FC5" w:rsidRDefault="00C132E5" w:rsidP="004400D6">
            <w:pPr>
              <w:spacing w:before="0" w:after="0"/>
              <w:jc w:val="right"/>
              <w:rPr>
                <w:bCs/>
                <w:color w:val="000000"/>
                <w:sz w:val="22"/>
                <w:szCs w:val="22"/>
              </w:rPr>
            </w:pPr>
            <w:r w:rsidRPr="006B3D19">
              <w:rPr>
                <w:sz w:val="22"/>
                <w:szCs w:val="22"/>
              </w:rPr>
              <w:t>100%</w:t>
            </w:r>
          </w:p>
        </w:tc>
      </w:tr>
      <w:tr w:rsidR="00C132E5" w:rsidRPr="0007129B" w14:paraId="1791B6C5"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78C7A898" w14:textId="107F6BF9" w:rsidR="00C132E5" w:rsidRPr="00AC7FC5" w:rsidRDefault="00C132E5" w:rsidP="004400D6">
            <w:pPr>
              <w:spacing w:before="0" w:after="0"/>
              <w:rPr>
                <w:bCs/>
                <w:color w:val="000000"/>
                <w:sz w:val="22"/>
                <w:szCs w:val="22"/>
              </w:rPr>
            </w:pPr>
            <w:r w:rsidRPr="006B3D19">
              <w:rPr>
                <w:sz w:val="22"/>
                <w:szCs w:val="22"/>
              </w:rPr>
              <w:t>001-Fairfield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58D90658" w14:textId="42CF4865" w:rsidR="00C132E5" w:rsidRPr="00AC7FC5" w:rsidRDefault="006B3D19" w:rsidP="004400D6">
            <w:pPr>
              <w:spacing w:before="0" w:after="0"/>
              <w:rPr>
                <w:bCs/>
                <w:color w:val="000000"/>
                <w:sz w:val="22"/>
                <w:szCs w:val="22"/>
              </w:rPr>
            </w:pPr>
            <w:r w:rsidRPr="006B3D19">
              <w:rPr>
                <w:sz w:val="22"/>
                <w:szCs w:val="22"/>
              </w:rPr>
              <w:t>140-Naugatuck Valley</w:t>
            </w:r>
          </w:p>
        </w:tc>
        <w:tc>
          <w:tcPr>
            <w:tcW w:w="1440" w:type="dxa"/>
            <w:tcBorders>
              <w:top w:val="single" w:sz="4" w:space="0" w:color="auto"/>
              <w:left w:val="single" w:sz="4" w:space="0" w:color="auto"/>
              <w:bottom w:val="single" w:sz="4" w:space="0" w:color="auto"/>
              <w:right w:val="single" w:sz="4" w:space="0" w:color="auto"/>
            </w:tcBorders>
          </w:tcPr>
          <w:p w14:paraId="45759616" w14:textId="4FDD8F9D" w:rsidR="00C132E5" w:rsidRPr="00AC7FC5" w:rsidRDefault="006B3D19" w:rsidP="00C132E5">
            <w:pPr>
              <w:spacing w:before="0" w:after="0"/>
              <w:jc w:val="right"/>
              <w:rPr>
                <w:color w:val="000000"/>
                <w:sz w:val="22"/>
                <w:szCs w:val="22"/>
              </w:rPr>
            </w:pPr>
            <w:r w:rsidRPr="006B3D19">
              <w:rPr>
                <w:sz w:val="22"/>
                <w:szCs w:val="22"/>
              </w:rPr>
              <w:t>958,371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8D54812" w14:textId="56A084DF" w:rsidR="00C132E5" w:rsidRPr="00AC7FC5" w:rsidRDefault="006B3D19" w:rsidP="004400D6">
            <w:pPr>
              <w:spacing w:before="0" w:after="0"/>
              <w:jc w:val="right"/>
              <w:rPr>
                <w:bCs/>
                <w:color w:val="000000"/>
                <w:sz w:val="22"/>
                <w:szCs w:val="22"/>
              </w:rPr>
            </w:pPr>
            <w:r w:rsidRPr="006B3D19">
              <w:rPr>
                <w:sz w:val="22"/>
                <w:szCs w:val="22"/>
              </w:rPr>
              <w:t>451,887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493A95CF" w14:textId="5E897E16" w:rsidR="00C132E5" w:rsidRPr="00AC7FC5" w:rsidRDefault="006B3D19" w:rsidP="004400D6">
            <w:pPr>
              <w:spacing w:before="0" w:after="0"/>
              <w:jc w:val="right"/>
              <w:rPr>
                <w:bCs/>
                <w:color w:val="000000"/>
                <w:sz w:val="22"/>
                <w:szCs w:val="22"/>
              </w:rPr>
            </w:pPr>
            <w:r w:rsidRPr="006B3D19">
              <w:rPr>
                <w:sz w:val="22"/>
                <w:szCs w:val="22"/>
              </w:rPr>
              <w:t>41,206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791F3AC" w14:textId="17AC8C13" w:rsidR="00C132E5" w:rsidRPr="00AC7FC5" w:rsidRDefault="006B3D19" w:rsidP="004400D6">
            <w:pPr>
              <w:spacing w:before="0" w:after="0"/>
              <w:jc w:val="right"/>
              <w:rPr>
                <w:bCs/>
                <w:color w:val="000000"/>
                <w:sz w:val="22"/>
                <w:szCs w:val="22"/>
              </w:rPr>
            </w:pPr>
            <w:r w:rsidRPr="006B3D19">
              <w:rPr>
                <w:sz w:val="22"/>
                <w:szCs w:val="22"/>
              </w:rPr>
              <w:t>4</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53E06A4" w14:textId="2D2579FD" w:rsidR="00C132E5" w:rsidRPr="00AC7FC5" w:rsidRDefault="006B3D19" w:rsidP="004400D6">
            <w:pPr>
              <w:spacing w:before="0" w:after="0"/>
              <w:jc w:val="right"/>
              <w:rPr>
                <w:bCs/>
                <w:color w:val="000000"/>
                <w:sz w:val="22"/>
                <w:szCs w:val="22"/>
              </w:rPr>
            </w:pPr>
            <w:r w:rsidRPr="006B3D19">
              <w:rPr>
                <w:sz w:val="22"/>
                <w:szCs w:val="22"/>
              </w:rPr>
              <w:t>9</w:t>
            </w:r>
            <w:r w:rsidR="00C132E5" w:rsidRPr="006B3D19">
              <w:rPr>
                <w:sz w:val="22"/>
                <w:szCs w:val="22"/>
              </w:rPr>
              <w:t>%</w:t>
            </w:r>
          </w:p>
        </w:tc>
      </w:tr>
      <w:tr w:rsidR="00C132E5" w:rsidRPr="0007129B" w14:paraId="55666EEC"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4C1D5A57" w14:textId="66DDAB7C" w:rsidR="00C132E5" w:rsidRPr="00AC7FC5" w:rsidRDefault="006B3D19" w:rsidP="004400D6">
            <w:pPr>
              <w:spacing w:before="0" w:after="0"/>
              <w:rPr>
                <w:bCs/>
                <w:color w:val="000000"/>
                <w:sz w:val="22"/>
                <w:szCs w:val="22"/>
              </w:rPr>
            </w:pPr>
            <w:r w:rsidRPr="006B3D19">
              <w:rPr>
                <w:sz w:val="22"/>
                <w:szCs w:val="22"/>
              </w:rPr>
              <w:t>001-Fairfield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5E7036B3" w14:textId="21EFDB5A" w:rsidR="00C132E5" w:rsidRPr="00AC7FC5" w:rsidRDefault="006B3D19" w:rsidP="004400D6">
            <w:pPr>
              <w:spacing w:before="0" w:after="0"/>
              <w:rPr>
                <w:bCs/>
                <w:color w:val="000000"/>
                <w:sz w:val="22"/>
                <w:szCs w:val="22"/>
              </w:rPr>
            </w:pPr>
            <w:r w:rsidRPr="006B3D19">
              <w:rPr>
                <w:sz w:val="22"/>
                <w:szCs w:val="22"/>
              </w:rPr>
              <w:t>190-Western CT</w:t>
            </w:r>
          </w:p>
        </w:tc>
        <w:tc>
          <w:tcPr>
            <w:tcW w:w="1440" w:type="dxa"/>
            <w:tcBorders>
              <w:top w:val="single" w:sz="4" w:space="0" w:color="auto"/>
              <w:left w:val="single" w:sz="4" w:space="0" w:color="auto"/>
              <w:bottom w:val="single" w:sz="4" w:space="0" w:color="auto"/>
              <w:right w:val="single" w:sz="4" w:space="0" w:color="auto"/>
            </w:tcBorders>
          </w:tcPr>
          <w:p w14:paraId="1A2D19FD" w14:textId="78E6480E" w:rsidR="00C132E5" w:rsidRPr="00AC7FC5" w:rsidRDefault="006B3D19" w:rsidP="00C132E5">
            <w:pPr>
              <w:spacing w:before="0" w:after="0"/>
              <w:jc w:val="right"/>
              <w:rPr>
                <w:color w:val="000000"/>
                <w:sz w:val="22"/>
                <w:szCs w:val="22"/>
              </w:rPr>
            </w:pPr>
            <w:r w:rsidRPr="006B3D19">
              <w:rPr>
                <w:sz w:val="22"/>
                <w:szCs w:val="22"/>
              </w:rPr>
              <w:t>958,371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1EF4FBD" w14:textId="52E200D7" w:rsidR="00C132E5" w:rsidRPr="00AC7FC5" w:rsidRDefault="006B3D19" w:rsidP="004400D6">
            <w:pPr>
              <w:spacing w:before="0" w:after="0"/>
              <w:jc w:val="right"/>
              <w:rPr>
                <w:bCs/>
                <w:color w:val="000000"/>
                <w:sz w:val="22"/>
                <w:szCs w:val="22"/>
              </w:rPr>
            </w:pPr>
            <w:r w:rsidRPr="006B3D19">
              <w:rPr>
                <w:sz w:val="22"/>
                <w:szCs w:val="22"/>
              </w:rPr>
              <w:t>620,666</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4D2CFEB" w14:textId="1C4B3744" w:rsidR="00C132E5" w:rsidRPr="00AC7FC5" w:rsidRDefault="006B3D19" w:rsidP="004400D6">
            <w:pPr>
              <w:spacing w:before="0" w:after="0"/>
              <w:jc w:val="right"/>
              <w:rPr>
                <w:bCs/>
                <w:color w:val="000000"/>
                <w:sz w:val="22"/>
                <w:szCs w:val="22"/>
              </w:rPr>
            </w:pPr>
            <w:r w:rsidRPr="006B3D19">
              <w:rPr>
                <w:sz w:val="22"/>
                <w:szCs w:val="22"/>
              </w:rPr>
              <w:t>590,784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67F1E12" w14:textId="1FE89941" w:rsidR="00C132E5" w:rsidRPr="00AC7FC5" w:rsidRDefault="006B3D19" w:rsidP="004400D6">
            <w:pPr>
              <w:spacing w:before="0" w:after="0"/>
              <w:jc w:val="right"/>
              <w:rPr>
                <w:bCs/>
                <w:color w:val="000000"/>
                <w:sz w:val="22"/>
                <w:szCs w:val="22"/>
              </w:rPr>
            </w:pPr>
            <w:r w:rsidRPr="006B3D19">
              <w:rPr>
                <w:sz w:val="22"/>
                <w:szCs w:val="22"/>
              </w:rPr>
              <w:t>62</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5B17F1E" w14:textId="39A2D7B4" w:rsidR="00C132E5" w:rsidRPr="00AC7FC5" w:rsidRDefault="006B3D19" w:rsidP="004400D6">
            <w:pPr>
              <w:spacing w:before="0" w:after="0"/>
              <w:jc w:val="right"/>
              <w:rPr>
                <w:bCs/>
                <w:color w:val="000000"/>
                <w:sz w:val="22"/>
                <w:szCs w:val="22"/>
              </w:rPr>
            </w:pPr>
            <w:r w:rsidRPr="006B3D19">
              <w:rPr>
                <w:sz w:val="22"/>
                <w:szCs w:val="22"/>
              </w:rPr>
              <w:t>95</w:t>
            </w:r>
            <w:r w:rsidR="00C132E5" w:rsidRPr="006B3D19">
              <w:rPr>
                <w:sz w:val="22"/>
                <w:szCs w:val="22"/>
              </w:rPr>
              <w:t>%</w:t>
            </w:r>
          </w:p>
        </w:tc>
      </w:tr>
      <w:tr w:rsidR="00C132E5" w:rsidRPr="0007129B" w14:paraId="3D934EAD"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5BA4972" w14:textId="41D19D7F" w:rsidR="00C132E5" w:rsidRPr="00AC7FC5" w:rsidRDefault="00C132E5" w:rsidP="004400D6">
            <w:pPr>
              <w:spacing w:before="0" w:after="0"/>
              <w:rPr>
                <w:bCs/>
                <w:color w:val="000000"/>
                <w:sz w:val="22"/>
                <w:szCs w:val="22"/>
              </w:rPr>
            </w:pPr>
            <w:r w:rsidRPr="006B3D19">
              <w:rPr>
                <w:sz w:val="22"/>
                <w:szCs w:val="22"/>
              </w:rPr>
              <w:t>003-Hartford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36A6BB9F" w14:textId="44005B1A" w:rsidR="00C132E5" w:rsidRPr="00AC7FC5" w:rsidRDefault="006B3D19" w:rsidP="004400D6">
            <w:pPr>
              <w:spacing w:before="0" w:after="0"/>
              <w:rPr>
                <w:bCs/>
                <w:color w:val="000000"/>
                <w:sz w:val="22"/>
                <w:szCs w:val="22"/>
              </w:rPr>
            </w:pPr>
            <w:r w:rsidRPr="006B3D19">
              <w:rPr>
                <w:sz w:val="22"/>
                <w:szCs w:val="22"/>
              </w:rPr>
              <w:t>110-Capitol</w:t>
            </w:r>
          </w:p>
        </w:tc>
        <w:tc>
          <w:tcPr>
            <w:tcW w:w="1440" w:type="dxa"/>
            <w:tcBorders>
              <w:top w:val="single" w:sz="4" w:space="0" w:color="auto"/>
              <w:left w:val="single" w:sz="4" w:space="0" w:color="auto"/>
              <w:bottom w:val="single" w:sz="4" w:space="0" w:color="auto"/>
              <w:right w:val="single" w:sz="4" w:space="0" w:color="auto"/>
            </w:tcBorders>
          </w:tcPr>
          <w:p w14:paraId="2817CABA" w14:textId="7A2B6A9C" w:rsidR="00C132E5" w:rsidRPr="00AC7FC5" w:rsidRDefault="006B3D19" w:rsidP="00C132E5">
            <w:pPr>
              <w:spacing w:before="0" w:after="0"/>
              <w:jc w:val="right"/>
              <w:rPr>
                <w:color w:val="000000"/>
                <w:sz w:val="22"/>
                <w:szCs w:val="22"/>
              </w:rPr>
            </w:pPr>
            <w:r w:rsidRPr="006B3D19">
              <w:rPr>
                <w:sz w:val="22"/>
                <w:szCs w:val="22"/>
              </w:rPr>
              <w:t>897,903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57882E7" w14:textId="6B513077" w:rsidR="00C132E5" w:rsidRPr="00AC7FC5" w:rsidRDefault="006B3D19" w:rsidP="004400D6">
            <w:pPr>
              <w:spacing w:before="0" w:after="0"/>
              <w:jc w:val="right"/>
              <w:rPr>
                <w:bCs/>
                <w:color w:val="000000"/>
                <w:sz w:val="22"/>
                <w:szCs w:val="22"/>
              </w:rPr>
            </w:pPr>
            <w:r w:rsidRPr="006B3D19">
              <w:rPr>
                <w:sz w:val="22"/>
                <w:szCs w:val="22"/>
              </w:rPr>
              <w:t>977,165</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6B429DF9" w14:textId="086EAF7E" w:rsidR="00C132E5" w:rsidRPr="00AC7FC5" w:rsidRDefault="006B3D19" w:rsidP="004400D6">
            <w:pPr>
              <w:spacing w:before="0" w:after="0"/>
              <w:jc w:val="right"/>
              <w:rPr>
                <w:bCs/>
                <w:color w:val="000000"/>
                <w:sz w:val="22"/>
                <w:szCs w:val="22"/>
              </w:rPr>
            </w:pPr>
            <w:r w:rsidRPr="006B3D19">
              <w:rPr>
                <w:sz w:val="22"/>
                <w:szCs w:val="22"/>
              </w:rPr>
              <w:t>825,488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5B3534A" w14:textId="0F1AF628" w:rsidR="00C132E5" w:rsidRPr="00AC7FC5" w:rsidRDefault="006B3D19" w:rsidP="004400D6">
            <w:pPr>
              <w:spacing w:before="0" w:after="0"/>
              <w:jc w:val="right"/>
              <w:rPr>
                <w:bCs/>
                <w:color w:val="000000"/>
                <w:sz w:val="22"/>
                <w:szCs w:val="22"/>
              </w:rPr>
            </w:pPr>
            <w:r w:rsidRPr="006B3D19">
              <w:rPr>
                <w:sz w:val="22"/>
                <w:szCs w:val="22"/>
              </w:rPr>
              <w:t>92</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B8F2535" w14:textId="039FDED4" w:rsidR="00C132E5" w:rsidRPr="00AC7FC5" w:rsidRDefault="006B3D19" w:rsidP="004400D6">
            <w:pPr>
              <w:spacing w:before="0" w:after="0"/>
              <w:jc w:val="right"/>
              <w:rPr>
                <w:bCs/>
                <w:color w:val="000000"/>
                <w:sz w:val="22"/>
                <w:szCs w:val="22"/>
              </w:rPr>
            </w:pPr>
            <w:r w:rsidRPr="006B3D19">
              <w:rPr>
                <w:sz w:val="22"/>
                <w:szCs w:val="22"/>
              </w:rPr>
              <w:t>84</w:t>
            </w:r>
            <w:r w:rsidR="00C132E5" w:rsidRPr="006B3D19">
              <w:rPr>
                <w:sz w:val="22"/>
                <w:szCs w:val="22"/>
              </w:rPr>
              <w:t>%</w:t>
            </w:r>
          </w:p>
        </w:tc>
      </w:tr>
      <w:tr w:rsidR="00C132E5" w:rsidRPr="0007129B" w14:paraId="13BE1A4E"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73E1664" w14:textId="136351E4" w:rsidR="00C132E5" w:rsidRPr="00AC7FC5" w:rsidRDefault="00C132E5" w:rsidP="004400D6">
            <w:pPr>
              <w:spacing w:before="0" w:after="0"/>
              <w:rPr>
                <w:bCs/>
                <w:color w:val="000000"/>
                <w:sz w:val="22"/>
                <w:szCs w:val="22"/>
              </w:rPr>
            </w:pPr>
            <w:r w:rsidRPr="006B3D19">
              <w:rPr>
                <w:sz w:val="22"/>
                <w:szCs w:val="22"/>
              </w:rPr>
              <w:t>003-Hartford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58FC443F" w14:textId="6C870DBC" w:rsidR="00C132E5" w:rsidRPr="00AC7FC5" w:rsidRDefault="006B3D19" w:rsidP="004400D6">
            <w:pPr>
              <w:spacing w:before="0" w:after="0"/>
              <w:rPr>
                <w:bCs/>
                <w:color w:val="000000"/>
                <w:sz w:val="22"/>
                <w:szCs w:val="22"/>
              </w:rPr>
            </w:pPr>
            <w:r w:rsidRPr="006B3D19">
              <w:rPr>
                <w:sz w:val="22"/>
                <w:szCs w:val="22"/>
              </w:rPr>
              <w:t>140-Naugatuck Valley</w:t>
            </w:r>
          </w:p>
        </w:tc>
        <w:tc>
          <w:tcPr>
            <w:tcW w:w="1440" w:type="dxa"/>
            <w:tcBorders>
              <w:top w:val="single" w:sz="4" w:space="0" w:color="auto"/>
              <w:left w:val="single" w:sz="4" w:space="0" w:color="auto"/>
              <w:bottom w:val="single" w:sz="4" w:space="0" w:color="auto"/>
              <w:right w:val="single" w:sz="4" w:space="0" w:color="auto"/>
            </w:tcBorders>
          </w:tcPr>
          <w:p w14:paraId="1A8BAE93" w14:textId="3325527D" w:rsidR="00C132E5" w:rsidRPr="00AC7FC5" w:rsidRDefault="006B3D19" w:rsidP="00C132E5">
            <w:pPr>
              <w:spacing w:before="0" w:after="0"/>
              <w:jc w:val="right"/>
              <w:rPr>
                <w:color w:val="000000"/>
                <w:sz w:val="22"/>
                <w:szCs w:val="22"/>
              </w:rPr>
            </w:pPr>
            <w:r w:rsidRPr="006B3D19">
              <w:rPr>
                <w:sz w:val="22"/>
                <w:szCs w:val="22"/>
              </w:rPr>
              <w:t>897,903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0D2FA01" w14:textId="0599B90F" w:rsidR="00C132E5" w:rsidRPr="00AC7FC5" w:rsidRDefault="006B3D19" w:rsidP="004400D6">
            <w:pPr>
              <w:spacing w:before="0" w:after="0"/>
              <w:jc w:val="right"/>
              <w:rPr>
                <w:bCs/>
                <w:color w:val="000000"/>
                <w:sz w:val="22"/>
                <w:szCs w:val="22"/>
              </w:rPr>
            </w:pPr>
            <w:r w:rsidRPr="006B3D19">
              <w:rPr>
                <w:sz w:val="22"/>
                <w:szCs w:val="22"/>
              </w:rPr>
              <w:t>451,887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18CDDF64" w14:textId="1491C116" w:rsidR="00C132E5" w:rsidRPr="00AC7FC5" w:rsidRDefault="006B3D19" w:rsidP="004400D6">
            <w:pPr>
              <w:spacing w:before="0" w:after="0"/>
              <w:jc w:val="right"/>
              <w:rPr>
                <w:bCs/>
                <w:color w:val="000000"/>
                <w:sz w:val="22"/>
                <w:szCs w:val="22"/>
              </w:rPr>
            </w:pPr>
            <w:r w:rsidRPr="006B3D19">
              <w:rPr>
                <w:sz w:val="22"/>
                <w:szCs w:val="22"/>
              </w:rPr>
              <w:t>61,052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CFFCFCD" w14:textId="1492CCC8" w:rsidR="00C132E5" w:rsidRPr="00AC7FC5" w:rsidRDefault="006B3D19" w:rsidP="004400D6">
            <w:pPr>
              <w:spacing w:before="0" w:after="0"/>
              <w:jc w:val="right"/>
              <w:rPr>
                <w:bCs/>
                <w:color w:val="000000"/>
                <w:sz w:val="22"/>
                <w:szCs w:val="22"/>
              </w:rPr>
            </w:pPr>
            <w:r w:rsidRPr="006B3D19">
              <w:rPr>
                <w:sz w:val="22"/>
                <w:szCs w:val="22"/>
              </w:rPr>
              <w:t>7</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CD3C875" w14:textId="0B2C4FB3" w:rsidR="00C132E5" w:rsidRPr="00AC7FC5" w:rsidRDefault="006B3D19" w:rsidP="004400D6">
            <w:pPr>
              <w:spacing w:before="0" w:after="0"/>
              <w:jc w:val="right"/>
              <w:rPr>
                <w:bCs/>
                <w:color w:val="000000"/>
                <w:sz w:val="22"/>
                <w:szCs w:val="22"/>
              </w:rPr>
            </w:pPr>
            <w:r w:rsidRPr="006B3D19">
              <w:rPr>
                <w:sz w:val="22"/>
                <w:szCs w:val="22"/>
              </w:rPr>
              <w:t>14</w:t>
            </w:r>
            <w:r w:rsidR="00C132E5" w:rsidRPr="006B3D19">
              <w:rPr>
                <w:sz w:val="22"/>
                <w:szCs w:val="22"/>
              </w:rPr>
              <w:t>%</w:t>
            </w:r>
          </w:p>
        </w:tc>
      </w:tr>
      <w:tr w:rsidR="00C132E5" w:rsidRPr="0007129B" w14:paraId="363FA869"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7F03E817" w14:textId="43CD57EA" w:rsidR="00C132E5" w:rsidRPr="00AC7FC5" w:rsidRDefault="006B3D19" w:rsidP="004400D6">
            <w:pPr>
              <w:spacing w:before="0" w:after="0"/>
              <w:rPr>
                <w:bCs/>
                <w:color w:val="000000"/>
                <w:sz w:val="22"/>
                <w:szCs w:val="22"/>
              </w:rPr>
            </w:pPr>
            <w:r w:rsidRPr="006B3D19">
              <w:rPr>
                <w:sz w:val="22"/>
                <w:szCs w:val="22"/>
              </w:rPr>
              <w:t>003-Hartford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5FEEAA9" w14:textId="56A8E8CC" w:rsidR="00C132E5" w:rsidRPr="00AC7FC5" w:rsidRDefault="006B3D19" w:rsidP="004400D6">
            <w:pPr>
              <w:spacing w:before="0" w:after="0"/>
              <w:rPr>
                <w:bCs/>
                <w:color w:val="000000"/>
                <w:sz w:val="22"/>
                <w:szCs w:val="22"/>
              </w:rPr>
            </w:pPr>
            <w:r w:rsidRPr="006B3D19">
              <w:rPr>
                <w:sz w:val="22"/>
                <w:szCs w:val="22"/>
              </w:rPr>
              <w:t>160-Northwest Hills</w:t>
            </w:r>
          </w:p>
        </w:tc>
        <w:tc>
          <w:tcPr>
            <w:tcW w:w="1440" w:type="dxa"/>
            <w:tcBorders>
              <w:top w:val="single" w:sz="4" w:space="0" w:color="auto"/>
              <w:left w:val="single" w:sz="4" w:space="0" w:color="auto"/>
              <w:bottom w:val="single" w:sz="4" w:space="0" w:color="auto"/>
              <w:right w:val="single" w:sz="4" w:space="0" w:color="auto"/>
            </w:tcBorders>
          </w:tcPr>
          <w:p w14:paraId="6B100317" w14:textId="421B3ED0" w:rsidR="00C132E5" w:rsidRPr="00AC7FC5" w:rsidRDefault="006B3D19" w:rsidP="00C132E5">
            <w:pPr>
              <w:spacing w:before="0" w:after="0"/>
              <w:jc w:val="right"/>
              <w:rPr>
                <w:color w:val="000000"/>
                <w:sz w:val="22"/>
                <w:szCs w:val="22"/>
              </w:rPr>
            </w:pPr>
            <w:r w:rsidRPr="006B3D19">
              <w:rPr>
                <w:sz w:val="22"/>
                <w:szCs w:val="22"/>
              </w:rPr>
              <w:t>897,903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F7D19E0" w14:textId="466C9DD6" w:rsidR="00C132E5" w:rsidRPr="00AC7FC5" w:rsidRDefault="006B3D19" w:rsidP="004400D6">
            <w:pPr>
              <w:spacing w:before="0" w:after="0"/>
              <w:jc w:val="right"/>
              <w:rPr>
                <w:bCs/>
                <w:color w:val="000000"/>
                <w:sz w:val="22"/>
                <w:szCs w:val="22"/>
              </w:rPr>
            </w:pPr>
            <w:r w:rsidRPr="006B3D19">
              <w:rPr>
                <w:sz w:val="22"/>
                <w:szCs w:val="22"/>
              </w:rPr>
              <w:t>112,696</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D56A754" w14:textId="41C65DFA" w:rsidR="00C132E5" w:rsidRPr="00AC7FC5" w:rsidRDefault="006B3D19" w:rsidP="004400D6">
            <w:pPr>
              <w:spacing w:before="0" w:after="0"/>
              <w:jc w:val="right"/>
              <w:rPr>
                <w:bCs/>
                <w:color w:val="000000"/>
                <w:sz w:val="22"/>
                <w:szCs w:val="22"/>
              </w:rPr>
            </w:pPr>
            <w:r w:rsidRPr="006B3D19">
              <w:rPr>
                <w:sz w:val="22"/>
                <w:szCs w:val="22"/>
              </w:rPr>
              <w:t>11,363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05E0C37" w14:textId="6D3F8AE0" w:rsidR="00C132E5" w:rsidRPr="00AC7FC5" w:rsidRDefault="006B3D19" w:rsidP="004400D6">
            <w:pPr>
              <w:spacing w:before="0" w:after="0"/>
              <w:jc w:val="right"/>
              <w:rPr>
                <w:bCs/>
                <w:color w:val="000000"/>
                <w:sz w:val="22"/>
                <w:szCs w:val="22"/>
              </w:rPr>
            </w:pPr>
            <w:r w:rsidRPr="006B3D19">
              <w:rPr>
                <w:sz w:val="22"/>
                <w:szCs w:val="22"/>
              </w:rPr>
              <w:t>1</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3079DDA" w14:textId="0A14099F" w:rsidR="00C132E5" w:rsidRPr="00AC7FC5" w:rsidRDefault="006B3D19" w:rsidP="004400D6">
            <w:pPr>
              <w:spacing w:before="0" w:after="0"/>
              <w:jc w:val="right"/>
              <w:rPr>
                <w:bCs/>
                <w:color w:val="000000"/>
                <w:sz w:val="22"/>
                <w:szCs w:val="22"/>
              </w:rPr>
            </w:pPr>
            <w:r w:rsidRPr="006B3D19">
              <w:rPr>
                <w:sz w:val="22"/>
                <w:szCs w:val="22"/>
              </w:rPr>
              <w:t>10</w:t>
            </w:r>
            <w:r w:rsidR="00C132E5" w:rsidRPr="006B3D19">
              <w:rPr>
                <w:sz w:val="22"/>
                <w:szCs w:val="22"/>
              </w:rPr>
              <w:t>%</w:t>
            </w:r>
          </w:p>
        </w:tc>
      </w:tr>
      <w:tr w:rsidR="00C132E5" w:rsidRPr="0007129B" w14:paraId="23B7A8EC"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432C936B" w14:textId="4D524284" w:rsidR="00C132E5" w:rsidRPr="00AC7FC5" w:rsidRDefault="00C132E5" w:rsidP="004400D6">
            <w:pPr>
              <w:spacing w:before="0" w:after="0"/>
              <w:rPr>
                <w:bCs/>
                <w:color w:val="000000"/>
                <w:sz w:val="22"/>
                <w:szCs w:val="22"/>
              </w:rPr>
            </w:pPr>
            <w:r w:rsidRPr="006B3D19">
              <w:rPr>
                <w:sz w:val="22"/>
                <w:szCs w:val="22"/>
              </w:rPr>
              <w:t>005-Litchfield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2BB5127" w14:textId="7B5876A2" w:rsidR="00C132E5" w:rsidRPr="00AC7FC5" w:rsidRDefault="006B3D19" w:rsidP="004400D6">
            <w:pPr>
              <w:spacing w:before="0" w:after="0"/>
              <w:rPr>
                <w:bCs/>
                <w:color w:val="000000"/>
                <w:sz w:val="22"/>
                <w:szCs w:val="22"/>
              </w:rPr>
            </w:pPr>
            <w:r w:rsidRPr="006B3D19">
              <w:rPr>
                <w:sz w:val="22"/>
                <w:szCs w:val="22"/>
              </w:rPr>
              <w:t>140-Naugatuck Valley</w:t>
            </w:r>
          </w:p>
        </w:tc>
        <w:tc>
          <w:tcPr>
            <w:tcW w:w="1440" w:type="dxa"/>
            <w:tcBorders>
              <w:top w:val="single" w:sz="4" w:space="0" w:color="auto"/>
              <w:left w:val="single" w:sz="4" w:space="0" w:color="auto"/>
              <w:bottom w:val="single" w:sz="4" w:space="0" w:color="auto"/>
              <w:right w:val="single" w:sz="4" w:space="0" w:color="auto"/>
            </w:tcBorders>
          </w:tcPr>
          <w:p w14:paraId="3A1E2243" w14:textId="2EB11EB3" w:rsidR="00C132E5" w:rsidRPr="00AC7FC5" w:rsidRDefault="00C132E5" w:rsidP="00C132E5">
            <w:pPr>
              <w:spacing w:before="0" w:after="0"/>
              <w:jc w:val="right"/>
              <w:rPr>
                <w:color w:val="000000"/>
                <w:sz w:val="22"/>
                <w:szCs w:val="22"/>
              </w:rPr>
            </w:pPr>
            <w:r w:rsidRPr="006B3D19">
              <w:rPr>
                <w:sz w:val="22"/>
                <w:szCs w:val="22"/>
              </w:rPr>
              <w:t>185,</w:t>
            </w:r>
            <w:r w:rsidR="006B3D19" w:rsidRPr="006B3D19">
              <w:rPr>
                <w:sz w:val="22"/>
                <w:szCs w:val="22"/>
              </w:rPr>
              <w:t>765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72504EF" w14:textId="2603721D" w:rsidR="00C132E5" w:rsidRPr="00AC7FC5" w:rsidRDefault="006B3D19" w:rsidP="004400D6">
            <w:pPr>
              <w:spacing w:before="0" w:after="0"/>
              <w:jc w:val="right"/>
              <w:rPr>
                <w:bCs/>
                <w:color w:val="000000"/>
                <w:sz w:val="22"/>
                <w:szCs w:val="22"/>
              </w:rPr>
            </w:pPr>
            <w:r w:rsidRPr="006B3D19">
              <w:rPr>
                <w:sz w:val="22"/>
                <w:szCs w:val="22"/>
              </w:rPr>
              <w:t>451,887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23B0E68" w14:textId="6BE1EBDE" w:rsidR="00C132E5" w:rsidRPr="00AC7FC5" w:rsidRDefault="006B3D19" w:rsidP="004400D6">
            <w:pPr>
              <w:spacing w:before="0" w:after="0"/>
              <w:jc w:val="right"/>
              <w:rPr>
                <w:bCs/>
                <w:color w:val="000000"/>
                <w:sz w:val="22"/>
                <w:szCs w:val="22"/>
              </w:rPr>
            </w:pPr>
            <w:r w:rsidRPr="006B3D19">
              <w:rPr>
                <w:sz w:val="22"/>
                <w:szCs w:val="22"/>
              </w:rPr>
              <w:t>54,550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EA46D7E" w14:textId="2CD2357F" w:rsidR="00C132E5" w:rsidRPr="00AC7FC5" w:rsidRDefault="006B3D19" w:rsidP="004400D6">
            <w:pPr>
              <w:spacing w:before="0" w:after="0"/>
              <w:jc w:val="right"/>
              <w:rPr>
                <w:bCs/>
                <w:color w:val="000000"/>
                <w:sz w:val="22"/>
                <w:szCs w:val="22"/>
              </w:rPr>
            </w:pPr>
            <w:r w:rsidRPr="006B3D19">
              <w:rPr>
                <w:sz w:val="22"/>
                <w:szCs w:val="22"/>
              </w:rPr>
              <w:t>29</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5096014" w14:textId="1B3D6651" w:rsidR="00C132E5" w:rsidRPr="00AC7FC5" w:rsidRDefault="006B3D19" w:rsidP="004400D6">
            <w:pPr>
              <w:spacing w:before="0" w:after="0"/>
              <w:jc w:val="right"/>
              <w:rPr>
                <w:bCs/>
                <w:color w:val="000000"/>
                <w:sz w:val="22"/>
                <w:szCs w:val="22"/>
              </w:rPr>
            </w:pPr>
            <w:r w:rsidRPr="006B3D19">
              <w:rPr>
                <w:sz w:val="22"/>
                <w:szCs w:val="22"/>
              </w:rPr>
              <w:t>12</w:t>
            </w:r>
            <w:r w:rsidR="00C132E5" w:rsidRPr="006B3D19">
              <w:rPr>
                <w:sz w:val="22"/>
                <w:szCs w:val="22"/>
              </w:rPr>
              <w:t>%</w:t>
            </w:r>
          </w:p>
        </w:tc>
      </w:tr>
      <w:tr w:rsidR="00C132E5" w:rsidRPr="0007129B" w14:paraId="79C8F1F1"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7D82E6A" w14:textId="78C37250" w:rsidR="00C132E5" w:rsidRPr="00AC7FC5" w:rsidRDefault="00C132E5" w:rsidP="004400D6">
            <w:pPr>
              <w:spacing w:before="0" w:after="0"/>
              <w:rPr>
                <w:bCs/>
                <w:color w:val="000000"/>
                <w:sz w:val="22"/>
                <w:szCs w:val="22"/>
              </w:rPr>
            </w:pPr>
            <w:r w:rsidRPr="006B3D19">
              <w:rPr>
                <w:sz w:val="22"/>
                <w:szCs w:val="22"/>
              </w:rPr>
              <w:t>005-Litchfield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E3E4555" w14:textId="53B08984" w:rsidR="00C132E5" w:rsidRPr="00AC7FC5" w:rsidRDefault="006B3D19" w:rsidP="004400D6">
            <w:pPr>
              <w:spacing w:before="0" w:after="0"/>
              <w:rPr>
                <w:bCs/>
                <w:color w:val="000000"/>
                <w:sz w:val="22"/>
                <w:szCs w:val="22"/>
              </w:rPr>
            </w:pPr>
            <w:r w:rsidRPr="006B3D19">
              <w:rPr>
                <w:sz w:val="22"/>
                <w:szCs w:val="22"/>
              </w:rPr>
              <w:t>160-Northwest Hills</w:t>
            </w:r>
          </w:p>
        </w:tc>
        <w:tc>
          <w:tcPr>
            <w:tcW w:w="1440" w:type="dxa"/>
            <w:tcBorders>
              <w:top w:val="single" w:sz="4" w:space="0" w:color="auto"/>
              <w:left w:val="single" w:sz="4" w:space="0" w:color="auto"/>
              <w:bottom w:val="single" w:sz="4" w:space="0" w:color="auto"/>
              <w:right w:val="single" w:sz="4" w:space="0" w:color="auto"/>
            </w:tcBorders>
          </w:tcPr>
          <w:p w14:paraId="352A69BE" w14:textId="0FCEC9DF" w:rsidR="00C132E5" w:rsidRPr="00AC7FC5" w:rsidRDefault="00C132E5" w:rsidP="00C132E5">
            <w:pPr>
              <w:spacing w:before="0" w:after="0"/>
              <w:jc w:val="right"/>
              <w:rPr>
                <w:color w:val="000000"/>
                <w:sz w:val="22"/>
                <w:szCs w:val="22"/>
              </w:rPr>
            </w:pPr>
            <w:r w:rsidRPr="006B3D19">
              <w:rPr>
                <w:sz w:val="22"/>
                <w:szCs w:val="22"/>
              </w:rPr>
              <w:t>185,</w:t>
            </w:r>
            <w:r w:rsidR="006B3D19" w:rsidRPr="006B3D19">
              <w:rPr>
                <w:sz w:val="22"/>
                <w:szCs w:val="22"/>
              </w:rPr>
              <w:t>765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5F69309" w14:textId="5C5A97FF" w:rsidR="00C132E5" w:rsidRPr="00AC7FC5" w:rsidRDefault="006B3D19" w:rsidP="004400D6">
            <w:pPr>
              <w:spacing w:before="0" w:after="0"/>
              <w:jc w:val="right"/>
              <w:rPr>
                <w:bCs/>
                <w:color w:val="000000"/>
                <w:sz w:val="22"/>
                <w:szCs w:val="22"/>
              </w:rPr>
            </w:pPr>
            <w:r w:rsidRPr="006B3D19">
              <w:rPr>
                <w:sz w:val="22"/>
                <w:szCs w:val="22"/>
              </w:rPr>
              <w:t>112,696</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6F73B335" w14:textId="21B555D1" w:rsidR="00C132E5" w:rsidRPr="00AC7FC5" w:rsidRDefault="006B3D19" w:rsidP="004400D6">
            <w:pPr>
              <w:spacing w:before="0" w:after="0"/>
              <w:jc w:val="right"/>
              <w:rPr>
                <w:bCs/>
                <w:color w:val="000000"/>
                <w:sz w:val="22"/>
                <w:szCs w:val="22"/>
              </w:rPr>
            </w:pPr>
            <w:r w:rsidRPr="006B3D19">
              <w:rPr>
                <w:sz w:val="22"/>
                <w:szCs w:val="22"/>
              </w:rPr>
              <w:t>101,333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4AEEA85" w14:textId="49655C23" w:rsidR="00C132E5" w:rsidRPr="00AC7FC5" w:rsidRDefault="006B3D19" w:rsidP="004400D6">
            <w:pPr>
              <w:spacing w:before="0" w:after="0"/>
              <w:jc w:val="right"/>
              <w:rPr>
                <w:bCs/>
                <w:color w:val="000000"/>
                <w:sz w:val="22"/>
                <w:szCs w:val="22"/>
              </w:rPr>
            </w:pPr>
            <w:r w:rsidRPr="006B3D19">
              <w:rPr>
                <w:sz w:val="22"/>
                <w:szCs w:val="22"/>
              </w:rPr>
              <w:t>55</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567CA4F" w14:textId="37D7A381" w:rsidR="00C132E5" w:rsidRPr="00AC7FC5" w:rsidRDefault="006B3D19" w:rsidP="004400D6">
            <w:pPr>
              <w:spacing w:before="0" w:after="0"/>
              <w:jc w:val="right"/>
              <w:rPr>
                <w:bCs/>
                <w:color w:val="000000"/>
                <w:sz w:val="22"/>
                <w:szCs w:val="22"/>
              </w:rPr>
            </w:pPr>
            <w:r w:rsidRPr="006B3D19">
              <w:rPr>
                <w:sz w:val="22"/>
                <w:szCs w:val="22"/>
              </w:rPr>
              <w:t>90</w:t>
            </w:r>
            <w:r w:rsidR="00C132E5" w:rsidRPr="006B3D19">
              <w:rPr>
                <w:sz w:val="22"/>
                <w:szCs w:val="22"/>
              </w:rPr>
              <w:t>%</w:t>
            </w:r>
          </w:p>
        </w:tc>
      </w:tr>
      <w:tr w:rsidR="00C132E5" w:rsidRPr="0007129B" w14:paraId="6DA47396"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2CF6A210" w14:textId="623EDF7F" w:rsidR="00C132E5" w:rsidRPr="00AC7FC5" w:rsidRDefault="006B3D19" w:rsidP="004400D6">
            <w:pPr>
              <w:spacing w:before="0" w:after="0"/>
              <w:rPr>
                <w:bCs/>
                <w:color w:val="000000"/>
                <w:sz w:val="22"/>
                <w:szCs w:val="22"/>
              </w:rPr>
            </w:pPr>
            <w:r w:rsidRPr="006B3D19">
              <w:rPr>
                <w:sz w:val="22"/>
                <w:szCs w:val="22"/>
              </w:rPr>
              <w:t>005-Litchfield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72AAFFF6" w14:textId="229A008F" w:rsidR="00C132E5" w:rsidRPr="00AC7FC5" w:rsidRDefault="006B3D19" w:rsidP="004400D6">
            <w:pPr>
              <w:spacing w:before="0" w:after="0"/>
              <w:rPr>
                <w:bCs/>
                <w:color w:val="000000"/>
                <w:sz w:val="22"/>
                <w:szCs w:val="22"/>
              </w:rPr>
            </w:pPr>
            <w:r w:rsidRPr="006B3D19">
              <w:rPr>
                <w:sz w:val="22"/>
                <w:szCs w:val="22"/>
              </w:rPr>
              <w:t>190-Western CT</w:t>
            </w:r>
          </w:p>
        </w:tc>
        <w:tc>
          <w:tcPr>
            <w:tcW w:w="1440" w:type="dxa"/>
            <w:tcBorders>
              <w:top w:val="single" w:sz="4" w:space="0" w:color="auto"/>
              <w:left w:val="single" w:sz="4" w:space="0" w:color="auto"/>
              <w:bottom w:val="single" w:sz="4" w:space="0" w:color="auto"/>
              <w:right w:val="single" w:sz="4" w:space="0" w:color="auto"/>
            </w:tcBorders>
          </w:tcPr>
          <w:p w14:paraId="748FB3A2" w14:textId="68D6B047" w:rsidR="00C132E5" w:rsidRPr="00AC7FC5" w:rsidRDefault="006B3D19" w:rsidP="00C132E5">
            <w:pPr>
              <w:spacing w:before="0" w:after="0"/>
              <w:jc w:val="right"/>
              <w:rPr>
                <w:color w:val="000000"/>
                <w:sz w:val="22"/>
                <w:szCs w:val="22"/>
              </w:rPr>
            </w:pPr>
            <w:r w:rsidRPr="006B3D19">
              <w:rPr>
                <w:sz w:val="22"/>
                <w:szCs w:val="22"/>
              </w:rPr>
              <w:t>185,765</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52A6BBE" w14:textId="145BFC3E" w:rsidR="00C132E5" w:rsidRPr="00AC7FC5" w:rsidRDefault="006B3D19" w:rsidP="004400D6">
            <w:pPr>
              <w:spacing w:before="0" w:after="0"/>
              <w:jc w:val="right"/>
              <w:rPr>
                <w:bCs/>
                <w:color w:val="000000"/>
                <w:sz w:val="22"/>
                <w:szCs w:val="22"/>
              </w:rPr>
            </w:pPr>
            <w:r w:rsidRPr="006B3D19">
              <w:rPr>
                <w:sz w:val="22"/>
                <w:szCs w:val="22"/>
              </w:rPr>
              <w:t>620,666</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677416BD" w14:textId="2336034E" w:rsidR="00C132E5" w:rsidRPr="00AC7FC5" w:rsidRDefault="006B3D19" w:rsidP="004400D6">
            <w:pPr>
              <w:spacing w:before="0" w:after="0"/>
              <w:jc w:val="right"/>
              <w:rPr>
                <w:bCs/>
                <w:color w:val="000000"/>
                <w:sz w:val="22"/>
                <w:szCs w:val="22"/>
              </w:rPr>
            </w:pPr>
            <w:r w:rsidRPr="006B3D19">
              <w:rPr>
                <w:sz w:val="22"/>
                <w:szCs w:val="22"/>
              </w:rPr>
              <w:t>29,882</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B992BC5" w14:textId="5905196F" w:rsidR="00C132E5" w:rsidRPr="00AC7FC5" w:rsidRDefault="006B3D19" w:rsidP="004400D6">
            <w:pPr>
              <w:spacing w:before="0" w:after="0"/>
              <w:jc w:val="right"/>
              <w:rPr>
                <w:bCs/>
                <w:color w:val="000000"/>
                <w:sz w:val="22"/>
                <w:szCs w:val="22"/>
              </w:rPr>
            </w:pPr>
            <w:r w:rsidRPr="006B3D19">
              <w:rPr>
                <w:sz w:val="22"/>
                <w:szCs w:val="22"/>
              </w:rPr>
              <w:t>16</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E311FF9" w14:textId="26617604" w:rsidR="00C132E5" w:rsidRPr="00AC7FC5" w:rsidRDefault="006B3D19" w:rsidP="004400D6">
            <w:pPr>
              <w:spacing w:before="0" w:after="0"/>
              <w:jc w:val="right"/>
              <w:rPr>
                <w:bCs/>
                <w:color w:val="000000"/>
                <w:sz w:val="22"/>
                <w:szCs w:val="22"/>
              </w:rPr>
            </w:pPr>
            <w:r w:rsidRPr="006B3D19">
              <w:rPr>
                <w:sz w:val="22"/>
                <w:szCs w:val="22"/>
              </w:rPr>
              <w:t>5</w:t>
            </w:r>
            <w:r w:rsidR="00C132E5" w:rsidRPr="006B3D19">
              <w:rPr>
                <w:sz w:val="22"/>
                <w:szCs w:val="22"/>
              </w:rPr>
              <w:t>%</w:t>
            </w:r>
          </w:p>
        </w:tc>
      </w:tr>
      <w:tr w:rsidR="00C132E5" w:rsidRPr="0007129B" w14:paraId="16BA5531"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8F3437E" w14:textId="0B8020A6" w:rsidR="00C132E5" w:rsidRPr="00AC7FC5" w:rsidRDefault="006B3D19" w:rsidP="004400D6">
            <w:pPr>
              <w:spacing w:before="0" w:after="0"/>
              <w:rPr>
                <w:bCs/>
                <w:color w:val="000000"/>
                <w:sz w:val="22"/>
                <w:szCs w:val="22"/>
              </w:rPr>
            </w:pPr>
            <w:r w:rsidRPr="006B3D19">
              <w:rPr>
                <w:sz w:val="22"/>
                <w:szCs w:val="22"/>
              </w:rPr>
              <w:t>007-Middlesex</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8BE58E2" w14:textId="0DB6707C" w:rsidR="00C132E5" w:rsidRPr="00AC7FC5" w:rsidRDefault="006B3D19" w:rsidP="004400D6">
            <w:pPr>
              <w:spacing w:before="0" w:after="0"/>
              <w:rPr>
                <w:bCs/>
                <w:color w:val="000000"/>
                <w:sz w:val="22"/>
                <w:szCs w:val="22"/>
              </w:rPr>
            </w:pPr>
            <w:r w:rsidRPr="006B3D19">
              <w:rPr>
                <w:sz w:val="22"/>
                <w:szCs w:val="22"/>
              </w:rPr>
              <w:t>130-Lower CT River Valley</w:t>
            </w:r>
          </w:p>
        </w:tc>
        <w:tc>
          <w:tcPr>
            <w:tcW w:w="1440" w:type="dxa"/>
            <w:tcBorders>
              <w:top w:val="single" w:sz="4" w:space="0" w:color="auto"/>
              <w:left w:val="single" w:sz="4" w:space="0" w:color="auto"/>
              <w:bottom w:val="single" w:sz="4" w:space="0" w:color="auto"/>
              <w:right w:val="single" w:sz="4" w:space="0" w:color="auto"/>
            </w:tcBorders>
          </w:tcPr>
          <w:p w14:paraId="6EB18D4C" w14:textId="1D671203" w:rsidR="00C132E5" w:rsidRPr="00AC7FC5" w:rsidRDefault="006B3D19" w:rsidP="00C132E5">
            <w:pPr>
              <w:spacing w:before="0" w:after="0"/>
              <w:jc w:val="right"/>
              <w:rPr>
                <w:color w:val="000000"/>
                <w:sz w:val="22"/>
                <w:szCs w:val="22"/>
              </w:rPr>
            </w:pPr>
            <w:r w:rsidRPr="006B3D19">
              <w:rPr>
                <w:sz w:val="22"/>
                <w:szCs w:val="22"/>
              </w:rPr>
              <w:t>165,206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96482D5" w14:textId="00962767" w:rsidR="00C132E5" w:rsidRPr="00AC7FC5" w:rsidRDefault="006B3D19" w:rsidP="004400D6">
            <w:pPr>
              <w:spacing w:before="0" w:after="0"/>
              <w:jc w:val="right"/>
              <w:rPr>
                <w:bCs/>
                <w:color w:val="000000"/>
                <w:sz w:val="22"/>
                <w:szCs w:val="22"/>
              </w:rPr>
            </w:pPr>
            <w:r w:rsidRPr="006B3D19">
              <w:rPr>
                <w:sz w:val="22"/>
                <w:szCs w:val="22"/>
              </w:rPr>
              <w:t>175,244</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7FFC1013" w14:textId="08C1B749" w:rsidR="00C132E5" w:rsidRPr="00AC7FC5" w:rsidRDefault="006B3D19" w:rsidP="004400D6">
            <w:pPr>
              <w:spacing w:before="0" w:after="0"/>
              <w:jc w:val="right"/>
              <w:rPr>
                <w:bCs/>
                <w:color w:val="000000"/>
                <w:sz w:val="22"/>
                <w:szCs w:val="22"/>
              </w:rPr>
            </w:pPr>
            <w:r w:rsidRPr="006B3D19">
              <w:rPr>
                <w:sz w:val="22"/>
                <w:szCs w:val="22"/>
              </w:rPr>
              <w:t>165,206</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4019BEC" w14:textId="62897A3C" w:rsidR="00C132E5" w:rsidRPr="00AC7FC5" w:rsidRDefault="006B3D19" w:rsidP="004400D6">
            <w:pPr>
              <w:spacing w:before="0" w:after="0"/>
              <w:jc w:val="right"/>
              <w:rPr>
                <w:bCs/>
                <w:color w:val="000000"/>
                <w:sz w:val="22"/>
                <w:szCs w:val="22"/>
              </w:rPr>
            </w:pPr>
            <w:r w:rsidRPr="006B3D19">
              <w:rPr>
                <w:sz w:val="22"/>
                <w:szCs w:val="22"/>
              </w:rPr>
              <w:t>100</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CC75951" w14:textId="139AED02" w:rsidR="00C132E5" w:rsidRPr="00AC7FC5" w:rsidRDefault="006B3D19" w:rsidP="004400D6">
            <w:pPr>
              <w:spacing w:before="0" w:after="0"/>
              <w:jc w:val="right"/>
              <w:rPr>
                <w:bCs/>
                <w:color w:val="000000"/>
                <w:sz w:val="22"/>
                <w:szCs w:val="22"/>
              </w:rPr>
            </w:pPr>
            <w:r w:rsidRPr="006B3D19">
              <w:rPr>
                <w:sz w:val="22"/>
                <w:szCs w:val="22"/>
              </w:rPr>
              <w:t>94</w:t>
            </w:r>
            <w:r w:rsidR="00C132E5" w:rsidRPr="006B3D19">
              <w:rPr>
                <w:sz w:val="22"/>
                <w:szCs w:val="22"/>
              </w:rPr>
              <w:t>%</w:t>
            </w:r>
          </w:p>
        </w:tc>
      </w:tr>
      <w:tr w:rsidR="00C132E5" w:rsidRPr="0007129B" w14:paraId="68B62D24"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0562E756" w14:textId="77535B93" w:rsidR="00C132E5" w:rsidRPr="00AC7FC5" w:rsidRDefault="00C132E5" w:rsidP="004400D6">
            <w:pPr>
              <w:spacing w:before="0" w:after="0"/>
              <w:rPr>
                <w:bCs/>
                <w:color w:val="000000"/>
                <w:sz w:val="22"/>
                <w:szCs w:val="22"/>
              </w:rPr>
            </w:pPr>
            <w:r w:rsidRPr="006B3D19">
              <w:rPr>
                <w:sz w:val="22"/>
                <w:szCs w:val="22"/>
              </w:rPr>
              <w:t>009-New Haven</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56C22ED6" w14:textId="47F69C29" w:rsidR="00C132E5" w:rsidRPr="00AC7FC5" w:rsidRDefault="006B3D19" w:rsidP="004400D6">
            <w:pPr>
              <w:spacing w:before="0" w:after="0"/>
              <w:rPr>
                <w:bCs/>
                <w:color w:val="000000"/>
                <w:sz w:val="22"/>
                <w:szCs w:val="22"/>
              </w:rPr>
            </w:pPr>
            <w:r w:rsidRPr="006B3D19">
              <w:rPr>
                <w:sz w:val="22"/>
                <w:szCs w:val="22"/>
              </w:rPr>
              <w:t>140-Naugatuck Valley</w:t>
            </w:r>
          </w:p>
        </w:tc>
        <w:tc>
          <w:tcPr>
            <w:tcW w:w="1440" w:type="dxa"/>
            <w:tcBorders>
              <w:top w:val="single" w:sz="4" w:space="0" w:color="auto"/>
              <w:left w:val="single" w:sz="4" w:space="0" w:color="auto"/>
              <w:bottom w:val="single" w:sz="4" w:space="0" w:color="auto"/>
              <w:right w:val="single" w:sz="4" w:space="0" w:color="auto"/>
            </w:tcBorders>
          </w:tcPr>
          <w:p w14:paraId="4975897D" w14:textId="39C35222" w:rsidR="00C132E5" w:rsidRPr="00AC7FC5" w:rsidRDefault="006B3D19" w:rsidP="00C132E5">
            <w:pPr>
              <w:spacing w:before="0" w:after="0"/>
              <w:jc w:val="right"/>
              <w:rPr>
                <w:color w:val="000000"/>
                <w:sz w:val="22"/>
                <w:szCs w:val="22"/>
              </w:rPr>
            </w:pPr>
            <w:r w:rsidRPr="006B3D19">
              <w:rPr>
                <w:sz w:val="22"/>
                <w:szCs w:val="22"/>
              </w:rPr>
              <w:t>866,377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28BA39A" w14:textId="5381F6F8" w:rsidR="00C132E5" w:rsidRPr="00AC7FC5" w:rsidRDefault="006B3D19" w:rsidP="004400D6">
            <w:pPr>
              <w:spacing w:before="0" w:after="0"/>
              <w:jc w:val="right"/>
              <w:rPr>
                <w:bCs/>
                <w:color w:val="000000"/>
                <w:sz w:val="22"/>
                <w:szCs w:val="22"/>
              </w:rPr>
            </w:pPr>
            <w:r w:rsidRPr="006B3D19">
              <w:rPr>
                <w:sz w:val="22"/>
                <w:szCs w:val="22"/>
              </w:rPr>
              <w:t>451,887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72103F4E" w14:textId="755F0C0A" w:rsidR="00C132E5" w:rsidRPr="00AC7FC5" w:rsidRDefault="006B3D19" w:rsidP="004400D6">
            <w:pPr>
              <w:spacing w:before="0" w:after="0"/>
              <w:jc w:val="right"/>
              <w:rPr>
                <w:bCs/>
                <w:color w:val="000000"/>
                <w:sz w:val="22"/>
                <w:szCs w:val="22"/>
              </w:rPr>
            </w:pPr>
            <w:r w:rsidRPr="006B3D19">
              <w:rPr>
                <w:sz w:val="22"/>
                <w:szCs w:val="22"/>
              </w:rPr>
              <w:t>295,079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45996FB" w14:textId="5A607999" w:rsidR="00C132E5" w:rsidRPr="00AC7FC5" w:rsidRDefault="006B3D19" w:rsidP="004400D6">
            <w:pPr>
              <w:spacing w:before="0" w:after="0"/>
              <w:jc w:val="right"/>
              <w:rPr>
                <w:bCs/>
                <w:color w:val="000000"/>
                <w:sz w:val="22"/>
                <w:szCs w:val="22"/>
              </w:rPr>
            </w:pPr>
            <w:r w:rsidRPr="006B3D19">
              <w:rPr>
                <w:sz w:val="22"/>
                <w:szCs w:val="22"/>
              </w:rPr>
              <w:t>34</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C0220EF" w14:textId="3FD0C958" w:rsidR="00C132E5" w:rsidRPr="00AC7FC5" w:rsidRDefault="006B3D19" w:rsidP="004400D6">
            <w:pPr>
              <w:spacing w:before="0" w:after="0"/>
              <w:jc w:val="right"/>
              <w:rPr>
                <w:bCs/>
                <w:color w:val="000000"/>
                <w:sz w:val="22"/>
                <w:szCs w:val="22"/>
              </w:rPr>
            </w:pPr>
            <w:r w:rsidRPr="006B3D19">
              <w:rPr>
                <w:sz w:val="22"/>
                <w:szCs w:val="22"/>
              </w:rPr>
              <w:t>65</w:t>
            </w:r>
            <w:r w:rsidR="00C132E5" w:rsidRPr="006B3D19">
              <w:rPr>
                <w:sz w:val="22"/>
                <w:szCs w:val="22"/>
              </w:rPr>
              <w:t>%</w:t>
            </w:r>
          </w:p>
        </w:tc>
      </w:tr>
      <w:tr w:rsidR="00C132E5" w:rsidRPr="0007129B" w14:paraId="31112BBC"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2FEEA063" w14:textId="041C7179" w:rsidR="00C132E5" w:rsidRPr="00AC7FC5" w:rsidRDefault="006B3D19" w:rsidP="004400D6">
            <w:pPr>
              <w:spacing w:before="0" w:after="0"/>
              <w:rPr>
                <w:bCs/>
                <w:color w:val="000000"/>
                <w:sz w:val="22"/>
                <w:szCs w:val="22"/>
              </w:rPr>
            </w:pPr>
            <w:r w:rsidRPr="006B3D19">
              <w:rPr>
                <w:sz w:val="22"/>
                <w:szCs w:val="22"/>
              </w:rPr>
              <w:t>009</w:t>
            </w:r>
            <w:r w:rsidR="00C132E5" w:rsidRPr="006B3D19">
              <w:rPr>
                <w:sz w:val="22"/>
                <w:szCs w:val="22"/>
              </w:rPr>
              <w:t xml:space="preserve">-New </w:t>
            </w:r>
            <w:r w:rsidRPr="006B3D19">
              <w:rPr>
                <w:sz w:val="22"/>
                <w:szCs w:val="22"/>
              </w:rPr>
              <w:t>Haven</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3ABC1108" w14:textId="13EC9443" w:rsidR="00C132E5" w:rsidRPr="00AC7FC5" w:rsidRDefault="006B3D19" w:rsidP="004400D6">
            <w:pPr>
              <w:spacing w:before="0" w:after="0"/>
              <w:rPr>
                <w:bCs/>
                <w:color w:val="000000"/>
                <w:sz w:val="22"/>
                <w:szCs w:val="22"/>
              </w:rPr>
            </w:pPr>
            <w:r w:rsidRPr="006B3D19">
              <w:rPr>
                <w:sz w:val="22"/>
                <w:szCs w:val="22"/>
              </w:rPr>
              <w:t>170-South Central CT</w:t>
            </w:r>
          </w:p>
        </w:tc>
        <w:tc>
          <w:tcPr>
            <w:tcW w:w="1440" w:type="dxa"/>
            <w:tcBorders>
              <w:top w:val="single" w:sz="4" w:space="0" w:color="auto"/>
              <w:left w:val="single" w:sz="4" w:space="0" w:color="auto"/>
              <w:bottom w:val="single" w:sz="4" w:space="0" w:color="auto"/>
              <w:right w:val="single" w:sz="4" w:space="0" w:color="auto"/>
            </w:tcBorders>
          </w:tcPr>
          <w:p w14:paraId="1168B04F" w14:textId="1004B81F" w:rsidR="00C132E5" w:rsidRPr="00AC7FC5" w:rsidRDefault="006B3D19" w:rsidP="00C132E5">
            <w:pPr>
              <w:spacing w:before="0" w:after="0"/>
              <w:jc w:val="right"/>
              <w:rPr>
                <w:color w:val="000000"/>
                <w:sz w:val="22"/>
                <w:szCs w:val="22"/>
              </w:rPr>
            </w:pPr>
            <w:r w:rsidRPr="006B3D19">
              <w:rPr>
                <w:sz w:val="22"/>
                <w:szCs w:val="22"/>
              </w:rPr>
              <w:t>866,377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BE63240" w14:textId="5D2EFC04" w:rsidR="00C132E5" w:rsidRPr="00AC7FC5" w:rsidRDefault="006B3D19" w:rsidP="004400D6">
            <w:pPr>
              <w:spacing w:before="0" w:after="0"/>
              <w:jc w:val="right"/>
              <w:rPr>
                <w:bCs/>
                <w:color w:val="000000"/>
                <w:sz w:val="22"/>
                <w:szCs w:val="22"/>
              </w:rPr>
            </w:pPr>
            <w:r w:rsidRPr="006B3D19">
              <w:rPr>
                <w:sz w:val="22"/>
                <w:szCs w:val="22"/>
              </w:rPr>
              <w:t>571,298</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922B2FE" w14:textId="508BBD69" w:rsidR="00C132E5" w:rsidRPr="00AC7FC5" w:rsidRDefault="006B3D19" w:rsidP="004400D6">
            <w:pPr>
              <w:spacing w:before="0" w:after="0"/>
              <w:jc w:val="right"/>
              <w:rPr>
                <w:bCs/>
                <w:color w:val="000000"/>
                <w:sz w:val="22"/>
                <w:szCs w:val="22"/>
              </w:rPr>
            </w:pPr>
            <w:r w:rsidRPr="006B3D19">
              <w:rPr>
                <w:sz w:val="22"/>
                <w:szCs w:val="22"/>
              </w:rPr>
              <w:t>571,298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33989C6" w14:textId="201B0264" w:rsidR="00C132E5" w:rsidRPr="00AC7FC5" w:rsidRDefault="006B3D19" w:rsidP="004400D6">
            <w:pPr>
              <w:spacing w:before="0" w:after="0"/>
              <w:jc w:val="right"/>
              <w:rPr>
                <w:bCs/>
                <w:color w:val="000000"/>
                <w:sz w:val="22"/>
                <w:szCs w:val="22"/>
              </w:rPr>
            </w:pPr>
            <w:r w:rsidRPr="006B3D19">
              <w:rPr>
                <w:sz w:val="22"/>
                <w:szCs w:val="22"/>
              </w:rPr>
              <w:t>66</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167400E" w14:textId="35F97D74" w:rsidR="00C132E5" w:rsidRPr="00AC7FC5" w:rsidRDefault="006B3D19" w:rsidP="004400D6">
            <w:pPr>
              <w:spacing w:before="0" w:after="0"/>
              <w:jc w:val="right"/>
              <w:rPr>
                <w:bCs/>
                <w:color w:val="000000"/>
                <w:sz w:val="22"/>
                <w:szCs w:val="22"/>
              </w:rPr>
            </w:pPr>
            <w:r w:rsidRPr="006B3D19">
              <w:rPr>
                <w:sz w:val="22"/>
                <w:szCs w:val="22"/>
              </w:rPr>
              <w:t>100</w:t>
            </w:r>
            <w:r w:rsidR="00C132E5" w:rsidRPr="006B3D19">
              <w:rPr>
                <w:sz w:val="22"/>
                <w:szCs w:val="22"/>
              </w:rPr>
              <w:t>%</w:t>
            </w:r>
          </w:p>
        </w:tc>
      </w:tr>
      <w:tr w:rsidR="00C132E5" w:rsidRPr="0007129B" w14:paraId="59CE9988"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7AC78C2E" w14:textId="47278257" w:rsidR="00C132E5" w:rsidRPr="00AC7FC5" w:rsidRDefault="00C132E5" w:rsidP="004400D6">
            <w:pPr>
              <w:spacing w:before="0" w:after="0"/>
              <w:rPr>
                <w:bCs/>
                <w:color w:val="000000"/>
                <w:sz w:val="22"/>
                <w:szCs w:val="22"/>
              </w:rPr>
            </w:pPr>
            <w:r w:rsidRPr="006B3D19">
              <w:rPr>
                <w:sz w:val="22"/>
                <w:szCs w:val="22"/>
              </w:rPr>
              <w:t>011-New London</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4054ED7" w14:textId="4FACCD50" w:rsidR="00C132E5" w:rsidRPr="00AC7FC5" w:rsidRDefault="006B3D19" w:rsidP="004400D6">
            <w:pPr>
              <w:spacing w:before="0" w:after="0"/>
              <w:rPr>
                <w:bCs/>
                <w:color w:val="000000"/>
                <w:sz w:val="22"/>
                <w:szCs w:val="22"/>
              </w:rPr>
            </w:pPr>
            <w:r w:rsidRPr="006B3D19">
              <w:rPr>
                <w:sz w:val="22"/>
                <w:szCs w:val="22"/>
              </w:rPr>
              <w:t>130-Lower CT River Valley</w:t>
            </w:r>
          </w:p>
        </w:tc>
        <w:tc>
          <w:tcPr>
            <w:tcW w:w="1440" w:type="dxa"/>
            <w:tcBorders>
              <w:top w:val="single" w:sz="4" w:space="0" w:color="auto"/>
              <w:left w:val="single" w:sz="4" w:space="0" w:color="auto"/>
              <w:bottom w:val="single" w:sz="4" w:space="0" w:color="auto"/>
              <w:right w:val="single" w:sz="4" w:space="0" w:color="auto"/>
            </w:tcBorders>
          </w:tcPr>
          <w:p w14:paraId="1336A8D7" w14:textId="39861101" w:rsidR="00C132E5" w:rsidRPr="00AC7FC5" w:rsidRDefault="006B3D19" w:rsidP="00C132E5">
            <w:pPr>
              <w:spacing w:before="0" w:after="0"/>
              <w:jc w:val="right"/>
              <w:rPr>
                <w:color w:val="000000"/>
                <w:sz w:val="22"/>
                <w:szCs w:val="22"/>
              </w:rPr>
            </w:pPr>
            <w:r w:rsidRPr="006B3D19">
              <w:rPr>
                <w:sz w:val="22"/>
                <w:szCs w:val="22"/>
              </w:rPr>
              <w:t>268,448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AAE59A3" w14:textId="2D0BDEB1" w:rsidR="00C132E5" w:rsidRPr="00AC7FC5" w:rsidRDefault="006B3D19" w:rsidP="004400D6">
            <w:pPr>
              <w:spacing w:before="0" w:after="0"/>
              <w:jc w:val="right"/>
              <w:rPr>
                <w:bCs/>
                <w:color w:val="000000"/>
                <w:sz w:val="22"/>
                <w:szCs w:val="22"/>
              </w:rPr>
            </w:pPr>
            <w:r w:rsidRPr="006B3D19">
              <w:rPr>
                <w:sz w:val="22"/>
                <w:szCs w:val="22"/>
              </w:rPr>
              <w:t>175,244</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7DB17949" w14:textId="0EF21D24" w:rsidR="00C132E5" w:rsidRPr="00AC7FC5" w:rsidRDefault="006B3D19" w:rsidP="004400D6">
            <w:pPr>
              <w:spacing w:before="0" w:after="0"/>
              <w:jc w:val="right"/>
              <w:rPr>
                <w:bCs/>
                <w:color w:val="000000"/>
                <w:sz w:val="22"/>
                <w:szCs w:val="22"/>
              </w:rPr>
            </w:pPr>
            <w:r w:rsidRPr="006B3D19">
              <w:rPr>
                <w:sz w:val="22"/>
                <w:szCs w:val="22"/>
              </w:rPr>
              <w:t>10,038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C86D2C4" w14:textId="3DC3E1E6" w:rsidR="00C132E5" w:rsidRPr="00AC7FC5" w:rsidRDefault="006B3D19" w:rsidP="004400D6">
            <w:pPr>
              <w:spacing w:before="0" w:after="0"/>
              <w:jc w:val="right"/>
              <w:rPr>
                <w:bCs/>
                <w:color w:val="000000"/>
                <w:sz w:val="22"/>
                <w:szCs w:val="22"/>
              </w:rPr>
            </w:pPr>
            <w:r w:rsidRPr="006B3D19">
              <w:rPr>
                <w:sz w:val="22"/>
                <w:szCs w:val="22"/>
              </w:rPr>
              <w:t>4</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B507CBF" w14:textId="7A41211F" w:rsidR="00C132E5" w:rsidRPr="00AC7FC5" w:rsidRDefault="006B3D19" w:rsidP="004400D6">
            <w:pPr>
              <w:spacing w:before="0" w:after="0"/>
              <w:jc w:val="right"/>
              <w:rPr>
                <w:bCs/>
                <w:color w:val="000000"/>
                <w:sz w:val="22"/>
                <w:szCs w:val="22"/>
              </w:rPr>
            </w:pPr>
            <w:r w:rsidRPr="006B3D19">
              <w:rPr>
                <w:sz w:val="22"/>
                <w:szCs w:val="22"/>
              </w:rPr>
              <w:t>6</w:t>
            </w:r>
            <w:r w:rsidR="00C132E5" w:rsidRPr="006B3D19">
              <w:rPr>
                <w:sz w:val="22"/>
                <w:szCs w:val="22"/>
              </w:rPr>
              <w:t>%</w:t>
            </w:r>
          </w:p>
        </w:tc>
      </w:tr>
      <w:tr w:rsidR="00C132E5" w:rsidRPr="0007129B" w14:paraId="60F61AF5"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65E4D0D8" w14:textId="3FEA47F6" w:rsidR="00C132E5" w:rsidRPr="00AC7FC5" w:rsidRDefault="00C132E5" w:rsidP="004400D6">
            <w:pPr>
              <w:spacing w:before="0" w:after="0"/>
              <w:rPr>
                <w:bCs/>
                <w:color w:val="000000"/>
                <w:sz w:val="22"/>
                <w:szCs w:val="22"/>
              </w:rPr>
            </w:pPr>
            <w:r w:rsidRPr="006B3D19">
              <w:rPr>
                <w:sz w:val="22"/>
                <w:szCs w:val="22"/>
              </w:rPr>
              <w:t>011-New London</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506EE077" w14:textId="7B7FDEDD" w:rsidR="00C132E5" w:rsidRPr="00AC7FC5" w:rsidRDefault="006B3D19" w:rsidP="004400D6">
            <w:pPr>
              <w:spacing w:before="0" w:after="0"/>
              <w:rPr>
                <w:bCs/>
                <w:color w:val="000000"/>
                <w:sz w:val="22"/>
                <w:szCs w:val="22"/>
              </w:rPr>
            </w:pPr>
            <w:r w:rsidRPr="006B3D19">
              <w:rPr>
                <w:sz w:val="22"/>
                <w:szCs w:val="22"/>
              </w:rPr>
              <w:t>150-Northeastern CT</w:t>
            </w:r>
          </w:p>
        </w:tc>
        <w:tc>
          <w:tcPr>
            <w:tcW w:w="1440" w:type="dxa"/>
            <w:tcBorders>
              <w:top w:val="single" w:sz="4" w:space="0" w:color="auto"/>
              <w:left w:val="single" w:sz="4" w:space="0" w:color="auto"/>
              <w:bottom w:val="single" w:sz="4" w:space="0" w:color="auto"/>
              <w:right w:val="single" w:sz="4" w:space="0" w:color="auto"/>
            </w:tcBorders>
          </w:tcPr>
          <w:p w14:paraId="33138AEF" w14:textId="51527BBE" w:rsidR="00C132E5" w:rsidRPr="00AC7FC5" w:rsidRDefault="006B3D19" w:rsidP="00C132E5">
            <w:pPr>
              <w:spacing w:before="0" w:after="0"/>
              <w:jc w:val="right"/>
              <w:rPr>
                <w:color w:val="000000"/>
                <w:sz w:val="22"/>
                <w:szCs w:val="22"/>
              </w:rPr>
            </w:pPr>
            <w:r w:rsidRPr="006B3D19">
              <w:rPr>
                <w:sz w:val="22"/>
                <w:szCs w:val="22"/>
              </w:rPr>
              <w:t>268,448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8A60674" w14:textId="21163421" w:rsidR="00C132E5" w:rsidRPr="00AC7FC5" w:rsidRDefault="006B3D19" w:rsidP="004400D6">
            <w:pPr>
              <w:spacing w:before="0" w:after="0"/>
              <w:jc w:val="right"/>
              <w:rPr>
                <w:bCs/>
                <w:color w:val="000000"/>
                <w:sz w:val="22"/>
                <w:szCs w:val="22"/>
              </w:rPr>
            </w:pPr>
            <w:r w:rsidRPr="006B3D19">
              <w:rPr>
                <w:sz w:val="22"/>
                <w:szCs w:val="22"/>
              </w:rPr>
              <w:t>95,687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24526616" w14:textId="3BEF13D9" w:rsidR="00C132E5" w:rsidRPr="00AC7FC5" w:rsidRDefault="006B3D19" w:rsidP="004400D6">
            <w:pPr>
              <w:spacing w:before="0" w:after="0"/>
              <w:jc w:val="right"/>
              <w:rPr>
                <w:bCs/>
                <w:color w:val="000000"/>
                <w:sz w:val="22"/>
                <w:szCs w:val="22"/>
              </w:rPr>
            </w:pPr>
            <w:r w:rsidRPr="006B3D19">
              <w:rPr>
                <w:sz w:val="22"/>
                <w:szCs w:val="22"/>
              </w:rPr>
              <w:t>2,567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8231A96" w14:textId="735E28A3" w:rsidR="00C132E5" w:rsidRPr="00AC7FC5" w:rsidRDefault="006B3D19" w:rsidP="004400D6">
            <w:pPr>
              <w:spacing w:before="0" w:after="0"/>
              <w:jc w:val="right"/>
              <w:rPr>
                <w:bCs/>
                <w:color w:val="000000"/>
                <w:sz w:val="22"/>
                <w:szCs w:val="22"/>
              </w:rPr>
            </w:pPr>
            <w:r w:rsidRPr="006B3D19">
              <w:rPr>
                <w:sz w:val="22"/>
                <w:szCs w:val="22"/>
              </w:rPr>
              <w:t>1</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5BF8FA2" w14:textId="73CF38D8" w:rsidR="00C132E5" w:rsidRPr="00AC7FC5" w:rsidRDefault="006B3D19" w:rsidP="004400D6">
            <w:pPr>
              <w:spacing w:before="0" w:after="0"/>
              <w:jc w:val="right"/>
              <w:rPr>
                <w:bCs/>
                <w:color w:val="000000"/>
                <w:sz w:val="22"/>
                <w:szCs w:val="22"/>
              </w:rPr>
            </w:pPr>
            <w:r w:rsidRPr="006B3D19">
              <w:rPr>
                <w:sz w:val="22"/>
                <w:szCs w:val="22"/>
              </w:rPr>
              <w:t>3</w:t>
            </w:r>
            <w:r w:rsidR="00C132E5" w:rsidRPr="006B3D19">
              <w:rPr>
                <w:sz w:val="22"/>
                <w:szCs w:val="22"/>
              </w:rPr>
              <w:t>%</w:t>
            </w:r>
          </w:p>
        </w:tc>
      </w:tr>
      <w:tr w:rsidR="00C132E5" w:rsidRPr="0007129B" w14:paraId="0C269135"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C75126D" w14:textId="65761AB3" w:rsidR="00C132E5" w:rsidRPr="00AC7FC5" w:rsidRDefault="006B3D19" w:rsidP="004400D6">
            <w:pPr>
              <w:spacing w:before="0" w:after="0"/>
              <w:rPr>
                <w:bCs/>
                <w:color w:val="000000"/>
                <w:sz w:val="22"/>
                <w:szCs w:val="22"/>
              </w:rPr>
            </w:pPr>
            <w:r w:rsidRPr="006B3D19">
              <w:rPr>
                <w:sz w:val="22"/>
                <w:szCs w:val="22"/>
              </w:rPr>
              <w:t>011-New London</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412B49BA" w14:textId="1FB81D8B" w:rsidR="00C132E5" w:rsidRPr="00AC7FC5" w:rsidRDefault="006B3D19" w:rsidP="004400D6">
            <w:pPr>
              <w:spacing w:before="0" w:after="0"/>
              <w:rPr>
                <w:bCs/>
                <w:color w:val="000000"/>
                <w:sz w:val="22"/>
                <w:szCs w:val="22"/>
              </w:rPr>
            </w:pPr>
            <w:r w:rsidRPr="006B3D19">
              <w:rPr>
                <w:sz w:val="22"/>
                <w:szCs w:val="22"/>
              </w:rPr>
              <w:t>180-Southeastern CT</w:t>
            </w:r>
          </w:p>
        </w:tc>
        <w:tc>
          <w:tcPr>
            <w:tcW w:w="1440" w:type="dxa"/>
            <w:tcBorders>
              <w:top w:val="single" w:sz="4" w:space="0" w:color="auto"/>
              <w:left w:val="single" w:sz="4" w:space="0" w:color="auto"/>
              <w:bottom w:val="single" w:sz="4" w:space="0" w:color="auto"/>
              <w:right w:val="single" w:sz="4" w:space="0" w:color="auto"/>
            </w:tcBorders>
          </w:tcPr>
          <w:p w14:paraId="0183FEB4" w14:textId="6ACED631" w:rsidR="00C132E5" w:rsidRPr="00AC7FC5" w:rsidRDefault="006B3D19" w:rsidP="00C132E5">
            <w:pPr>
              <w:spacing w:before="0" w:after="0"/>
              <w:jc w:val="right"/>
              <w:rPr>
                <w:color w:val="000000"/>
                <w:sz w:val="22"/>
                <w:szCs w:val="22"/>
              </w:rPr>
            </w:pPr>
            <w:r w:rsidRPr="006B3D19">
              <w:rPr>
                <w:sz w:val="22"/>
                <w:szCs w:val="22"/>
              </w:rPr>
              <w:t>268,448</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34B833FF" w14:textId="2FAE8414" w:rsidR="00C132E5" w:rsidRPr="00AC7FC5" w:rsidRDefault="006B3D19" w:rsidP="004400D6">
            <w:pPr>
              <w:spacing w:before="0" w:after="0"/>
              <w:jc w:val="right"/>
              <w:rPr>
                <w:bCs/>
                <w:color w:val="000000"/>
                <w:sz w:val="22"/>
                <w:szCs w:val="22"/>
              </w:rPr>
            </w:pPr>
            <w:r w:rsidRPr="006B3D19">
              <w:rPr>
                <w:sz w:val="22"/>
                <w:szCs w:val="22"/>
              </w:rPr>
              <w:t>280,293</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19AF85CC" w14:textId="0C32059D" w:rsidR="00C132E5" w:rsidRPr="00AC7FC5" w:rsidRDefault="006B3D19" w:rsidP="004400D6">
            <w:pPr>
              <w:spacing w:before="0" w:after="0"/>
              <w:jc w:val="right"/>
              <w:rPr>
                <w:bCs/>
                <w:color w:val="000000"/>
                <w:sz w:val="22"/>
                <w:szCs w:val="22"/>
              </w:rPr>
            </w:pPr>
            <w:r w:rsidRPr="006B3D19">
              <w:rPr>
                <w:sz w:val="22"/>
                <w:szCs w:val="22"/>
              </w:rPr>
              <w:t>255,843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7DAC9382" w14:textId="170FAD68" w:rsidR="00C132E5" w:rsidRPr="00AC7FC5" w:rsidRDefault="006B3D19" w:rsidP="004400D6">
            <w:pPr>
              <w:spacing w:before="0" w:after="0"/>
              <w:jc w:val="right"/>
              <w:rPr>
                <w:bCs/>
                <w:color w:val="000000"/>
                <w:sz w:val="22"/>
                <w:szCs w:val="22"/>
              </w:rPr>
            </w:pPr>
            <w:r w:rsidRPr="006B3D19">
              <w:rPr>
                <w:sz w:val="22"/>
                <w:szCs w:val="22"/>
              </w:rPr>
              <w:t>95</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0A3EF77" w14:textId="6A62F6D1" w:rsidR="00C132E5" w:rsidRPr="00AC7FC5" w:rsidRDefault="006B3D19" w:rsidP="004400D6">
            <w:pPr>
              <w:spacing w:before="0" w:after="0"/>
              <w:jc w:val="right"/>
              <w:rPr>
                <w:bCs/>
                <w:color w:val="000000"/>
                <w:sz w:val="22"/>
                <w:szCs w:val="22"/>
              </w:rPr>
            </w:pPr>
            <w:r w:rsidRPr="006B3D19">
              <w:rPr>
                <w:sz w:val="22"/>
                <w:szCs w:val="22"/>
              </w:rPr>
              <w:t>91</w:t>
            </w:r>
            <w:r w:rsidR="00C132E5" w:rsidRPr="006B3D19">
              <w:rPr>
                <w:sz w:val="22"/>
                <w:szCs w:val="22"/>
              </w:rPr>
              <w:t>%</w:t>
            </w:r>
          </w:p>
        </w:tc>
      </w:tr>
      <w:tr w:rsidR="00C132E5" w:rsidRPr="0007129B" w14:paraId="2F93F4C7"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3E9D6416" w14:textId="2BFF9DD2" w:rsidR="00C132E5" w:rsidRPr="00AC7FC5" w:rsidRDefault="00C132E5" w:rsidP="004400D6">
            <w:pPr>
              <w:spacing w:before="0" w:after="0"/>
              <w:rPr>
                <w:bCs/>
                <w:color w:val="000000"/>
                <w:sz w:val="22"/>
                <w:szCs w:val="22"/>
              </w:rPr>
            </w:pPr>
            <w:r w:rsidRPr="006B3D19">
              <w:rPr>
                <w:sz w:val="22"/>
                <w:szCs w:val="22"/>
              </w:rPr>
              <w:t>013-Tolland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4F991EE9" w14:textId="73FE5224" w:rsidR="00C132E5" w:rsidRPr="00AC7FC5" w:rsidRDefault="006B3D19" w:rsidP="004400D6">
            <w:pPr>
              <w:spacing w:before="0" w:after="0"/>
              <w:rPr>
                <w:bCs/>
                <w:color w:val="000000"/>
                <w:sz w:val="22"/>
                <w:szCs w:val="22"/>
              </w:rPr>
            </w:pPr>
            <w:r w:rsidRPr="006B3D19">
              <w:rPr>
                <w:sz w:val="22"/>
                <w:szCs w:val="22"/>
              </w:rPr>
              <w:t>110-Capitol</w:t>
            </w:r>
          </w:p>
        </w:tc>
        <w:tc>
          <w:tcPr>
            <w:tcW w:w="1440" w:type="dxa"/>
            <w:tcBorders>
              <w:top w:val="single" w:sz="4" w:space="0" w:color="auto"/>
              <w:left w:val="single" w:sz="4" w:space="0" w:color="auto"/>
              <w:bottom w:val="single" w:sz="4" w:space="0" w:color="auto"/>
              <w:right w:val="single" w:sz="4" w:space="0" w:color="auto"/>
            </w:tcBorders>
          </w:tcPr>
          <w:p w14:paraId="2ADA9B68" w14:textId="2C730C22" w:rsidR="00C132E5" w:rsidRPr="00AC7FC5" w:rsidRDefault="006B3D19" w:rsidP="00C132E5">
            <w:pPr>
              <w:spacing w:before="0" w:after="0"/>
              <w:jc w:val="right"/>
              <w:rPr>
                <w:color w:val="000000"/>
                <w:sz w:val="22"/>
                <w:szCs w:val="22"/>
              </w:rPr>
            </w:pPr>
            <w:r w:rsidRPr="006B3D19">
              <w:rPr>
                <w:sz w:val="22"/>
                <w:szCs w:val="22"/>
              </w:rPr>
              <w:t>152,594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043ADEE" w14:textId="618AE3F1" w:rsidR="00C132E5" w:rsidRPr="00AC7FC5" w:rsidRDefault="006B3D19" w:rsidP="004400D6">
            <w:pPr>
              <w:spacing w:before="0" w:after="0"/>
              <w:jc w:val="right"/>
              <w:rPr>
                <w:bCs/>
                <w:color w:val="000000"/>
                <w:sz w:val="22"/>
                <w:szCs w:val="22"/>
              </w:rPr>
            </w:pPr>
            <w:r w:rsidRPr="006B3D19">
              <w:rPr>
                <w:sz w:val="22"/>
                <w:szCs w:val="22"/>
              </w:rPr>
              <w:t>977,165</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7F7462C4" w14:textId="3ED0B161" w:rsidR="00C132E5" w:rsidRPr="00AC7FC5" w:rsidRDefault="006B3D19" w:rsidP="004400D6">
            <w:pPr>
              <w:spacing w:before="0" w:after="0"/>
              <w:jc w:val="right"/>
              <w:rPr>
                <w:bCs/>
                <w:color w:val="000000"/>
                <w:sz w:val="22"/>
                <w:szCs w:val="22"/>
              </w:rPr>
            </w:pPr>
            <w:r w:rsidRPr="006B3D19">
              <w:rPr>
                <w:sz w:val="22"/>
                <w:szCs w:val="22"/>
              </w:rPr>
              <w:t>151,677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EFDFB35" w14:textId="7579A0C0" w:rsidR="00C132E5" w:rsidRPr="00AC7FC5" w:rsidRDefault="006B3D19" w:rsidP="004400D6">
            <w:pPr>
              <w:spacing w:before="0" w:after="0"/>
              <w:jc w:val="right"/>
              <w:rPr>
                <w:bCs/>
                <w:color w:val="000000"/>
                <w:sz w:val="22"/>
                <w:szCs w:val="22"/>
              </w:rPr>
            </w:pPr>
            <w:r w:rsidRPr="006B3D19">
              <w:rPr>
                <w:sz w:val="22"/>
                <w:szCs w:val="22"/>
              </w:rPr>
              <w:t>99</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09AD96C" w14:textId="10DC3A30" w:rsidR="00C132E5" w:rsidRPr="00AC7FC5" w:rsidRDefault="006B3D19" w:rsidP="004400D6">
            <w:pPr>
              <w:spacing w:before="0" w:after="0"/>
              <w:jc w:val="right"/>
              <w:rPr>
                <w:bCs/>
                <w:color w:val="000000"/>
                <w:sz w:val="22"/>
                <w:szCs w:val="22"/>
              </w:rPr>
            </w:pPr>
            <w:r w:rsidRPr="006B3D19">
              <w:rPr>
                <w:sz w:val="22"/>
                <w:szCs w:val="22"/>
              </w:rPr>
              <w:t>16</w:t>
            </w:r>
            <w:r w:rsidR="00C132E5" w:rsidRPr="006B3D19">
              <w:rPr>
                <w:sz w:val="22"/>
                <w:szCs w:val="22"/>
              </w:rPr>
              <w:t>%</w:t>
            </w:r>
          </w:p>
        </w:tc>
      </w:tr>
      <w:tr w:rsidR="00C132E5" w:rsidRPr="0007129B" w14:paraId="7B9C2A5A"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5A224963" w14:textId="0144C66E" w:rsidR="00C132E5" w:rsidRPr="00AC7FC5" w:rsidRDefault="006B3D19" w:rsidP="004400D6">
            <w:pPr>
              <w:spacing w:before="0" w:after="0"/>
              <w:rPr>
                <w:bCs/>
                <w:color w:val="000000"/>
                <w:sz w:val="22"/>
                <w:szCs w:val="22"/>
              </w:rPr>
            </w:pPr>
            <w:r w:rsidRPr="006B3D19">
              <w:rPr>
                <w:sz w:val="22"/>
                <w:szCs w:val="22"/>
              </w:rPr>
              <w:t>013-Tolland</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E8B5769" w14:textId="49ED5734" w:rsidR="00C132E5" w:rsidRPr="00AC7FC5" w:rsidRDefault="00C132E5" w:rsidP="004400D6">
            <w:pPr>
              <w:spacing w:before="0" w:after="0"/>
              <w:rPr>
                <w:bCs/>
                <w:color w:val="000000"/>
                <w:sz w:val="22"/>
                <w:szCs w:val="22"/>
              </w:rPr>
            </w:pPr>
            <w:r w:rsidRPr="006B3D19">
              <w:rPr>
                <w:sz w:val="22"/>
                <w:szCs w:val="22"/>
              </w:rPr>
              <w:t>150-Northeastern CT</w:t>
            </w:r>
          </w:p>
        </w:tc>
        <w:tc>
          <w:tcPr>
            <w:tcW w:w="1440" w:type="dxa"/>
            <w:tcBorders>
              <w:top w:val="single" w:sz="4" w:space="0" w:color="auto"/>
              <w:left w:val="single" w:sz="4" w:space="0" w:color="auto"/>
              <w:bottom w:val="single" w:sz="4" w:space="0" w:color="auto"/>
              <w:right w:val="single" w:sz="4" w:space="0" w:color="auto"/>
            </w:tcBorders>
          </w:tcPr>
          <w:p w14:paraId="26A40A9B" w14:textId="30AB8E10" w:rsidR="00C132E5" w:rsidRPr="00AC7FC5" w:rsidRDefault="006B3D19" w:rsidP="00C132E5">
            <w:pPr>
              <w:spacing w:before="0" w:after="0"/>
              <w:jc w:val="right"/>
              <w:rPr>
                <w:color w:val="000000"/>
                <w:sz w:val="22"/>
                <w:szCs w:val="22"/>
              </w:rPr>
            </w:pPr>
            <w:r w:rsidRPr="006B3D19">
              <w:rPr>
                <w:sz w:val="22"/>
                <w:szCs w:val="22"/>
              </w:rPr>
              <w:t>152,594</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62A52A17" w14:textId="0116F5ED" w:rsidR="00C132E5" w:rsidRPr="00AC7FC5" w:rsidRDefault="006B3D19" w:rsidP="004400D6">
            <w:pPr>
              <w:spacing w:before="0" w:after="0"/>
              <w:jc w:val="right"/>
              <w:rPr>
                <w:bCs/>
                <w:color w:val="000000"/>
                <w:sz w:val="22"/>
                <w:szCs w:val="22"/>
              </w:rPr>
            </w:pPr>
            <w:r w:rsidRPr="006B3D19">
              <w:rPr>
                <w:sz w:val="22"/>
                <w:szCs w:val="22"/>
              </w:rPr>
              <w:t>95,687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754C911D" w14:textId="3B28A30D" w:rsidR="00C132E5" w:rsidRPr="00AC7FC5" w:rsidRDefault="006B3D19" w:rsidP="004400D6">
            <w:pPr>
              <w:spacing w:before="0" w:after="0"/>
              <w:jc w:val="right"/>
              <w:rPr>
                <w:bCs/>
                <w:color w:val="000000"/>
                <w:sz w:val="22"/>
                <w:szCs w:val="22"/>
              </w:rPr>
            </w:pPr>
            <w:r w:rsidRPr="006B3D19">
              <w:rPr>
                <w:sz w:val="22"/>
                <w:szCs w:val="22"/>
              </w:rPr>
              <w:t>917</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156800CC" w14:textId="334B6E80" w:rsidR="00C132E5" w:rsidRPr="00AC7FC5" w:rsidRDefault="006B3D19" w:rsidP="004400D6">
            <w:pPr>
              <w:spacing w:before="0" w:after="0"/>
              <w:jc w:val="right"/>
              <w:rPr>
                <w:bCs/>
                <w:color w:val="000000"/>
                <w:sz w:val="22"/>
                <w:szCs w:val="22"/>
              </w:rPr>
            </w:pPr>
            <w:r w:rsidRPr="006B3D19">
              <w:rPr>
                <w:sz w:val="22"/>
                <w:szCs w:val="22"/>
              </w:rPr>
              <w:t>1</w:t>
            </w:r>
            <w:r w:rsidR="00C132E5" w:rsidRPr="006B3D19">
              <w:rPr>
                <w:sz w:val="22"/>
                <w:szCs w:val="22"/>
              </w:rPr>
              <w:t>%</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51F33DF1" w14:textId="3F1CE41F" w:rsidR="00C132E5" w:rsidRPr="00AC7FC5" w:rsidRDefault="006B3D19" w:rsidP="004400D6">
            <w:pPr>
              <w:spacing w:before="0" w:after="0"/>
              <w:jc w:val="right"/>
              <w:rPr>
                <w:bCs/>
                <w:color w:val="000000"/>
                <w:sz w:val="22"/>
                <w:szCs w:val="22"/>
              </w:rPr>
            </w:pPr>
            <w:r w:rsidRPr="006B3D19">
              <w:rPr>
                <w:sz w:val="22"/>
                <w:szCs w:val="22"/>
              </w:rPr>
              <w:t>1</w:t>
            </w:r>
            <w:r w:rsidR="00C132E5" w:rsidRPr="006B3D19">
              <w:rPr>
                <w:sz w:val="22"/>
                <w:szCs w:val="22"/>
              </w:rPr>
              <w:t>%</w:t>
            </w:r>
          </w:p>
        </w:tc>
      </w:tr>
      <w:tr w:rsidR="006B3D19" w:rsidRPr="0007129B" w14:paraId="3B4D0349"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62FD1E75" w14:textId="52686096" w:rsidR="006B3D19" w:rsidRPr="006B3D19" w:rsidRDefault="006B3D19" w:rsidP="006B3D19">
            <w:pPr>
              <w:spacing w:before="0" w:after="0"/>
              <w:rPr>
                <w:color w:val="000000"/>
                <w:sz w:val="22"/>
                <w:szCs w:val="22"/>
              </w:rPr>
            </w:pPr>
            <w:r w:rsidRPr="006B3D19">
              <w:rPr>
                <w:sz w:val="22"/>
                <w:szCs w:val="22"/>
              </w:rPr>
              <w:t>015-Windham</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23864D37" w14:textId="094E46D8" w:rsidR="006B3D19" w:rsidRPr="006B3D19" w:rsidRDefault="006B3D19" w:rsidP="006B3D19">
            <w:pPr>
              <w:spacing w:before="0" w:after="0"/>
              <w:rPr>
                <w:color w:val="000000"/>
                <w:sz w:val="22"/>
                <w:szCs w:val="22"/>
              </w:rPr>
            </w:pPr>
            <w:r w:rsidRPr="006B3D19">
              <w:rPr>
                <w:sz w:val="22"/>
                <w:szCs w:val="22"/>
              </w:rPr>
              <w:t>150-Northeastern CT</w:t>
            </w:r>
          </w:p>
        </w:tc>
        <w:tc>
          <w:tcPr>
            <w:tcW w:w="1440" w:type="dxa"/>
            <w:tcBorders>
              <w:top w:val="single" w:sz="4" w:space="0" w:color="auto"/>
              <w:left w:val="single" w:sz="4" w:space="0" w:color="auto"/>
              <w:bottom w:val="single" w:sz="4" w:space="0" w:color="auto"/>
              <w:right w:val="single" w:sz="4" w:space="0" w:color="auto"/>
            </w:tcBorders>
          </w:tcPr>
          <w:p w14:paraId="724D013B" w14:textId="1B00729C" w:rsidR="006B3D19" w:rsidRPr="006B3D19" w:rsidRDefault="006B3D19" w:rsidP="006B3D19">
            <w:pPr>
              <w:spacing w:before="0" w:after="0"/>
              <w:jc w:val="right"/>
              <w:rPr>
                <w:color w:val="000000"/>
                <w:sz w:val="22"/>
                <w:szCs w:val="22"/>
              </w:rPr>
            </w:pPr>
            <w:r w:rsidRPr="006B3D19">
              <w:rPr>
                <w:sz w:val="22"/>
                <w:szCs w:val="22"/>
              </w:rPr>
              <w:t>116,653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F3534DD" w14:textId="7B398F9A" w:rsidR="006B3D19" w:rsidRPr="006B3D19" w:rsidRDefault="006B3D19" w:rsidP="006B3D19">
            <w:pPr>
              <w:spacing w:before="0" w:after="0"/>
              <w:jc w:val="right"/>
              <w:rPr>
                <w:color w:val="000000"/>
                <w:sz w:val="22"/>
                <w:szCs w:val="22"/>
              </w:rPr>
            </w:pPr>
            <w:r w:rsidRPr="006B3D19">
              <w:rPr>
                <w:sz w:val="22"/>
                <w:szCs w:val="22"/>
              </w:rPr>
              <w:t>95,687</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0739C2A7" w14:textId="6A470B57" w:rsidR="006B3D19" w:rsidRPr="006B3D19" w:rsidRDefault="006B3D19" w:rsidP="006B3D19">
            <w:pPr>
              <w:spacing w:before="0" w:after="0"/>
              <w:jc w:val="right"/>
              <w:rPr>
                <w:color w:val="000000"/>
                <w:sz w:val="22"/>
                <w:szCs w:val="22"/>
              </w:rPr>
            </w:pPr>
            <w:r w:rsidRPr="006B3D19">
              <w:rPr>
                <w:sz w:val="22"/>
                <w:szCs w:val="22"/>
              </w:rPr>
              <w:t>92,203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4DED3544" w14:textId="428B074F" w:rsidR="006B3D19" w:rsidRPr="006B3D19" w:rsidRDefault="006B3D19" w:rsidP="006B3D19">
            <w:pPr>
              <w:spacing w:before="0" w:after="0"/>
              <w:jc w:val="right"/>
              <w:rPr>
                <w:color w:val="000000"/>
                <w:sz w:val="22"/>
                <w:szCs w:val="22"/>
              </w:rPr>
            </w:pPr>
            <w:r w:rsidRPr="006B3D19">
              <w:rPr>
                <w:sz w:val="22"/>
                <w:szCs w:val="22"/>
              </w:rPr>
              <w:t>79%</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0215F2D" w14:textId="6AA44175" w:rsidR="006B3D19" w:rsidRPr="006B3D19" w:rsidRDefault="006B3D19" w:rsidP="006B3D19">
            <w:pPr>
              <w:spacing w:before="0" w:after="0"/>
              <w:jc w:val="right"/>
              <w:rPr>
                <w:color w:val="000000"/>
                <w:sz w:val="22"/>
                <w:szCs w:val="22"/>
              </w:rPr>
            </w:pPr>
            <w:r w:rsidRPr="006B3D19">
              <w:rPr>
                <w:sz w:val="22"/>
                <w:szCs w:val="22"/>
              </w:rPr>
              <w:t>96%</w:t>
            </w:r>
          </w:p>
        </w:tc>
      </w:tr>
      <w:tr w:rsidR="006B3D19" w:rsidRPr="0007129B" w14:paraId="0D6BE5D1" w14:textId="77777777">
        <w:trPr>
          <w:trHeight w:val="288"/>
        </w:trPr>
        <w:tc>
          <w:tcPr>
            <w:tcW w:w="1872" w:type="dxa"/>
            <w:tcBorders>
              <w:top w:val="single" w:sz="4" w:space="0" w:color="auto"/>
              <w:left w:val="single" w:sz="4" w:space="0" w:color="auto"/>
              <w:bottom w:val="single" w:sz="4" w:space="0" w:color="auto"/>
              <w:right w:val="single" w:sz="4" w:space="0" w:color="auto"/>
            </w:tcBorders>
            <w:shd w:val="clear" w:color="auto" w:fill="auto"/>
            <w:noWrap/>
          </w:tcPr>
          <w:p w14:paraId="22B192B1" w14:textId="3A700497" w:rsidR="006B3D19" w:rsidRPr="006B3D19" w:rsidRDefault="006B3D19" w:rsidP="006B3D19">
            <w:pPr>
              <w:spacing w:before="0" w:after="0"/>
              <w:rPr>
                <w:color w:val="000000"/>
                <w:sz w:val="22"/>
                <w:szCs w:val="22"/>
              </w:rPr>
            </w:pPr>
            <w:r w:rsidRPr="006B3D19">
              <w:rPr>
                <w:sz w:val="22"/>
                <w:szCs w:val="22"/>
              </w:rPr>
              <w:t>015-Windham</w:t>
            </w:r>
          </w:p>
        </w:tc>
        <w:tc>
          <w:tcPr>
            <w:tcW w:w="2736" w:type="dxa"/>
            <w:tcBorders>
              <w:top w:val="single" w:sz="4" w:space="0" w:color="auto"/>
              <w:left w:val="single" w:sz="4" w:space="0" w:color="auto"/>
              <w:bottom w:val="single" w:sz="4" w:space="0" w:color="auto"/>
              <w:right w:val="single" w:sz="4" w:space="0" w:color="auto"/>
            </w:tcBorders>
            <w:shd w:val="clear" w:color="auto" w:fill="auto"/>
          </w:tcPr>
          <w:p w14:paraId="11555AB5" w14:textId="766CDB96" w:rsidR="006B3D19" w:rsidRPr="006B3D19" w:rsidRDefault="006B3D19" w:rsidP="006B3D19">
            <w:pPr>
              <w:spacing w:before="0" w:after="0"/>
              <w:rPr>
                <w:color w:val="000000"/>
                <w:sz w:val="22"/>
                <w:szCs w:val="22"/>
              </w:rPr>
            </w:pPr>
            <w:r w:rsidRPr="006B3D19">
              <w:rPr>
                <w:sz w:val="22"/>
                <w:szCs w:val="22"/>
              </w:rPr>
              <w:t>180-Southeastern CT</w:t>
            </w:r>
          </w:p>
        </w:tc>
        <w:tc>
          <w:tcPr>
            <w:tcW w:w="1440" w:type="dxa"/>
            <w:tcBorders>
              <w:top w:val="single" w:sz="4" w:space="0" w:color="auto"/>
              <w:left w:val="single" w:sz="4" w:space="0" w:color="auto"/>
              <w:bottom w:val="single" w:sz="4" w:space="0" w:color="auto"/>
              <w:right w:val="single" w:sz="4" w:space="0" w:color="auto"/>
            </w:tcBorders>
          </w:tcPr>
          <w:p w14:paraId="12859365" w14:textId="4930F550" w:rsidR="006B3D19" w:rsidRPr="006B3D19" w:rsidRDefault="006B3D19" w:rsidP="006B3D19">
            <w:pPr>
              <w:spacing w:before="0" w:after="0"/>
              <w:jc w:val="right"/>
              <w:rPr>
                <w:color w:val="000000"/>
                <w:sz w:val="22"/>
                <w:szCs w:val="22"/>
              </w:rPr>
            </w:pPr>
            <w:r w:rsidRPr="006B3D19">
              <w:rPr>
                <w:sz w:val="22"/>
                <w:szCs w:val="22"/>
              </w:rPr>
              <w:t>116,653</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97441AA" w14:textId="763FE696" w:rsidR="006B3D19" w:rsidRPr="006B3D19" w:rsidRDefault="006B3D19" w:rsidP="006B3D19">
            <w:pPr>
              <w:spacing w:before="0" w:after="0"/>
              <w:jc w:val="right"/>
              <w:rPr>
                <w:color w:val="000000"/>
                <w:sz w:val="22"/>
                <w:szCs w:val="22"/>
              </w:rPr>
            </w:pPr>
            <w:r w:rsidRPr="006B3D19">
              <w:rPr>
                <w:sz w:val="22"/>
                <w:szCs w:val="22"/>
              </w:rPr>
              <w:t>280,293</w:t>
            </w:r>
          </w:p>
        </w:tc>
        <w:tc>
          <w:tcPr>
            <w:tcW w:w="1728" w:type="dxa"/>
            <w:tcBorders>
              <w:top w:val="single" w:sz="4" w:space="0" w:color="auto"/>
              <w:left w:val="single" w:sz="4" w:space="0" w:color="auto"/>
              <w:bottom w:val="single" w:sz="4" w:space="0" w:color="auto"/>
              <w:right w:val="single" w:sz="4" w:space="0" w:color="auto"/>
            </w:tcBorders>
            <w:shd w:val="clear" w:color="auto" w:fill="auto"/>
          </w:tcPr>
          <w:p w14:paraId="6C07E488" w14:textId="0C7DF13F" w:rsidR="006B3D19" w:rsidRPr="006B3D19" w:rsidRDefault="006B3D19" w:rsidP="006B3D19">
            <w:pPr>
              <w:spacing w:before="0" w:after="0"/>
              <w:jc w:val="right"/>
              <w:rPr>
                <w:color w:val="000000"/>
                <w:sz w:val="22"/>
                <w:szCs w:val="22"/>
              </w:rPr>
            </w:pPr>
            <w:r w:rsidRPr="006B3D19">
              <w:rPr>
                <w:sz w:val="22"/>
                <w:szCs w:val="22"/>
              </w:rPr>
              <w:t>24,450</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05D72414" w14:textId="569CAEF7" w:rsidR="006B3D19" w:rsidRPr="006B3D19" w:rsidRDefault="006B3D19" w:rsidP="006B3D19">
            <w:pPr>
              <w:spacing w:before="0" w:after="0"/>
              <w:jc w:val="right"/>
              <w:rPr>
                <w:color w:val="000000"/>
                <w:sz w:val="22"/>
                <w:szCs w:val="22"/>
              </w:rPr>
            </w:pPr>
            <w:r w:rsidRPr="006B3D19">
              <w:rPr>
                <w:sz w:val="22"/>
                <w:szCs w:val="22"/>
              </w:rPr>
              <w:t>21%</w:t>
            </w:r>
          </w:p>
        </w:tc>
        <w:tc>
          <w:tcPr>
            <w:tcW w:w="1440" w:type="dxa"/>
            <w:tcBorders>
              <w:top w:val="single" w:sz="4" w:space="0" w:color="auto"/>
              <w:left w:val="single" w:sz="4" w:space="0" w:color="auto"/>
              <w:bottom w:val="single" w:sz="4" w:space="0" w:color="auto"/>
              <w:right w:val="single" w:sz="4" w:space="0" w:color="auto"/>
            </w:tcBorders>
            <w:shd w:val="clear" w:color="auto" w:fill="auto"/>
          </w:tcPr>
          <w:p w14:paraId="298FD1AF" w14:textId="53F11298" w:rsidR="006B3D19" w:rsidRPr="006B3D19" w:rsidRDefault="006B3D19" w:rsidP="006B3D19">
            <w:pPr>
              <w:spacing w:before="0" w:after="0"/>
              <w:jc w:val="right"/>
              <w:rPr>
                <w:color w:val="000000"/>
                <w:sz w:val="22"/>
                <w:szCs w:val="22"/>
              </w:rPr>
            </w:pPr>
            <w:r w:rsidRPr="006B3D19">
              <w:rPr>
                <w:sz w:val="22"/>
                <w:szCs w:val="22"/>
              </w:rPr>
              <w:t>9%</w:t>
            </w:r>
          </w:p>
        </w:tc>
      </w:tr>
    </w:tbl>
    <w:p w14:paraId="5DBA6E79" w14:textId="77777777" w:rsidR="00AD7858" w:rsidRDefault="00AD7858" w:rsidP="00AD7858">
      <w:pPr>
        <w:sectPr w:rsidR="00AD7858" w:rsidSect="00E341AD">
          <w:pgSz w:w="15840" w:h="12240" w:orient="landscape"/>
          <w:pgMar w:top="1440" w:right="1440" w:bottom="1440" w:left="1440" w:header="720" w:footer="720" w:gutter="0"/>
          <w:cols w:space="720"/>
          <w:docGrid w:linePitch="360"/>
        </w:sectPr>
      </w:pPr>
    </w:p>
    <w:p w14:paraId="7147D637" w14:textId="3C55CB63" w:rsidR="00C3331F" w:rsidRDefault="00C3331F" w:rsidP="00F03817">
      <w:pPr>
        <w:pStyle w:val="Heading1"/>
        <w:numPr>
          <w:ilvl w:val="0"/>
          <w:numId w:val="18"/>
        </w:numPr>
        <w:ind w:left="360"/>
      </w:pPr>
      <w:r>
        <w:t xml:space="preserve"> </w:t>
      </w:r>
      <w:bookmarkStart w:id="175" w:name="_Toc21683004"/>
      <w:bookmarkStart w:id="176" w:name="_Toc87869552"/>
      <w:bookmarkStart w:id="177" w:name="_Toc92750029"/>
      <w:bookmarkStart w:id="178" w:name="_Toc198632595"/>
      <w:r>
        <w:t>Acquiring Publicly Available Data for GPCI Development</w:t>
      </w:r>
      <w:bookmarkEnd w:id="175"/>
      <w:bookmarkEnd w:id="176"/>
      <w:bookmarkEnd w:id="177"/>
      <w:bookmarkEnd w:id="178"/>
      <w:r w:rsidR="001E2CFE">
        <w:t xml:space="preserve"> </w:t>
      </w:r>
    </w:p>
    <w:p w14:paraId="6BF1FF7A" w14:textId="77777777" w:rsidR="00C3331F" w:rsidRPr="00BB63A9" w:rsidRDefault="00C3331F" w:rsidP="00C3331F">
      <w:r>
        <w:t xml:space="preserve">This section includes additional details on acquiring the publicly available data </w:t>
      </w:r>
      <w:bookmarkStart w:id="179" w:name="_Hlk21595489"/>
      <w:r>
        <w:t xml:space="preserve">for developing the updated GPCIs. </w:t>
      </w:r>
      <w:bookmarkEnd w:id="179"/>
    </w:p>
    <w:p w14:paraId="3DE2E322" w14:textId="77777777" w:rsidR="00C3331F" w:rsidRDefault="00C3331F" w:rsidP="00F03817">
      <w:pPr>
        <w:pStyle w:val="Heading2"/>
        <w:numPr>
          <w:ilvl w:val="0"/>
          <w:numId w:val="20"/>
        </w:numPr>
        <w:ind w:left="360" w:firstLine="0"/>
      </w:pPr>
      <w:bookmarkStart w:id="180" w:name="_Toc21683005"/>
      <w:bookmarkStart w:id="181" w:name="_Toc87869553"/>
      <w:bookmarkStart w:id="182" w:name="_Toc92750030"/>
      <w:bookmarkStart w:id="183" w:name="_Toc198632596"/>
      <w:r>
        <w:t>Bureau of Labor Statistics Occupational Employment and Wage Statistics</w:t>
      </w:r>
      <w:bookmarkEnd w:id="180"/>
      <w:bookmarkEnd w:id="181"/>
      <w:bookmarkEnd w:id="182"/>
      <w:bookmarkEnd w:id="183"/>
    </w:p>
    <w:p w14:paraId="443053E9" w14:textId="7C373C0E" w:rsidR="00C3331F" w:rsidRDefault="00C3331F" w:rsidP="00C3331F">
      <w:r>
        <w:t>The May 202</w:t>
      </w:r>
      <w:r w:rsidR="00287D31">
        <w:t>3</w:t>
      </w:r>
      <w:r>
        <w:t xml:space="preserve"> BLS OEWS </w:t>
      </w:r>
      <w:r w:rsidRPr="00E92C42">
        <w:t xml:space="preserve">data </w:t>
      </w:r>
      <w:r>
        <w:t xml:space="preserve">is available </w:t>
      </w:r>
      <w:r w:rsidRPr="00E92C42">
        <w:t xml:space="preserve">through the U.S. </w:t>
      </w:r>
      <w:r>
        <w:t>Department of Labor’s OEWS Data website</w:t>
      </w:r>
      <w:r w:rsidRPr="00E92C42">
        <w:t>.</w:t>
      </w:r>
      <w:r w:rsidRPr="00653F84">
        <w:rPr>
          <w:rStyle w:val="FootnoteReference"/>
        </w:rPr>
        <w:footnoteReference w:id="40"/>
      </w:r>
      <w:r w:rsidRPr="00E92C42">
        <w:t xml:space="preserve"> </w:t>
      </w:r>
      <w:r>
        <w:t>The OEWS data on the website is organized by date, with the most recently available data shown at the top of the webpage. ARC downloaded the publicly available data under the headings “OEWS Data,” “May 202</w:t>
      </w:r>
      <w:r w:rsidR="00CC3AA0">
        <w:t>3</w:t>
      </w:r>
      <w:r>
        <w:t>.”</w:t>
      </w:r>
      <w:r>
        <w:rPr>
          <w:rStyle w:val="FootnoteReference"/>
        </w:rPr>
        <w:footnoteReference w:id="41"/>
      </w:r>
      <w:r>
        <w:t xml:space="preserve"> The data files are available in both HTML and XLS formats.</w:t>
      </w:r>
    </w:p>
    <w:p w14:paraId="0D0FF334" w14:textId="5998181B" w:rsidR="00C3331F" w:rsidRPr="00E32A69" w:rsidRDefault="00C3331F" w:rsidP="00041B5F">
      <w:pPr>
        <w:ind w:right="-450"/>
      </w:pPr>
      <w:r>
        <w:t>ARC also downloaded the May 202</w:t>
      </w:r>
      <w:r w:rsidR="00C96BC5">
        <w:t>3</w:t>
      </w:r>
      <w:r w:rsidRPr="00804600">
        <w:t xml:space="preserve"> Metropolitan and Nonmetropolitan Area Definitions</w:t>
      </w:r>
      <w:r>
        <w:t xml:space="preserve">. This file is available as a Microsoft Excel file and can be found </w:t>
      </w:r>
      <w:r w:rsidR="00EB355D">
        <w:t>here:</w:t>
      </w:r>
      <w:r>
        <w:t xml:space="preserve"> </w:t>
      </w:r>
      <w:hyperlink r:id="rId18" w:tooltip="May 2023 OEWS Metropolitan and Nonmetropolitan Area Definitions" w:history="1">
        <w:r w:rsidR="00EB355D" w:rsidRPr="00EB355D">
          <w:rPr>
            <w:rStyle w:val="Hyperlink"/>
          </w:rPr>
          <w:t>May 2023 OEWS Metropolitan and Nonmetropolitan Area Definitions</w:t>
        </w:r>
      </w:hyperlink>
      <w:r>
        <w:t xml:space="preserve">. </w:t>
      </w:r>
    </w:p>
    <w:p w14:paraId="37F1D866" w14:textId="77777777" w:rsidR="00C3331F" w:rsidRPr="00C37082" w:rsidRDefault="00C3331F" w:rsidP="00F03817">
      <w:pPr>
        <w:pStyle w:val="Heading2"/>
        <w:numPr>
          <w:ilvl w:val="0"/>
          <w:numId w:val="20"/>
        </w:numPr>
        <w:ind w:left="360" w:firstLine="0"/>
      </w:pPr>
      <w:bookmarkStart w:id="185" w:name="_Toc21683006"/>
      <w:bookmarkStart w:id="186" w:name="_Toc87869554"/>
      <w:bookmarkStart w:id="187" w:name="_Toc92750031"/>
      <w:bookmarkStart w:id="188" w:name="_Toc198632597"/>
      <w:r>
        <w:t>United States Census Bureau American Community Survey</w:t>
      </w:r>
      <w:bookmarkEnd w:id="185"/>
      <w:bookmarkEnd w:id="186"/>
      <w:bookmarkEnd w:id="187"/>
      <w:bookmarkEnd w:id="188"/>
    </w:p>
    <w:p w14:paraId="425DF9E8" w14:textId="425E446F" w:rsidR="00C3331F" w:rsidRPr="00916096" w:rsidRDefault="00000000" w:rsidP="00C3331F">
      <w:pPr>
        <w:spacing w:after="0" w:line="240" w:lineRule="auto"/>
      </w:pPr>
      <w:hyperlink r:id="rId19" w:history="1">
        <w:r w:rsidR="002568BE">
          <w:t>T</w:t>
        </w:r>
        <w:r w:rsidR="00C3331F" w:rsidRPr="00916096">
          <w:t xml:space="preserve">he following steps </w:t>
        </w:r>
        <w:r w:rsidR="00C3331F">
          <w:t>were</w:t>
        </w:r>
        <w:r w:rsidR="00C3331F" w:rsidRPr="00916096">
          <w:t xml:space="preserve"> used in the CY 202</w:t>
        </w:r>
        <w:r w:rsidR="002568BE">
          <w:t>6</w:t>
        </w:r>
        <w:r w:rsidR="00C3331F" w:rsidRPr="00916096">
          <w:t xml:space="preserve"> update to download the ACS rent data used in creating the Office Rent index: </w:t>
        </w:r>
      </w:hyperlink>
    </w:p>
    <w:p w14:paraId="2A4919F1" w14:textId="77777777" w:rsidR="00C3331F" w:rsidRPr="00916096" w:rsidRDefault="00C3331F" w:rsidP="00C3331F">
      <w:pPr>
        <w:pStyle w:val="heading20"/>
        <w:spacing w:before="0" w:beforeAutospacing="0" w:after="0" w:afterAutospacing="0"/>
        <w:rPr>
          <w:rFonts w:eastAsiaTheme="minorHAnsi"/>
        </w:rPr>
      </w:pPr>
    </w:p>
    <w:p w14:paraId="5174F22A" w14:textId="5A9C48E8"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Navigate to </w:t>
      </w:r>
      <w:hyperlink r:id="rId20" w:tooltip="United States Census Bureau" w:history="1">
        <w:r w:rsidRPr="00916096">
          <w:rPr>
            <w:rStyle w:val="Hyperlink"/>
            <w:rFonts w:eastAsiaTheme="majorEastAsia"/>
          </w:rPr>
          <w:t>data.census.gov</w:t>
        </w:r>
        <w:r w:rsidRPr="00916096">
          <w:rPr>
            <w:rFonts w:eastAsiaTheme="minorHAnsi"/>
          </w:rPr>
          <w:t xml:space="preserve">  </w:t>
        </w:r>
      </w:hyperlink>
    </w:p>
    <w:p w14:paraId="0E7B1744"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 xml:space="preserve">Under “Explore Census Data” choose “Advanced Search” </w:t>
      </w:r>
    </w:p>
    <w:p w14:paraId="233855A9"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Enter “B25031” in Table Id</w:t>
      </w:r>
    </w:p>
    <w:p w14:paraId="433AF29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Narrow Search with Filter</w:t>
      </w:r>
    </w:p>
    <w:p w14:paraId="47793531" w14:textId="77777777" w:rsidR="00C3331F" w:rsidRPr="00916096" w:rsidRDefault="00C3331F" w:rsidP="00041B5F">
      <w:pPr>
        <w:pStyle w:val="heading20"/>
        <w:numPr>
          <w:ilvl w:val="1"/>
          <w:numId w:val="21"/>
        </w:numPr>
        <w:spacing w:before="0" w:beforeAutospacing="0" w:after="0" w:afterAutospacing="0"/>
        <w:ind w:left="1080" w:right="-990"/>
        <w:rPr>
          <w:rFonts w:eastAsiaTheme="minorHAnsi"/>
        </w:rPr>
      </w:pPr>
      <w:r w:rsidRPr="00916096">
        <w:rPr>
          <w:rFonts w:eastAsiaTheme="minorHAnsi"/>
        </w:rPr>
        <w:t>Geography – choose “County” – select “All Counties within the United States and Puerto Rico”</w:t>
      </w:r>
    </w:p>
    <w:p w14:paraId="0FFA6455"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Survey – choose “American Community Survey” – select “5-Year Estimates”</w:t>
      </w:r>
    </w:p>
    <w:p w14:paraId="13E7C7F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Then select “Search”</w:t>
      </w:r>
    </w:p>
    <w:p w14:paraId="3DEEA286"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“View All Tables”</w:t>
      </w:r>
    </w:p>
    <w:p w14:paraId="06DDC21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 Table”</w:t>
      </w:r>
    </w:p>
    <w:p w14:paraId="046B331D" w14:textId="77777777" w:rsidR="00C3331F" w:rsidRPr="00916096" w:rsidRDefault="00C3331F" w:rsidP="00F03817">
      <w:pPr>
        <w:pStyle w:val="heading20"/>
        <w:numPr>
          <w:ilvl w:val="0"/>
          <w:numId w:val="21"/>
        </w:numPr>
        <w:spacing w:before="0" w:beforeAutospacing="0" w:after="0" w:afterAutospacing="0"/>
        <w:rPr>
          <w:rFonts w:eastAsiaTheme="minorHAnsi"/>
        </w:rPr>
      </w:pPr>
      <w:r w:rsidRPr="00916096">
        <w:rPr>
          <w:rFonts w:eastAsiaTheme="minorHAnsi"/>
        </w:rPr>
        <w:t>Then Select “ACS 5-Year Estimates Detailed Tables”</w:t>
      </w:r>
    </w:p>
    <w:p w14:paraId="1F949BB4" w14:textId="77777777" w:rsidR="00C3331F" w:rsidRPr="00916096" w:rsidRDefault="00C3331F" w:rsidP="004316F1">
      <w:pPr>
        <w:pStyle w:val="heading20"/>
        <w:numPr>
          <w:ilvl w:val="1"/>
          <w:numId w:val="21"/>
        </w:numPr>
        <w:spacing w:before="0" w:beforeAutospacing="0" w:after="0" w:afterAutospacing="0"/>
        <w:ind w:left="1080"/>
        <w:rPr>
          <w:rFonts w:eastAsiaTheme="minorHAnsi"/>
        </w:rPr>
      </w:pPr>
      <w:r w:rsidRPr="00916096">
        <w:rPr>
          <w:rFonts w:eastAsiaTheme="minorHAnsi"/>
        </w:rPr>
        <w:t>Choose “Download”</w:t>
      </w:r>
    </w:p>
    <w:p w14:paraId="082A2C8D" w14:textId="5F160062" w:rsidR="00C3331F" w:rsidRPr="00916096" w:rsidRDefault="00C3331F" w:rsidP="004316F1">
      <w:pPr>
        <w:spacing w:before="100" w:beforeAutospacing="1" w:after="100" w:afterAutospacing="1" w:line="240" w:lineRule="auto"/>
        <w:rPr>
          <w:i/>
          <w:iCs/>
        </w:rPr>
      </w:pPr>
      <w:r w:rsidRPr="00916096">
        <w:t xml:space="preserve">The download includes 1 .csv file (metadata), 1 .csv file (data) and 1 .txt file (table </w:t>
      </w:r>
      <w:r w:rsidR="00523D7D">
        <w:t>notes</w:t>
      </w:r>
      <w:r w:rsidRPr="00916096">
        <w:t>).</w:t>
      </w:r>
      <w:r w:rsidRPr="00916096">
        <w:br w:type="page"/>
      </w:r>
    </w:p>
    <w:p w14:paraId="54FBCA2E" w14:textId="7655CC4D" w:rsidR="00C3331F" w:rsidRDefault="00C3331F" w:rsidP="00F03817">
      <w:pPr>
        <w:pStyle w:val="Heading2"/>
        <w:numPr>
          <w:ilvl w:val="0"/>
          <w:numId w:val="20"/>
        </w:numPr>
        <w:ind w:left="360" w:firstLine="0"/>
      </w:pPr>
      <w:bookmarkStart w:id="189" w:name="_Toc21683007"/>
      <w:bookmarkStart w:id="190" w:name="_Toc87869555"/>
      <w:bookmarkStart w:id="191" w:name="_Toc92750032"/>
      <w:bookmarkStart w:id="192" w:name="_Toc198632598"/>
      <w:r>
        <w:t>G</w:t>
      </w:r>
      <w:r w:rsidRPr="00D456F7">
        <w:t xml:space="preserve">eographic </w:t>
      </w:r>
      <w:r>
        <w:t>C</w:t>
      </w:r>
      <w:r w:rsidRPr="00D456F7">
        <w:t xml:space="preserve">rosswalks and </w:t>
      </w:r>
      <w:r>
        <w:t>W</w:t>
      </w:r>
      <w:r w:rsidRPr="00D456F7">
        <w:t>eights</w:t>
      </w:r>
      <w:bookmarkEnd w:id="189"/>
      <w:bookmarkEnd w:id="190"/>
      <w:bookmarkEnd w:id="191"/>
      <w:bookmarkEnd w:id="192"/>
    </w:p>
    <w:p w14:paraId="5A881FF3" w14:textId="5108EC8D" w:rsidR="00C3331F" w:rsidRDefault="00C3331F" w:rsidP="00B2213A">
      <w:pPr>
        <w:tabs>
          <w:tab w:val="left" w:pos="9270"/>
        </w:tabs>
        <w:spacing w:after="0" w:line="240" w:lineRule="auto"/>
      </w:pPr>
      <w:r w:rsidRPr="00D643E3">
        <w:t>ARC downloaded the following publicly available data to create a database of geographic crosswalks and weights that w</w:t>
      </w:r>
      <w:r w:rsidR="00247FE8">
        <w:t>ere</w:t>
      </w:r>
      <w:r w:rsidRPr="00D643E3">
        <w:t xml:space="preserve"> used in developing the updated GPCIs.</w:t>
      </w:r>
    </w:p>
    <w:p w14:paraId="333E93EE" w14:textId="77777777" w:rsidR="00C3331F" w:rsidRDefault="00C3331F" w:rsidP="00C3331F">
      <w:pPr>
        <w:pStyle w:val="Figure"/>
      </w:pPr>
      <w:r w:rsidRPr="000266A9">
        <w:t xml:space="preserve">Table </w:t>
      </w:r>
      <w:r>
        <w:t>9.C.</w:t>
      </w:r>
      <w:r w:rsidRPr="000266A9">
        <w:t xml:space="preserve">: </w:t>
      </w:r>
      <w:r>
        <w:t xml:space="preserve">List of </w:t>
      </w:r>
      <w:r>
        <w:rPr>
          <w:lang w:eastAsia="ja-JP"/>
        </w:rPr>
        <w:t>Geographic Data Files</w:t>
      </w:r>
      <w:r w:rsidRPr="00CE6963">
        <w:t xml:space="preserve"> </w:t>
      </w:r>
      <w:r>
        <w:t>U</w:t>
      </w:r>
      <w:r w:rsidRPr="00D643E3">
        <w:t xml:space="preserve">sed in </w:t>
      </w:r>
      <w:r>
        <w:t>D</w:t>
      </w:r>
      <w:r w:rsidRPr="00D643E3">
        <w:t xml:space="preserve">eveloping </w:t>
      </w:r>
      <w:r>
        <w:t>U</w:t>
      </w:r>
      <w:r w:rsidRPr="00D643E3">
        <w:t>pdated GPCIs</w:t>
      </w:r>
    </w:p>
    <w:tbl>
      <w:tblPr>
        <w:tblW w:w="9252" w:type="dxa"/>
        <w:tblLayout w:type="fixed"/>
        <w:tblLook w:val="04A0" w:firstRow="1" w:lastRow="0" w:firstColumn="1" w:lastColumn="0" w:noHBand="0" w:noVBand="1"/>
      </w:tblPr>
      <w:tblGrid>
        <w:gridCol w:w="2592"/>
        <w:gridCol w:w="2700"/>
        <w:gridCol w:w="3960"/>
      </w:tblGrid>
      <w:tr w:rsidR="00C3331F" w:rsidRPr="00D643E3" w14:paraId="4EEDA34A" w14:textId="77777777" w:rsidTr="00007BC9">
        <w:trPr>
          <w:cantSplit/>
          <w:trHeight w:val="300"/>
          <w:tblHeader/>
        </w:trPr>
        <w:tc>
          <w:tcPr>
            <w:tcW w:w="259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02BDE576"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Description</w:t>
            </w:r>
          </w:p>
        </w:tc>
        <w:tc>
          <w:tcPr>
            <w:tcW w:w="2700" w:type="dxa"/>
            <w:tcBorders>
              <w:top w:val="single" w:sz="4" w:space="0" w:color="auto"/>
              <w:left w:val="nil"/>
              <w:bottom w:val="single" w:sz="4" w:space="0" w:color="auto"/>
              <w:right w:val="single" w:sz="4" w:space="0" w:color="auto"/>
            </w:tcBorders>
            <w:shd w:val="clear" w:color="auto" w:fill="auto"/>
            <w:noWrap/>
            <w:vAlign w:val="center"/>
            <w:hideMark/>
          </w:tcPr>
          <w:p w14:paraId="4A1884BB"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Source</w:t>
            </w:r>
          </w:p>
        </w:tc>
        <w:tc>
          <w:tcPr>
            <w:tcW w:w="3960" w:type="dxa"/>
            <w:tcBorders>
              <w:top w:val="single" w:sz="4" w:space="0" w:color="auto"/>
              <w:left w:val="nil"/>
              <w:bottom w:val="single" w:sz="4" w:space="0" w:color="auto"/>
              <w:right w:val="single" w:sz="4" w:space="0" w:color="auto"/>
            </w:tcBorders>
            <w:shd w:val="clear" w:color="auto" w:fill="auto"/>
            <w:noWrap/>
            <w:vAlign w:val="center"/>
            <w:hideMark/>
          </w:tcPr>
          <w:p w14:paraId="29A8E1DD" w14:textId="77777777" w:rsidR="00C3331F" w:rsidRPr="00D643E3" w:rsidRDefault="00C3331F" w:rsidP="00832638">
            <w:pPr>
              <w:spacing w:before="0" w:after="0" w:line="240" w:lineRule="auto"/>
              <w:rPr>
                <w:rFonts w:eastAsia="Times New Roman"/>
                <w:b/>
                <w:bCs/>
                <w:color w:val="000000"/>
                <w:sz w:val="22"/>
                <w:szCs w:val="22"/>
              </w:rPr>
            </w:pPr>
            <w:r w:rsidRPr="00D643E3">
              <w:rPr>
                <w:rFonts w:eastAsia="Times New Roman"/>
                <w:b/>
                <w:bCs/>
                <w:color w:val="000000"/>
                <w:sz w:val="22"/>
                <w:szCs w:val="22"/>
              </w:rPr>
              <w:t>Link</w:t>
            </w:r>
          </w:p>
        </w:tc>
      </w:tr>
      <w:tr w:rsidR="00912A95" w:rsidRPr="00D643E3" w14:paraId="2EB744A0"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tcPr>
          <w:p w14:paraId="7D504D16" w14:textId="4581F61D" w:rsidR="00912A95" w:rsidRPr="00D643E3" w:rsidRDefault="007E6C12" w:rsidP="00EB4637">
            <w:pPr>
              <w:spacing w:before="0" w:after="0" w:line="240" w:lineRule="auto"/>
              <w:rPr>
                <w:rFonts w:eastAsia="Times New Roman"/>
                <w:color w:val="000000"/>
                <w:sz w:val="22"/>
                <w:szCs w:val="22"/>
              </w:rPr>
            </w:pPr>
            <w:r>
              <w:rPr>
                <w:rFonts w:eastAsia="Times New Roman"/>
                <w:color w:val="000000"/>
                <w:sz w:val="22"/>
                <w:szCs w:val="22"/>
              </w:rPr>
              <w:t xml:space="preserve">2022 </w:t>
            </w:r>
            <w:r w:rsidR="00727053">
              <w:rPr>
                <w:rFonts w:eastAsia="Times New Roman"/>
                <w:color w:val="000000"/>
                <w:sz w:val="22"/>
                <w:szCs w:val="22"/>
              </w:rPr>
              <w:t>State, County, Minor Civil</w:t>
            </w:r>
            <w:r>
              <w:rPr>
                <w:rFonts w:eastAsia="Times New Roman"/>
                <w:color w:val="000000"/>
                <w:sz w:val="22"/>
                <w:szCs w:val="22"/>
              </w:rPr>
              <w:t xml:space="preserve"> Division, and Incorporated Place FIPS Codes</w:t>
            </w:r>
          </w:p>
        </w:tc>
        <w:tc>
          <w:tcPr>
            <w:tcW w:w="2700" w:type="dxa"/>
            <w:tcBorders>
              <w:top w:val="nil"/>
              <w:left w:val="nil"/>
              <w:bottom w:val="single" w:sz="4" w:space="0" w:color="auto"/>
              <w:right w:val="single" w:sz="4" w:space="0" w:color="auto"/>
            </w:tcBorders>
            <w:shd w:val="clear" w:color="auto" w:fill="auto"/>
            <w:vAlign w:val="center"/>
          </w:tcPr>
          <w:p w14:paraId="0CAA3E9B" w14:textId="7CC1E648" w:rsidR="00912A95" w:rsidRPr="00D643E3" w:rsidRDefault="007E6C12" w:rsidP="00EB4637">
            <w:pPr>
              <w:spacing w:before="0" w:after="0" w:line="240" w:lineRule="auto"/>
              <w:rPr>
                <w:rFonts w:eastAsia="Times New Roman"/>
                <w:color w:val="000000"/>
                <w:sz w:val="22"/>
                <w:szCs w:val="22"/>
              </w:rPr>
            </w:pPr>
            <w:r>
              <w:rPr>
                <w:rFonts w:eastAsia="Times New Roman"/>
                <w:color w:val="000000"/>
                <w:sz w:val="22"/>
                <w:szCs w:val="22"/>
              </w:rPr>
              <w:t>US Census Bureau</w:t>
            </w:r>
          </w:p>
        </w:tc>
        <w:tc>
          <w:tcPr>
            <w:tcW w:w="3960" w:type="dxa"/>
            <w:tcBorders>
              <w:top w:val="nil"/>
              <w:left w:val="nil"/>
              <w:bottom w:val="single" w:sz="4" w:space="0" w:color="auto"/>
              <w:right w:val="single" w:sz="4" w:space="0" w:color="auto"/>
            </w:tcBorders>
            <w:shd w:val="clear" w:color="auto" w:fill="auto"/>
            <w:vAlign w:val="center"/>
          </w:tcPr>
          <w:p w14:paraId="7A306C4A" w14:textId="6A220DC7" w:rsidR="00912A95" w:rsidRPr="00EF5652" w:rsidRDefault="00000000" w:rsidP="00EB4637">
            <w:pPr>
              <w:spacing w:before="0" w:after="0" w:line="240" w:lineRule="auto"/>
              <w:rPr>
                <w:sz w:val="22"/>
                <w:szCs w:val="22"/>
              </w:rPr>
            </w:pPr>
            <w:hyperlink r:id="rId21" w:tooltip="Estimates Geography File: Vintage 2022" w:history="1">
              <w:r w:rsidR="006B5B76" w:rsidRPr="00C474C7">
                <w:rPr>
                  <w:rStyle w:val="Hyperlink"/>
                  <w:sz w:val="22"/>
                  <w:szCs w:val="22"/>
                </w:rPr>
                <w:t>https://www2.census.gov/programs-surveys/popest/geographies/2022/all-geocodes-v2022.xlsx</w:t>
              </w:r>
            </w:hyperlink>
          </w:p>
        </w:tc>
      </w:tr>
      <w:tr w:rsidR="00C3331F" w:rsidRPr="00D643E3" w14:paraId="3EBCD401"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0D9E3D14" w14:textId="04A600E8"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CBSA, MSA, CSA Delineation file</w:t>
            </w:r>
            <w:r>
              <w:rPr>
                <w:rFonts w:eastAsia="Times New Roman"/>
                <w:color w:val="000000"/>
                <w:sz w:val="22"/>
                <w:szCs w:val="22"/>
              </w:rPr>
              <w:t xml:space="preserve">, </w:t>
            </w:r>
            <w:r w:rsidR="00724D04">
              <w:rPr>
                <w:rFonts w:eastAsia="Times New Roman"/>
                <w:color w:val="000000"/>
                <w:sz w:val="22"/>
                <w:szCs w:val="22"/>
              </w:rPr>
              <w:t xml:space="preserve">March </w:t>
            </w:r>
            <w:r>
              <w:rPr>
                <w:rFonts w:eastAsia="Times New Roman"/>
                <w:color w:val="000000"/>
                <w:sz w:val="22"/>
                <w:szCs w:val="22"/>
              </w:rPr>
              <w:t>20</w:t>
            </w:r>
            <w:r w:rsidR="00724D04">
              <w:rPr>
                <w:rFonts w:eastAsia="Times New Roman"/>
                <w:color w:val="000000"/>
                <w:sz w:val="22"/>
                <w:szCs w:val="22"/>
              </w:rPr>
              <w:t>2</w:t>
            </w:r>
            <w:r w:rsidR="004E1344">
              <w:rPr>
                <w:rFonts w:eastAsia="Times New Roman"/>
                <w:color w:val="000000"/>
                <w:sz w:val="22"/>
                <w:szCs w:val="22"/>
              </w:rPr>
              <w:t>3</w:t>
            </w:r>
          </w:p>
        </w:tc>
        <w:tc>
          <w:tcPr>
            <w:tcW w:w="2700" w:type="dxa"/>
            <w:tcBorders>
              <w:top w:val="nil"/>
              <w:left w:val="nil"/>
              <w:bottom w:val="single" w:sz="4" w:space="0" w:color="auto"/>
              <w:right w:val="single" w:sz="4" w:space="0" w:color="auto"/>
            </w:tcBorders>
            <w:shd w:val="clear" w:color="auto" w:fill="auto"/>
            <w:vAlign w:val="center"/>
            <w:hideMark/>
          </w:tcPr>
          <w:p w14:paraId="0A99F106"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US Census Bureau</w:t>
            </w:r>
          </w:p>
        </w:tc>
        <w:tc>
          <w:tcPr>
            <w:tcW w:w="3960" w:type="dxa"/>
            <w:tcBorders>
              <w:top w:val="nil"/>
              <w:left w:val="nil"/>
              <w:bottom w:val="single" w:sz="4" w:space="0" w:color="auto"/>
              <w:right w:val="single" w:sz="4" w:space="0" w:color="auto"/>
            </w:tcBorders>
            <w:shd w:val="clear" w:color="auto" w:fill="auto"/>
            <w:vAlign w:val="center"/>
            <w:hideMark/>
          </w:tcPr>
          <w:p w14:paraId="4EC034F7" w14:textId="61174F2C" w:rsidR="00C3331F" w:rsidRPr="0003375B" w:rsidRDefault="00000000" w:rsidP="00EB4637">
            <w:pPr>
              <w:spacing w:before="0" w:after="0" w:line="240" w:lineRule="auto"/>
              <w:rPr>
                <w:rFonts w:eastAsia="Times New Roman"/>
                <w:color w:val="0563C1"/>
                <w:sz w:val="22"/>
                <w:szCs w:val="22"/>
                <w:u w:val="single"/>
              </w:rPr>
            </w:pPr>
            <w:hyperlink r:id="rId22" w:tooltip="List 1. CORE BASED STATISTICAL AREAS (CBSAs), METROPOLITAN DIVISIONS, AND COMBINED STATISTICAL AREAS (CSAs), JULY 2023" w:history="1">
              <w:r w:rsidR="00724D04" w:rsidRPr="00617CC8" w:rsidDel="004E1344">
                <w:rPr>
                  <w:rStyle w:val="Hyperlink"/>
                  <w:sz w:val="22"/>
                  <w:szCs w:val="22"/>
                </w:rPr>
                <w:t>https://www2.census.gov/programs-surveys/metro-micro/geographies/reference-files/</w:t>
              </w:r>
              <w:r w:rsidR="004E1344">
                <w:rPr>
                  <w:rStyle w:val="Hyperlink"/>
                  <w:sz w:val="22"/>
                  <w:szCs w:val="22"/>
                </w:rPr>
                <w:t>2023/delineation-files/list1_2023.xlsx</w:t>
              </w:r>
            </w:hyperlink>
          </w:p>
        </w:tc>
      </w:tr>
      <w:tr w:rsidR="00C3331F" w:rsidRPr="00D643E3" w14:paraId="5421E989"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6D1DEFE5"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w:t>
            </w:r>
          </w:p>
        </w:tc>
        <w:tc>
          <w:tcPr>
            <w:tcW w:w="2700" w:type="dxa"/>
            <w:tcBorders>
              <w:top w:val="nil"/>
              <w:left w:val="nil"/>
              <w:bottom w:val="single" w:sz="4" w:space="0" w:color="auto"/>
              <w:right w:val="single" w:sz="4" w:space="0" w:color="auto"/>
            </w:tcBorders>
            <w:shd w:val="clear" w:color="auto" w:fill="auto"/>
            <w:vAlign w:val="center"/>
            <w:hideMark/>
          </w:tcPr>
          <w:p w14:paraId="3089139C" w14:textId="4838BE46"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w:t>
            </w:r>
            <w:r w:rsidR="00DA7100">
              <w:rPr>
                <w:rFonts w:eastAsia="Times New Roman"/>
                <w:color w:val="000000"/>
                <w:sz w:val="22"/>
                <w:szCs w:val="22"/>
              </w:rPr>
              <w:t>22</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w:t>
            </w:r>
            <w:r w:rsidR="00DA7100">
              <w:rPr>
                <w:rFonts w:eastAsia="Times New Roman"/>
                <w:color w:val="000000"/>
                <w:sz w:val="22"/>
                <w:szCs w:val="22"/>
              </w:rPr>
              <w:t>8</w:t>
            </w:r>
            <w:r w:rsidR="00B2213A">
              <w:rPr>
                <w:rFonts w:eastAsia="Times New Roman"/>
                <w:color w:val="000000"/>
                <w:sz w:val="22"/>
                <w:szCs w:val="22"/>
              </w:rPr>
              <w:t>-20</w:t>
            </w:r>
            <w:r w:rsidR="00DA7100">
              <w:rPr>
                <w:rFonts w:eastAsia="Times New Roman"/>
                <w:color w:val="000000"/>
                <w:sz w:val="22"/>
                <w:szCs w:val="22"/>
              </w:rPr>
              <w:t>22</w:t>
            </w:r>
            <w:r w:rsidR="00B2213A">
              <w:rPr>
                <w:rFonts w:eastAsia="Times New Roman"/>
                <w:color w:val="000000"/>
                <w:sz w:val="22"/>
                <w:szCs w:val="22"/>
              </w:rPr>
              <w:t>)</w:t>
            </w:r>
          </w:p>
        </w:tc>
        <w:tc>
          <w:tcPr>
            <w:tcW w:w="3960" w:type="dxa"/>
            <w:tcBorders>
              <w:top w:val="nil"/>
              <w:left w:val="nil"/>
              <w:bottom w:val="single" w:sz="4" w:space="0" w:color="auto"/>
              <w:right w:val="single" w:sz="4" w:space="0" w:color="auto"/>
            </w:tcBorders>
            <w:shd w:val="clear" w:color="auto" w:fill="auto"/>
            <w:vAlign w:val="center"/>
            <w:hideMark/>
          </w:tcPr>
          <w:p w14:paraId="15C22569" w14:textId="0A4A2AF7" w:rsidR="00C3331F" w:rsidRPr="007D6300" w:rsidRDefault="00000000" w:rsidP="00EB4637">
            <w:pPr>
              <w:spacing w:before="0" w:after="0" w:line="240" w:lineRule="auto"/>
              <w:rPr>
                <w:rFonts w:eastAsia="Times New Roman"/>
                <w:color w:val="0563C1"/>
                <w:sz w:val="22"/>
                <w:szCs w:val="22"/>
                <w:u w:val="single"/>
              </w:rPr>
            </w:pPr>
            <w:hyperlink r:id="rId23" w:tooltip="United States Census Bureau: Total Population" w:history="1">
              <w:r w:rsidR="00637A85" w:rsidDel="000B2A5D">
                <w:rPr>
                  <w:rStyle w:val="Hyperlink"/>
                  <w:sz w:val="22"/>
                  <w:szCs w:val="22"/>
                </w:rPr>
                <w:t>https://data.census.gov/</w:t>
              </w:r>
              <w:r w:rsidR="000B2A5D">
                <w:rPr>
                  <w:rStyle w:val="Hyperlink"/>
                  <w:sz w:val="22"/>
                  <w:szCs w:val="22"/>
                </w:rPr>
                <w:t>table</w:t>
              </w:r>
            </w:hyperlink>
            <w:r w:rsidR="00C3331F" w:rsidRPr="007D6300">
              <w:rPr>
                <w:rStyle w:val="FootnoteReference"/>
                <w:rFonts w:eastAsia="Times New Roman"/>
                <w:color w:val="0563C1"/>
                <w:sz w:val="22"/>
                <w:szCs w:val="22"/>
                <w:u w:val="single"/>
              </w:rPr>
              <w:footnoteReference w:id="42"/>
            </w:r>
          </w:p>
        </w:tc>
      </w:tr>
      <w:tr w:rsidR="00C3331F" w:rsidRPr="00D643E3" w14:paraId="5180C66B"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3409160B" w14:textId="77777777"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Total US Population by County Subdivision</w:t>
            </w:r>
          </w:p>
        </w:tc>
        <w:tc>
          <w:tcPr>
            <w:tcW w:w="2700" w:type="dxa"/>
            <w:tcBorders>
              <w:top w:val="nil"/>
              <w:left w:val="nil"/>
              <w:bottom w:val="single" w:sz="4" w:space="0" w:color="auto"/>
              <w:right w:val="single" w:sz="4" w:space="0" w:color="auto"/>
            </w:tcBorders>
            <w:shd w:val="clear" w:color="auto" w:fill="auto"/>
            <w:vAlign w:val="center"/>
            <w:hideMark/>
          </w:tcPr>
          <w:p w14:paraId="5B9F85B4" w14:textId="2F4AF749" w:rsidR="00C3331F" w:rsidRPr="00D643E3" w:rsidRDefault="00C3331F" w:rsidP="00EB4637">
            <w:pPr>
              <w:spacing w:before="0" w:after="0" w:line="240" w:lineRule="auto"/>
              <w:rPr>
                <w:rFonts w:eastAsia="Times New Roman"/>
                <w:color w:val="000000"/>
                <w:sz w:val="22"/>
                <w:szCs w:val="22"/>
              </w:rPr>
            </w:pPr>
            <w:r w:rsidRPr="00D643E3">
              <w:rPr>
                <w:rFonts w:eastAsia="Times New Roman"/>
                <w:color w:val="000000"/>
                <w:sz w:val="22"/>
                <w:szCs w:val="22"/>
              </w:rPr>
              <w:t>20</w:t>
            </w:r>
            <w:r w:rsidR="001600A5">
              <w:rPr>
                <w:rFonts w:eastAsia="Times New Roman"/>
                <w:color w:val="000000"/>
                <w:sz w:val="22"/>
                <w:szCs w:val="22"/>
              </w:rPr>
              <w:t>22</w:t>
            </w:r>
            <w:r w:rsidRPr="00D643E3">
              <w:rPr>
                <w:rFonts w:eastAsia="Times New Roman"/>
                <w:color w:val="000000"/>
                <w:sz w:val="22"/>
                <w:szCs w:val="22"/>
              </w:rPr>
              <w:t xml:space="preserve"> American Community Survey 5-Year Estimates</w:t>
            </w:r>
            <w:r w:rsidR="00B2213A">
              <w:rPr>
                <w:rFonts w:eastAsia="Times New Roman"/>
                <w:color w:val="000000"/>
                <w:sz w:val="22"/>
                <w:szCs w:val="22"/>
              </w:rPr>
              <w:t xml:space="preserve"> (201</w:t>
            </w:r>
            <w:r w:rsidR="00DA7100">
              <w:rPr>
                <w:rFonts w:eastAsia="Times New Roman"/>
                <w:color w:val="000000"/>
                <w:sz w:val="22"/>
                <w:szCs w:val="22"/>
              </w:rPr>
              <w:t>8</w:t>
            </w:r>
            <w:r w:rsidR="00B2213A">
              <w:rPr>
                <w:rFonts w:eastAsia="Times New Roman"/>
                <w:color w:val="000000"/>
                <w:sz w:val="22"/>
                <w:szCs w:val="22"/>
              </w:rPr>
              <w:t>-20</w:t>
            </w:r>
            <w:r w:rsidR="00DA7100">
              <w:rPr>
                <w:rFonts w:eastAsia="Times New Roman"/>
                <w:color w:val="000000"/>
                <w:sz w:val="22"/>
                <w:szCs w:val="22"/>
              </w:rPr>
              <w:t>22</w:t>
            </w:r>
            <w:r w:rsidR="00B2213A">
              <w:rPr>
                <w:rFonts w:eastAsia="Times New Roman"/>
                <w:color w:val="000000"/>
                <w:sz w:val="22"/>
                <w:szCs w:val="22"/>
              </w:rPr>
              <w:t>)</w:t>
            </w:r>
          </w:p>
        </w:tc>
        <w:tc>
          <w:tcPr>
            <w:tcW w:w="3960" w:type="dxa"/>
            <w:tcBorders>
              <w:top w:val="nil"/>
              <w:left w:val="nil"/>
              <w:bottom w:val="single" w:sz="4" w:space="0" w:color="auto"/>
              <w:right w:val="single" w:sz="4" w:space="0" w:color="auto"/>
            </w:tcBorders>
            <w:shd w:val="clear" w:color="auto" w:fill="auto"/>
            <w:vAlign w:val="center"/>
            <w:hideMark/>
          </w:tcPr>
          <w:p w14:paraId="11D91ED7" w14:textId="0C938CD7" w:rsidR="00C3331F" w:rsidRPr="007D6300" w:rsidRDefault="00000000" w:rsidP="00EB4637">
            <w:pPr>
              <w:spacing w:before="0" w:after="0" w:line="240" w:lineRule="auto"/>
              <w:rPr>
                <w:rFonts w:eastAsia="Times New Roman"/>
                <w:color w:val="0563C1"/>
                <w:sz w:val="22"/>
                <w:szCs w:val="22"/>
                <w:u w:val="single"/>
              </w:rPr>
            </w:pPr>
            <w:hyperlink r:id="rId24" w:tooltip="United States Census Bureau: Total Population" w:history="1">
              <w:r w:rsidR="00637A85" w:rsidDel="000B2A5D">
                <w:rPr>
                  <w:rStyle w:val="Hyperlink"/>
                  <w:sz w:val="22"/>
                  <w:szCs w:val="22"/>
                </w:rPr>
                <w:t>https://data.census.gov/</w:t>
              </w:r>
              <w:r w:rsidR="000B2A5D">
                <w:rPr>
                  <w:rStyle w:val="Hyperlink"/>
                  <w:sz w:val="22"/>
                  <w:szCs w:val="22"/>
                </w:rPr>
                <w:t>table</w:t>
              </w:r>
            </w:hyperlink>
            <w:r w:rsidR="00C3331F" w:rsidRPr="007D6300">
              <w:rPr>
                <w:rStyle w:val="FootnoteReference"/>
                <w:rFonts w:eastAsia="Times New Roman"/>
                <w:color w:val="0563C1"/>
                <w:sz w:val="22"/>
                <w:szCs w:val="22"/>
                <w:u w:val="single"/>
              </w:rPr>
              <w:footnoteReference w:id="43"/>
            </w:r>
          </w:p>
        </w:tc>
      </w:tr>
      <w:tr w:rsidR="00C3331F" w:rsidRPr="00D643E3" w14:paraId="1855025D" w14:textId="77777777" w:rsidTr="00B2213A">
        <w:trPr>
          <w:cantSplit/>
          <w:trHeight w:val="20"/>
          <w:tblHeader/>
        </w:trPr>
        <w:tc>
          <w:tcPr>
            <w:tcW w:w="2592" w:type="dxa"/>
            <w:tcBorders>
              <w:top w:val="nil"/>
              <w:left w:val="single" w:sz="4" w:space="0" w:color="auto"/>
              <w:bottom w:val="single" w:sz="4" w:space="0" w:color="auto"/>
              <w:right w:val="single" w:sz="4" w:space="0" w:color="auto"/>
            </w:tcBorders>
            <w:shd w:val="clear" w:color="auto" w:fill="auto"/>
            <w:vAlign w:val="center"/>
            <w:hideMark/>
          </w:tcPr>
          <w:p w14:paraId="5448C612" w14:textId="316970CE" w:rsidR="00C3331F" w:rsidRPr="00D643E3" w:rsidRDefault="00C3331F" w:rsidP="00EB4637">
            <w:pPr>
              <w:rPr>
                <w:rFonts w:eastAsia="Times New Roman"/>
                <w:color w:val="000000"/>
                <w:sz w:val="22"/>
                <w:szCs w:val="22"/>
              </w:rPr>
            </w:pPr>
            <w:r w:rsidRPr="00D643E3">
              <w:rPr>
                <w:rFonts w:eastAsia="Times New Roman"/>
                <w:color w:val="000000"/>
                <w:sz w:val="22"/>
                <w:szCs w:val="22"/>
              </w:rPr>
              <w:t>20</w:t>
            </w:r>
            <w:r w:rsidR="00832638">
              <w:rPr>
                <w:rFonts w:eastAsia="Times New Roman"/>
                <w:color w:val="000000"/>
                <w:sz w:val="22"/>
                <w:szCs w:val="22"/>
              </w:rPr>
              <w:t>2</w:t>
            </w:r>
            <w:r w:rsidR="00873185">
              <w:rPr>
                <w:rFonts w:eastAsia="Times New Roman"/>
                <w:color w:val="000000"/>
                <w:sz w:val="22"/>
                <w:szCs w:val="22"/>
              </w:rPr>
              <w:t>4</w:t>
            </w:r>
            <w:r w:rsidRPr="00D643E3">
              <w:rPr>
                <w:rFonts w:eastAsia="Times New Roman"/>
                <w:color w:val="000000"/>
                <w:sz w:val="22"/>
                <w:szCs w:val="22"/>
              </w:rPr>
              <w:t xml:space="preserve"> Medicare PFS Locality Configuration</w:t>
            </w:r>
            <w:r>
              <w:rPr>
                <w:rFonts w:eastAsia="Times New Roman"/>
                <w:color w:val="000000"/>
                <w:sz w:val="22"/>
                <w:szCs w:val="22"/>
              </w:rPr>
              <w:t xml:space="preserve">, filename: </w:t>
            </w:r>
            <w:r w:rsidR="00832638">
              <w:rPr>
                <w:sz w:val="22"/>
                <w:szCs w:val="22"/>
              </w:rPr>
              <w:t>2</w:t>
            </w:r>
            <w:r w:rsidR="00873185">
              <w:rPr>
                <w:sz w:val="22"/>
                <w:szCs w:val="22"/>
              </w:rPr>
              <w:t>4</w:t>
            </w:r>
            <w:r w:rsidRPr="00672E46">
              <w:rPr>
                <w:sz w:val="22"/>
                <w:szCs w:val="22"/>
              </w:rPr>
              <w:t>LOCCO</w:t>
            </w:r>
          </w:p>
        </w:tc>
        <w:tc>
          <w:tcPr>
            <w:tcW w:w="2700" w:type="dxa"/>
            <w:tcBorders>
              <w:top w:val="nil"/>
              <w:left w:val="nil"/>
              <w:bottom w:val="single" w:sz="4" w:space="0" w:color="auto"/>
              <w:right w:val="single" w:sz="4" w:space="0" w:color="auto"/>
            </w:tcBorders>
            <w:shd w:val="clear" w:color="auto" w:fill="auto"/>
            <w:vAlign w:val="center"/>
            <w:hideMark/>
          </w:tcPr>
          <w:p w14:paraId="06E37A28" w14:textId="77777777" w:rsidR="00C3331F" w:rsidRPr="00D643E3" w:rsidRDefault="00C3331F" w:rsidP="00F25E19">
            <w:pPr>
              <w:spacing w:before="0" w:after="0" w:line="240" w:lineRule="auto"/>
              <w:jc w:val="center"/>
              <w:rPr>
                <w:rFonts w:eastAsia="Times New Roman"/>
                <w:color w:val="000000"/>
                <w:sz w:val="22"/>
                <w:szCs w:val="22"/>
              </w:rPr>
            </w:pPr>
            <w:r w:rsidRPr="00D643E3">
              <w:rPr>
                <w:rFonts w:eastAsia="Times New Roman"/>
                <w:color w:val="000000"/>
                <w:sz w:val="22"/>
                <w:szCs w:val="22"/>
              </w:rPr>
              <w:t>CMS</w:t>
            </w:r>
          </w:p>
        </w:tc>
        <w:tc>
          <w:tcPr>
            <w:tcW w:w="3960" w:type="dxa"/>
            <w:tcBorders>
              <w:top w:val="nil"/>
              <w:left w:val="nil"/>
              <w:bottom w:val="single" w:sz="4" w:space="0" w:color="auto"/>
              <w:right w:val="single" w:sz="4" w:space="0" w:color="auto"/>
            </w:tcBorders>
            <w:shd w:val="clear" w:color="auto" w:fill="auto"/>
            <w:vAlign w:val="center"/>
            <w:hideMark/>
          </w:tcPr>
          <w:p w14:paraId="5FD20D4C" w14:textId="520FE582" w:rsidR="00C3331F" w:rsidRPr="00F00E2B" w:rsidRDefault="00000000" w:rsidP="00EB4637">
            <w:pPr>
              <w:spacing w:before="0" w:after="0" w:line="240" w:lineRule="auto"/>
              <w:rPr>
                <w:rFonts w:eastAsia="Times New Roman"/>
                <w:color w:val="0563C1"/>
                <w:sz w:val="22"/>
                <w:szCs w:val="22"/>
                <w:u w:val="single"/>
              </w:rPr>
            </w:pPr>
            <w:hyperlink r:id="rId25" w:tooltip="COUNTIES INCLUDED IN 2024 LOCALITIES. (ALPHABETICALLY BY STATE AND LOCALITY NAME WITHIN STATE)" w:history="1">
              <w:r w:rsidR="00832638">
                <w:rPr>
                  <w:rStyle w:val="Hyperlink"/>
                  <w:sz w:val="22"/>
                  <w:szCs w:val="22"/>
                </w:rPr>
                <w:t>https://www.cms.gov/Medicare/Medicare-Fee-for-Service-Payment/PhysicianFeeSched/Downloads/PFSLOCCO.zip</w:t>
              </w:r>
            </w:hyperlink>
            <w:r w:rsidR="00C3331F">
              <w:rPr>
                <w:sz w:val="22"/>
                <w:szCs w:val="22"/>
              </w:rPr>
              <w:t xml:space="preserve"> </w:t>
            </w:r>
          </w:p>
        </w:tc>
      </w:tr>
      <w:tr w:rsidR="00EE0FCC" w:rsidRPr="00D643E3" w14:paraId="04052C0A" w14:textId="77777777" w:rsidTr="00217778">
        <w:trPr>
          <w:cantSplit/>
          <w:trHeight w:val="20"/>
          <w:tblHeader/>
        </w:trPr>
        <w:tc>
          <w:tcPr>
            <w:tcW w:w="2592" w:type="dxa"/>
            <w:tcBorders>
              <w:top w:val="single" w:sz="4" w:space="0" w:color="auto"/>
              <w:left w:val="single" w:sz="4" w:space="0" w:color="auto"/>
              <w:bottom w:val="single" w:sz="4" w:space="0" w:color="auto"/>
              <w:right w:val="single" w:sz="4" w:space="0" w:color="auto"/>
            </w:tcBorders>
            <w:shd w:val="clear" w:color="auto" w:fill="auto"/>
            <w:vAlign w:val="center"/>
          </w:tcPr>
          <w:p w14:paraId="5E4B14E0" w14:textId="7B887686" w:rsidR="00EE0FCC" w:rsidRPr="00D643E3" w:rsidRDefault="00A26DC0" w:rsidP="00EB4637">
            <w:pPr>
              <w:rPr>
                <w:rFonts w:eastAsia="Times New Roman"/>
                <w:color w:val="000000"/>
                <w:sz w:val="22"/>
                <w:szCs w:val="22"/>
              </w:rPr>
            </w:pPr>
            <w:r>
              <w:rPr>
                <w:rFonts w:eastAsia="Times New Roman"/>
                <w:color w:val="000000"/>
                <w:sz w:val="22"/>
                <w:szCs w:val="22"/>
              </w:rPr>
              <w:t>Connecticut County</w:t>
            </w:r>
            <w:r w:rsidR="00C35177">
              <w:rPr>
                <w:rFonts w:eastAsia="Times New Roman"/>
                <w:color w:val="000000"/>
                <w:sz w:val="22"/>
                <w:szCs w:val="22"/>
              </w:rPr>
              <w:t>-</w:t>
            </w:r>
            <w:r>
              <w:rPr>
                <w:rFonts w:eastAsia="Times New Roman"/>
                <w:color w:val="000000"/>
                <w:sz w:val="22"/>
                <w:szCs w:val="22"/>
              </w:rPr>
              <w:t>to</w:t>
            </w:r>
            <w:r w:rsidR="00C35177">
              <w:rPr>
                <w:rFonts w:eastAsia="Times New Roman"/>
                <w:color w:val="000000"/>
                <w:sz w:val="22"/>
                <w:szCs w:val="22"/>
              </w:rPr>
              <w:t>-</w:t>
            </w:r>
            <w:r>
              <w:rPr>
                <w:rFonts w:eastAsia="Times New Roman"/>
                <w:color w:val="000000"/>
                <w:sz w:val="22"/>
                <w:szCs w:val="22"/>
              </w:rPr>
              <w:t>County</w:t>
            </w:r>
            <w:r w:rsidR="008F18F8">
              <w:rPr>
                <w:rFonts w:eastAsia="Times New Roman"/>
                <w:color w:val="000000"/>
                <w:sz w:val="22"/>
                <w:szCs w:val="22"/>
              </w:rPr>
              <w:t xml:space="preserve"> </w:t>
            </w:r>
            <w:r w:rsidR="00AD04DB">
              <w:rPr>
                <w:rFonts w:eastAsia="Times New Roman"/>
                <w:color w:val="000000"/>
                <w:sz w:val="22"/>
                <w:szCs w:val="22"/>
              </w:rPr>
              <w:t>Subdivision Crosswalk</w:t>
            </w:r>
          </w:p>
        </w:tc>
        <w:tc>
          <w:tcPr>
            <w:tcW w:w="2700" w:type="dxa"/>
            <w:tcBorders>
              <w:top w:val="single" w:sz="4" w:space="0" w:color="auto"/>
              <w:left w:val="nil"/>
              <w:bottom w:val="single" w:sz="4" w:space="0" w:color="auto"/>
              <w:right w:val="single" w:sz="4" w:space="0" w:color="auto"/>
            </w:tcBorders>
            <w:shd w:val="clear" w:color="auto" w:fill="auto"/>
            <w:vAlign w:val="center"/>
          </w:tcPr>
          <w:p w14:paraId="016CC10D" w14:textId="6521EC8A" w:rsidR="00EE0FCC" w:rsidRPr="00D643E3" w:rsidRDefault="004F6A6F" w:rsidP="00EB4637">
            <w:pPr>
              <w:spacing w:before="0" w:after="0" w:line="240" w:lineRule="auto"/>
              <w:rPr>
                <w:rFonts w:eastAsia="Times New Roman"/>
                <w:color w:val="000000"/>
                <w:sz w:val="22"/>
                <w:szCs w:val="22"/>
              </w:rPr>
            </w:pPr>
            <w:r>
              <w:rPr>
                <w:rFonts w:eastAsia="Times New Roman"/>
                <w:color w:val="000000"/>
                <w:sz w:val="22"/>
                <w:szCs w:val="22"/>
              </w:rPr>
              <w:t>US Census Bureau</w:t>
            </w:r>
          </w:p>
        </w:tc>
        <w:tc>
          <w:tcPr>
            <w:tcW w:w="3960" w:type="dxa"/>
            <w:tcBorders>
              <w:top w:val="single" w:sz="4" w:space="0" w:color="auto"/>
              <w:left w:val="nil"/>
              <w:bottom w:val="single" w:sz="4" w:space="0" w:color="auto"/>
              <w:right w:val="single" w:sz="4" w:space="0" w:color="auto"/>
            </w:tcBorders>
            <w:shd w:val="clear" w:color="auto" w:fill="auto"/>
            <w:vAlign w:val="center"/>
          </w:tcPr>
          <w:p w14:paraId="4436C3DF" w14:textId="7C537FFB" w:rsidR="00EE0FCC" w:rsidRPr="00217778" w:rsidRDefault="00000000" w:rsidP="00EB4637">
            <w:pPr>
              <w:spacing w:before="0" w:after="0" w:line="240" w:lineRule="auto"/>
              <w:rPr>
                <w:sz w:val="22"/>
                <w:szCs w:val="22"/>
              </w:rPr>
            </w:pPr>
            <w:hyperlink r:id="rId26" w:tooltip="Connecticut County Subdivision Crosswalk" w:history="1">
              <w:r w:rsidR="00217778" w:rsidRPr="00217778">
                <w:rPr>
                  <w:rStyle w:val="Hyperlink"/>
                  <w:sz w:val="22"/>
                  <w:szCs w:val="22"/>
                </w:rPr>
                <w:t>https://www2.census.gov/geo/docs/reference/ct_change/ct_cou_to_cousub_crosswalk.xlsx</w:t>
              </w:r>
            </w:hyperlink>
          </w:p>
        </w:tc>
      </w:tr>
    </w:tbl>
    <w:p w14:paraId="4A1246B6" w14:textId="7B772689" w:rsidR="00C3331F" w:rsidRDefault="00C3331F" w:rsidP="00803622">
      <w:pPr>
        <w:spacing w:after="0" w:line="240" w:lineRule="auto"/>
      </w:pPr>
      <w:r>
        <w:t>As previously mentioned in the report, t</w:t>
      </w:r>
      <w:r w:rsidRPr="00D643E3">
        <w:t>he key geographic measures include counties, states, Medicare payment localities, and various definitions of metropolitan area. This geographic database facilitate</w:t>
      </w:r>
      <w:r>
        <w:t>d</w:t>
      </w:r>
      <w:r w:rsidRPr="00D643E3">
        <w:t xml:space="preserve"> the creation of the GPCIs </w:t>
      </w:r>
      <w:r>
        <w:t xml:space="preserve">and was used to </w:t>
      </w:r>
      <w:r w:rsidR="009074E5">
        <w:t>crosswalk</w:t>
      </w:r>
      <w:r>
        <w:t xml:space="preserve"> various geographic areas and create county-level population weights.</w:t>
      </w:r>
    </w:p>
    <w:p w14:paraId="47369B83" w14:textId="712EE131" w:rsidR="00B02E71" w:rsidRDefault="00986AC7" w:rsidP="00B02E71">
      <w:pPr>
        <w:pStyle w:val="Heading1"/>
        <w:numPr>
          <w:ilvl w:val="0"/>
          <w:numId w:val="18"/>
        </w:numPr>
        <w:ind w:left="360"/>
      </w:pPr>
      <w:r>
        <w:t xml:space="preserve">  </w:t>
      </w:r>
      <w:bookmarkStart w:id="193" w:name="_Toc198632599"/>
      <w:r>
        <w:t>Proposed Process for Consolidating Occupation Codes for Use in the W</w:t>
      </w:r>
      <w:r w:rsidR="0059491B">
        <w:t>ORK</w:t>
      </w:r>
      <w:r>
        <w:t xml:space="preserve"> GPCI</w:t>
      </w:r>
      <w:bookmarkEnd w:id="193"/>
    </w:p>
    <w:p w14:paraId="25D47BF3" w14:textId="77777777" w:rsidR="00F235E3" w:rsidRPr="00E3646B" w:rsidRDefault="00F235E3" w:rsidP="00F235E3">
      <w:pPr>
        <w:pStyle w:val="Heading2"/>
        <w:numPr>
          <w:ilvl w:val="0"/>
          <w:numId w:val="44"/>
        </w:numPr>
        <w:ind w:left="720"/>
      </w:pPr>
      <w:bookmarkStart w:id="194" w:name="_Toc198632600"/>
      <w:r w:rsidRPr="00E3646B">
        <w:t>Overview</w:t>
      </w:r>
      <w:bookmarkEnd w:id="194"/>
    </w:p>
    <w:p w14:paraId="63A3ED92" w14:textId="5EF3A9F6" w:rsidR="00F235E3" w:rsidRDefault="00F235E3" w:rsidP="00F235E3">
      <w:r>
        <w:t xml:space="preserve">In the CY 2023 update, we reviewed the list of occupation codes based on the current methodology and ultimately added </w:t>
      </w:r>
      <w:r w:rsidRPr="004E0C54">
        <w:t xml:space="preserve">two new occupation groups </w:t>
      </w:r>
      <w:r>
        <w:t>(including</w:t>
      </w:r>
      <w:r w:rsidRPr="004E0C54">
        <w:t xml:space="preserve"> Management Occupations and Business and Financial Operation Occupations</w:t>
      </w:r>
      <w:r>
        <w:t xml:space="preserve">). This research also resulted in the addition of </w:t>
      </w:r>
      <w:r w:rsidRPr="004E0C54">
        <w:t xml:space="preserve">four occupation codes to the </w:t>
      </w:r>
      <w:r>
        <w:t>existing occupation group</w:t>
      </w:r>
      <w:r w:rsidRPr="004E0C54">
        <w:t xml:space="preserve"> Computer, Mathematical, Life, and Physical Science group</w:t>
      </w:r>
      <w:r>
        <w:t xml:space="preserve"> </w:t>
      </w:r>
      <w:r w:rsidRPr="004E0C54">
        <w:t xml:space="preserve">and three occupation codes to </w:t>
      </w:r>
      <w:r>
        <w:t xml:space="preserve">existing </w:t>
      </w:r>
      <w:r w:rsidRPr="004E0C54">
        <w:t>Social Science, Community and Social Service, and Legal group in the CY 2023 PFS final rule</w:t>
      </w:r>
      <w:r>
        <w:t>.</w:t>
      </w:r>
      <w:r w:rsidRPr="004E0C54">
        <w:t xml:space="preserve"> </w:t>
      </w:r>
      <w:r>
        <w:t xml:space="preserve">The effect of the inclusion of additional groups/codes on the resulting </w:t>
      </w:r>
      <w:r w:rsidR="0059491B">
        <w:t>WORK</w:t>
      </w:r>
      <w:r>
        <w:t xml:space="preserve"> GPCIs was minimal but resulted in a more complete set of codes based on the current methodology.</w:t>
      </w:r>
      <w:r>
        <w:rPr>
          <w:rStyle w:val="FootnoteReference"/>
        </w:rPr>
        <w:footnoteReference w:id="44"/>
      </w:r>
      <w:r>
        <w:t xml:space="preserve"> </w:t>
      </w:r>
    </w:p>
    <w:p w14:paraId="22DDE124" w14:textId="77777777" w:rsidR="00F235E3" w:rsidRPr="002D2D5B" w:rsidRDefault="00F235E3" w:rsidP="00F235E3">
      <w:r>
        <w:t>In the CY 2026 update, we tracked changes in codes from the prior list over time to align with the updated BLS data.</w:t>
      </w:r>
      <w:r w:rsidRPr="00EB6271">
        <w:t xml:space="preserve"> </w:t>
      </w:r>
      <w:r>
        <w:t xml:space="preserve">As described in the report, for </w:t>
      </w:r>
      <w:r w:rsidRPr="002D2D5B">
        <w:t xml:space="preserve">the CY 2026 update, we used the same nine occupation groups as the prior update, including (1) Architecture and Engineering, (2) Computer, Mathematical, Life and Physical Science, (3) Social Science, Community and Social Service and Legal, (4) Education, Training and Library, (5) Registered Nurses, (6) Pharmacists, (7) Art, Design, Entertainment, Sports and Media, (8) Management and (9) Business and Financial Operations. </w:t>
      </w:r>
    </w:p>
    <w:p w14:paraId="3512F985" w14:textId="20D16E86" w:rsidR="00F235E3" w:rsidRPr="00D67F0A" w:rsidRDefault="00F235E3" w:rsidP="00F235E3">
      <w:r>
        <w:t xml:space="preserve">Our research also focused on the </w:t>
      </w:r>
      <w:r w:rsidRPr="00D67F0A">
        <w:t xml:space="preserve">potential value of using </w:t>
      </w:r>
      <w:r>
        <w:t xml:space="preserve">public </w:t>
      </w:r>
      <w:r w:rsidRPr="00D67F0A">
        <w:t xml:space="preserve">data </w:t>
      </w:r>
      <w:r>
        <w:t>in a more systematic way to create a</w:t>
      </w:r>
      <w:r w:rsidRPr="00D67F0A">
        <w:t xml:space="preserve"> consolidated set of occupation codes </w:t>
      </w:r>
      <w:r>
        <w:t>for use in calculating</w:t>
      </w:r>
      <w:r w:rsidRPr="00D67F0A">
        <w:t xml:space="preserve"> the </w:t>
      </w:r>
      <w:r w:rsidR="0059491B">
        <w:t>WORK</w:t>
      </w:r>
      <w:r w:rsidRPr="00D67F0A">
        <w:t xml:space="preserve"> GPCI versus the current approach. Use of a more parsimonious set of occupations could be </w:t>
      </w:r>
      <w:r>
        <w:t xml:space="preserve">an </w:t>
      </w:r>
      <w:r w:rsidRPr="00D67F0A">
        <w:t>improvement in the update process, if it results in essentially the same GPCI values with increased simplicity and clarity for stakeholders and analysts.</w:t>
      </w:r>
      <w:r>
        <w:t xml:space="preserve"> It can also provide for a consistent and transparent method for selecting occupation codes used in the calculation. </w:t>
      </w:r>
    </w:p>
    <w:p w14:paraId="33FB3C2F" w14:textId="6FA702F2" w:rsidR="00F235E3" w:rsidRDefault="00F235E3" w:rsidP="00F235E3">
      <w:r>
        <w:t xml:space="preserve">As the number of codes included in the </w:t>
      </w:r>
      <w:r w:rsidR="0059491B">
        <w:t>WORK</w:t>
      </w:r>
      <w:r>
        <w:t xml:space="preserve"> GPCI increases, it presents a few challenges. For example, it becomes challenging to track changes over time. This also means that as new codes are added, the full list of occupation codes should be periodically reviewed for inclusion as well (as was done in the CY 2023 update). </w:t>
      </w:r>
      <w:r w:rsidR="00B3711A">
        <w:t xml:space="preserve">However, as BLS continues to refine and revise the occupation codes, data are often missing </w:t>
      </w:r>
      <w:r w:rsidR="008B200D">
        <w:t xml:space="preserve">in many counties </w:t>
      </w:r>
      <w:r w:rsidR="00B3711A">
        <w:t xml:space="preserve">for newly created or </w:t>
      </w:r>
      <w:r w:rsidR="008B200D">
        <w:t>uncommon occupations. As a result, although the list of include</w:t>
      </w:r>
      <w:r w:rsidR="005B12B3">
        <w:t>d</w:t>
      </w:r>
      <w:r w:rsidR="008B200D">
        <w:t xml:space="preserve"> codes expands over time, it</w:t>
      </w:r>
      <w:r>
        <w:t xml:space="preserve"> is not </w:t>
      </w:r>
      <w:r w:rsidR="008B200D">
        <w:t xml:space="preserve">clear that the </w:t>
      </w:r>
      <w:r w:rsidR="00182A96">
        <w:t xml:space="preserve">inclusion of many occupations </w:t>
      </w:r>
      <w:r w:rsidR="00486237">
        <w:t>improves</w:t>
      </w:r>
      <w:r w:rsidR="00182A96">
        <w:t xml:space="preserve"> the </w:t>
      </w:r>
      <w:r w:rsidR="0059491B">
        <w:t>WORK</w:t>
      </w:r>
      <w:r w:rsidR="00182A96">
        <w:t xml:space="preserve"> GPCI’s ability to capture across-area variation in professional wages</w:t>
      </w:r>
      <w:r w:rsidR="00DB16E1">
        <w:t xml:space="preserve">. </w:t>
      </w:r>
      <w:r w:rsidR="00182A96">
        <w:t>In other words, th</w:t>
      </w:r>
      <w:r w:rsidR="009978A4">
        <w:t xml:space="preserve">e extensive list of included occupations may be misleading with regard to the extent to which they actually have </w:t>
      </w:r>
      <w:r w:rsidR="006F5BBC">
        <w:t>enough data available across the nation t</w:t>
      </w:r>
      <w:r w:rsidR="000D7BAF">
        <w:t xml:space="preserve">o improve the </w:t>
      </w:r>
      <w:r w:rsidR="0059491B">
        <w:t>WORK</w:t>
      </w:r>
      <w:r w:rsidR="000D7BAF">
        <w:t xml:space="preserve"> GPCI’s ability to reflect geographic variation in wages.</w:t>
      </w:r>
      <w:r>
        <w:t xml:space="preserve"> Given there is not </w:t>
      </w:r>
      <w:r w:rsidR="000D7BAF">
        <w:t xml:space="preserve">currently systematic </w:t>
      </w:r>
      <w:r>
        <w:t xml:space="preserve">inclusion </w:t>
      </w:r>
      <w:r w:rsidR="000D7BAF">
        <w:t>criteria</w:t>
      </w:r>
      <w:r>
        <w:t xml:space="preserve"> for the codes, ARC researched the </w:t>
      </w:r>
      <w:r w:rsidRPr="00D67F0A">
        <w:t xml:space="preserve">potential value of using </w:t>
      </w:r>
      <w:r>
        <w:t xml:space="preserve">public </w:t>
      </w:r>
      <w:r w:rsidRPr="00D67F0A">
        <w:t xml:space="preserve">data </w:t>
      </w:r>
      <w:r>
        <w:t>to create a</w:t>
      </w:r>
      <w:r w:rsidRPr="00D67F0A">
        <w:t xml:space="preserve"> consolidated set of occupation codes </w:t>
      </w:r>
      <w:r>
        <w:t>for use in calculating</w:t>
      </w:r>
      <w:r w:rsidRPr="00D67F0A">
        <w:t xml:space="preserve"> the </w:t>
      </w:r>
      <w:r w:rsidR="0059491B">
        <w:t>WORK</w:t>
      </w:r>
      <w:r w:rsidRPr="00D67F0A">
        <w:t xml:space="preserve"> GPCI versus the current approach.</w:t>
      </w:r>
      <w:r>
        <w:t xml:space="preserve"> We researched available data and potential processes to propose a more methodological approach for selecting occupation codes used in calculating the </w:t>
      </w:r>
      <w:r w:rsidR="0059491B">
        <w:t>WORK</w:t>
      </w:r>
      <w:r>
        <w:t xml:space="preserve"> GPCI</w:t>
      </w:r>
      <w:r w:rsidR="0049636B">
        <w:t xml:space="preserve"> </w:t>
      </w:r>
      <w:r>
        <w:t>that doesn’t rely on simply adding new codes to the increasingly long list of codes.</w:t>
      </w:r>
      <w:r w:rsidR="000323F9">
        <w:t xml:space="preserve"> By using information about educational attainment </w:t>
      </w:r>
      <w:r w:rsidR="00EE5194">
        <w:t xml:space="preserve">for each occupation and about geographic </w:t>
      </w:r>
      <w:r w:rsidR="005B12B3">
        <w:t xml:space="preserve">data </w:t>
      </w:r>
      <w:r w:rsidR="00EE5194">
        <w:t xml:space="preserve">completeness, CMS could establish clear, consistent inclusion criteria across </w:t>
      </w:r>
      <w:r w:rsidR="005B12B3">
        <w:t xml:space="preserve">future </w:t>
      </w:r>
      <w:r w:rsidR="0059491B">
        <w:t>WORK</w:t>
      </w:r>
      <w:r w:rsidR="00EE5194">
        <w:t xml:space="preserve"> GPCI updates.</w:t>
      </w:r>
    </w:p>
    <w:p w14:paraId="48409AE2" w14:textId="4EE70E38" w:rsidR="00F235E3" w:rsidRPr="00EA642C" w:rsidRDefault="005B12B3" w:rsidP="00F235E3">
      <w:r>
        <w:t xml:space="preserve">Due to the timing for completing the </w:t>
      </w:r>
      <w:r w:rsidRPr="00EA642C">
        <w:t>current update (CY 2026),</w:t>
      </w:r>
      <w:r>
        <w:t xml:space="preserve"> o</w:t>
      </w:r>
      <w:r w:rsidR="00F235E3">
        <w:t>ur</w:t>
      </w:r>
      <w:r w:rsidR="00F235E3" w:rsidRPr="00EA642C">
        <w:t xml:space="preserve"> </w:t>
      </w:r>
      <w:r w:rsidR="00F235E3">
        <w:t xml:space="preserve">research on the process for consolidating the list of occupation codes used in calculating the </w:t>
      </w:r>
      <w:r w:rsidR="0059491B">
        <w:t>WORK</w:t>
      </w:r>
      <w:r w:rsidR="00F235E3">
        <w:t xml:space="preserve"> GPCI</w:t>
      </w:r>
      <w:r w:rsidR="00F235E3" w:rsidRPr="00EA642C">
        <w:t xml:space="preserve"> </w:t>
      </w:r>
      <w:r>
        <w:t>was based on</w:t>
      </w:r>
      <w:r w:rsidR="00840FDC">
        <w:t xml:space="preserve"> a combination of</w:t>
      </w:r>
      <w:r w:rsidR="00F235E3" w:rsidRPr="00EA642C">
        <w:t xml:space="preserve"> files from the </w:t>
      </w:r>
      <w:r w:rsidR="00840FDC">
        <w:t xml:space="preserve">current (CY 2026) and </w:t>
      </w:r>
      <w:r w:rsidR="00F235E3" w:rsidRPr="00EA642C">
        <w:t>prior update (CY 2023</w:t>
      </w:r>
      <w:r w:rsidR="00D725C1" w:rsidRPr="00EA642C">
        <w:t>)</w:t>
      </w:r>
      <w:r w:rsidR="00D725C1">
        <w:t xml:space="preserve"> and</w:t>
      </w:r>
      <w:r w:rsidR="00F235E3">
        <w:t xml:space="preserve"> the findings presented in this </w:t>
      </w:r>
      <w:r w:rsidR="00C20F04">
        <w:t>section</w:t>
      </w:r>
      <w:r w:rsidR="00F235E3">
        <w:t xml:space="preserve"> can be used as </w:t>
      </w:r>
      <w:r w:rsidR="00F235E3" w:rsidRPr="00EA642C">
        <w:t xml:space="preserve">proof-of-concept </w:t>
      </w:r>
      <w:r w:rsidR="00F235E3">
        <w:t>for the process. Once thresholds and selection criteria (explained in more detail below) are determined, ARC can</w:t>
      </w:r>
      <w:r w:rsidR="00F235E3" w:rsidRPr="00EA642C">
        <w:t xml:space="preserve"> re-run the analysis </w:t>
      </w:r>
      <w:r w:rsidR="00F235E3">
        <w:t xml:space="preserve">presented in this </w:t>
      </w:r>
      <w:r w:rsidR="00CD121B">
        <w:t xml:space="preserve">section </w:t>
      </w:r>
      <w:r w:rsidR="00F235E3" w:rsidRPr="00EA642C">
        <w:t xml:space="preserve">to produce a final list of codes that meet the </w:t>
      </w:r>
      <w:r w:rsidR="00F235E3">
        <w:t xml:space="preserve">agreed upon </w:t>
      </w:r>
      <w:r w:rsidR="00F235E3" w:rsidRPr="00EA642C">
        <w:t xml:space="preserve">thresholds. We can then compare the final list to these proof-of-concept lists of codes chosen to see if there are any changes. </w:t>
      </w:r>
      <w:r w:rsidR="00F235E3">
        <w:t xml:space="preserve">While we do not expect significant changes based on analysis using current data, it is important to clarify that the numbers shown below in this </w:t>
      </w:r>
      <w:r w:rsidR="00CD121B">
        <w:t xml:space="preserve">section </w:t>
      </w:r>
      <w:r w:rsidR="00F235E3">
        <w:t>are not considered final</w:t>
      </w:r>
      <w:r>
        <w:t xml:space="preserve"> and </w:t>
      </w:r>
      <w:r w:rsidR="00752CF0">
        <w:t>subject to change</w:t>
      </w:r>
      <w:r w:rsidR="00F235E3">
        <w:t xml:space="preserve">. </w:t>
      </w:r>
    </w:p>
    <w:p w14:paraId="7182B8B3" w14:textId="77777777" w:rsidR="00F235E3" w:rsidRPr="002D58BE" w:rsidRDefault="00F235E3" w:rsidP="00F235E3">
      <w:pPr>
        <w:pStyle w:val="Heading2"/>
        <w:numPr>
          <w:ilvl w:val="0"/>
          <w:numId w:val="44"/>
        </w:numPr>
        <w:ind w:left="720"/>
      </w:pPr>
      <w:bookmarkStart w:id="195" w:name="_Toc198632601"/>
      <w:r w:rsidRPr="002D58BE">
        <w:t>Proposed Process</w:t>
      </w:r>
      <w:bookmarkEnd w:id="195"/>
    </w:p>
    <w:p w14:paraId="3EF49ABF" w14:textId="354E946C" w:rsidR="00F235E3" w:rsidRDefault="00F235E3" w:rsidP="00F235E3">
      <w:pPr>
        <w:rPr>
          <w:bCs/>
        </w:rPr>
      </w:pPr>
      <w:r w:rsidRPr="00D67F0A">
        <w:rPr>
          <w:bCs/>
        </w:rPr>
        <w:t>We explore</w:t>
      </w:r>
      <w:r>
        <w:rPr>
          <w:bCs/>
        </w:rPr>
        <w:t>d</w:t>
      </w:r>
      <w:r w:rsidRPr="00D67F0A">
        <w:rPr>
          <w:bCs/>
        </w:rPr>
        <w:t xml:space="preserve"> an approach to condense the list of codes in a more systematic</w:t>
      </w:r>
      <w:r>
        <w:rPr>
          <w:bCs/>
        </w:rPr>
        <w:t xml:space="preserve"> and efficient</w:t>
      </w:r>
      <w:r w:rsidRPr="00D67F0A">
        <w:rPr>
          <w:bCs/>
        </w:rPr>
        <w:t xml:space="preserve"> way</w:t>
      </w:r>
      <w:r>
        <w:rPr>
          <w:bCs/>
        </w:rPr>
        <w:t xml:space="preserve"> using two criteria: educational attainment and data existence</w:t>
      </w:r>
      <w:r w:rsidRPr="00D67F0A">
        <w:rPr>
          <w:bCs/>
        </w:rPr>
        <w:t>.</w:t>
      </w:r>
      <w:r>
        <w:rPr>
          <w:rStyle w:val="FootnoteReference"/>
          <w:bCs/>
        </w:rPr>
        <w:footnoteReference w:id="45"/>
      </w:r>
    </w:p>
    <w:p w14:paraId="48E164A2" w14:textId="77777777" w:rsidR="00F235E3" w:rsidRPr="00A3086C" w:rsidRDefault="00F235E3" w:rsidP="00A3086C">
      <w:pPr>
        <w:pStyle w:val="Heading3"/>
      </w:pPr>
      <w:bookmarkStart w:id="196" w:name="_Toc198632602"/>
      <w:r w:rsidRPr="00A3086C">
        <w:t>Educational Attainment</w:t>
      </w:r>
      <w:bookmarkEnd w:id="196"/>
    </w:p>
    <w:p w14:paraId="09DE6D20" w14:textId="12928E3C" w:rsidR="00F235E3" w:rsidRDefault="00F235E3" w:rsidP="00F235E3">
      <w:pPr>
        <w:rPr>
          <w:bCs/>
        </w:rPr>
      </w:pPr>
      <w:r>
        <w:rPr>
          <w:bCs/>
        </w:rPr>
        <w:t xml:space="preserve">Educational attainment is the foundation of the current approach for selecting occupation codes used in calculating the </w:t>
      </w:r>
      <w:r w:rsidR="0059491B">
        <w:rPr>
          <w:bCs/>
        </w:rPr>
        <w:t>WORK</w:t>
      </w:r>
      <w:r>
        <w:rPr>
          <w:bCs/>
        </w:rPr>
        <w:t xml:space="preserve"> GPCI, but there is currently not a systematic way for determining what occupations typically require </w:t>
      </w:r>
      <w:r w:rsidR="0078489E">
        <w:rPr>
          <w:bCs/>
        </w:rPr>
        <w:t>higher education</w:t>
      </w:r>
      <w:r>
        <w:rPr>
          <w:bCs/>
        </w:rPr>
        <w:t xml:space="preserve"> and </w:t>
      </w:r>
      <w:r w:rsidR="00D24ED5">
        <w:rPr>
          <w:bCs/>
        </w:rPr>
        <w:t>what</w:t>
      </w:r>
      <w:r>
        <w:rPr>
          <w:bCs/>
        </w:rPr>
        <w:t xml:space="preserve"> level of educational attainment </w:t>
      </w:r>
      <w:r w:rsidR="0070435D">
        <w:rPr>
          <w:bCs/>
        </w:rPr>
        <w:t xml:space="preserve">is appropriate </w:t>
      </w:r>
      <w:r>
        <w:rPr>
          <w:bCs/>
        </w:rPr>
        <w:t>to use. This leads to the selection being more subjective and could result in inconsistencies over time. To add transparency and efficiency in selecting occupations based on educational attachment, we</w:t>
      </w:r>
      <w:r w:rsidRPr="00D67F0A">
        <w:rPr>
          <w:bCs/>
        </w:rPr>
        <w:t xml:space="preserve"> </w:t>
      </w:r>
      <w:r>
        <w:rPr>
          <w:bCs/>
        </w:rPr>
        <w:t>propose using the following</w:t>
      </w:r>
      <w:r w:rsidRPr="00D67F0A">
        <w:rPr>
          <w:bCs/>
        </w:rPr>
        <w:t xml:space="preserve"> BLS data file: </w:t>
      </w:r>
      <w:r w:rsidRPr="00D67F0A">
        <w:rPr>
          <w:bCs/>
          <w:i/>
          <w:iCs/>
        </w:rPr>
        <w:t>Educational attainment for workers 25 years and older by detailed occupation</w:t>
      </w:r>
      <w:r w:rsidRPr="00D67F0A">
        <w:rPr>
          <w:bCs/>
        </w:rPr>
        <w:t>.</w:t>
      </w:r>
      <w:r w:rsidRPr="00D67F0A">
        <w:rPr>
          <w:bCs/>
          <w:vertAlign w:val="superscript"/>
        </w:rPr>
        <w:footnoteReference w:id="46"/>
      </w:r>
      <w:r w:rsidRPr="00D67F0A">
        <w:rPr>
          <w:bCs/>
        </w:rPr>
        <w:t xml:space="preserve"> </w:t>
      </w:r>
      <w:r>
        <w:rPr>
          <w:bCs/>
        </w:rPr>
        <w:t>This file includes the education level for workers 25 years and older for each occupation code in the BLS data.</w:t>
      </w:r>
    </w:p>
    <w:p w14:paraId="350D2909" w14:textId="62AC8BED" w:rsidR="00F235E3" w:rsidRDefault="00F235E3" w:rsidP="00F235E3">
      <w:pPr>
        <w:rPr>
          <w:bCs/>
        </w:rPr>
      </w:pPr>
      <w:r>
        <w:rPr>
          <w:bCs/>
        </w:rPr>
        <w:t>The use of this file is beneficial for a number of reasons. Firstly, since it is a BLS data source, the occupation codes align with the occupation codes in the wage data. No imputation or mapping is necessary. Additionally, it provides options for selecting up to seven different levels of educational attainment including: less than high school diploma, high school diploma or equivalent, s</w:t>
      </w:r>
      <w:r w:rsidRPr="00E35A78">
        <w:rPr>
          <w:bCs/>
        </w:rPr>
        <w:t>ome college</w:t>
      </w:r>
      <w:r>
        <w:rPr>
          <w:bCs/>
        </w:rPr>
        <w:t>/</w:t>
      </w:r>
      <w:r w:rsidRPr="00E35A78">
        <w:rPr>
          <w:bCs/>
        </w:rPr>
        <w:t>no degree</w:t>
      </w:r>
      <w:r>
        <w:rPr>
          <w:bCs/>
        </w:rPr>
        <w:t xml:space="preserve">, </w:t>
      </w:r>
      <w:r w:rsidR="002B2F3B" w:rsidRPr="00E35A78">
        <w:rPr>
          <w:bCs/>
        </w:rPr>
        <w:t>associate’s</w:t>
      </w:r>
      <w:r w:rsidRPr="00E35A78">
        <w:rPr>
          <w:bCs/>
        </w:rPr>
        <w:t xml:space="preserve"> degree</w:t>
      </w:r>
      <w:r>
        <w:rPr>
          <w:bCs/>
        </w:rPr>
        <w:t xml:space="preserve">, </w:t>
      </w:r>
      <w:r w:rsidR="002B2F3B">
        <w:rPr>
          <w:bCs/>
        </w:rPr>
        <w:t>b</w:t>
      </w:r>
      <w:r w:rsidRPr="00E35A78">
        <w:rPr>
          <w:bCs/>
        </w:rPr>
        <w:t>achelor's degree</w:t>
      </w:r>
      <w:r>
        <w:rPr>
          <w:bCs/>
        </w:rPr>
        <w:t xml:space="preserve">, </w:t>
      </w:r>
      <w:r w:rsidR="002B2F3B">
        <w:rPr>
          <w:bCs/>
        </w:rPr>
        <w:t>m</w:t>
      </w:r>
      <w:r w:rsidRPr="00E35A78">
        <w:rPr>
          <w:bCs/>
        </w:rPr>
        <w:t>aster's degree</w:t>
      </w:r>
      <w:r>
        <w:rPr>
          <w:bCs/>
        </w:rPr>
        <w:t xml:space="preserve">, or </w:t>
      </w:r>
      <w:r w:rsidRPr="00E35A78">
        <w:rPr>
          <w:bCs/>
        </w:rPr>
        <w:t>Doctoral or professional degree</w:t>
      </w:r>
      <w:r>
        <w:rPr>
          <w:bCs/>
        </w:rPr>
        <w:t>.</w:t>
      </w:r>
      <w:r w:rsidRPr="001D3081">
        <w:rPr>
          <w:bCs/>
        </w:rPr>
        <w:t xml:space="preserve"> </w:t>
      </w:r>
      <w:r>
        <w:rPr>
          <w:bCs/>
        </w:rPr>
        <w:t xml:space="preserve">Finally, this data file presents the information in a clear way that allows for complete transparency when selecting occupation codes based on educational attainment. There is no bias or subjective nature to determining occupations that require certain levels of education. The education level attained (percent of workers 25 years and older) for each occupation code in the BLS data is publicly available in the data file and can be easily accessed through BLS’ website. </w:t>
      </w:r>
    </w:p>
    <w:p w14:paraId="54EC11E3" w14:textId="0428B60A" w:rsidR="00F235E3" w:rsidRDefault="00F235E3" w:rsidP="00F235E3">
      <w:pPr>
        <w:rPr>
          <w:bCs/>
        </w:rPr>
      </w:pPr>
      <w:r>
        <w:rPr>
          <w:bCs/>
        </w:rPr>
        <w:t xml:space="preserve">In our research, we used this file to summarize </w:t>
      </w:r>
      <w:r w:rsidRPr="002D2D5B">
        <w:rPr>
          <w:bCs/>
        </w:rPr>
        <w:t>the number of codes where at least 50%, 75%, and 90% of employees in that occupation attained a certain level of education</w:t>
      </w:r>
      <w:r>
        <w:rPr>
          <w:bCs/>
        </w:rPr>
        <w:t xml:space="preserve">, and we subset the list of occupation codes to exclude occupation codes in Group 29 that are typically paid on the </w:t>
      </w:r>
      <w:r w:rsidR="00797F91">
        <w:rPr>
          <w:bCs/>
        </w:rPr>
        <w:t xml:space="preserve">Physician </w:t>
      </w:r>
      <w:r>
        <w:rPr>
          <w:bCs/>
        </w:rPr>
        <w:t>Fee Schedule</w:t>
      </w:r>
      <w:r w:rsidRPr="002D2D5B">
        <w:rPr>
          <w:bCs/>
        </w:rPr>
        <w:t xml:space="preserve">. </w:t>
      </w:r>
      <w:r>
        <w:rPr>
          <w:bCs/>
        </w:rPr>
        <w:t>W</w:t>
      </w:r>
      <w:r w:rsidRPr="0025630F">
        <w:rPr>
          <w:bCs/>
        </w:rPr>
        <w:t xml:space="preserve">e identified 274, 157 and 90 occupation codes with at least 50%, 75%, and 90% having a </w:t>
      </w:r>
      <w:r w:rsidR="002B2F3B" w:rsidRPr="0025630F">
        <w:rPr>
          <w:bCs/>
        </w:rPr>
        <w:t>bachelor’s degree</w:t>
      </w:r>
      <w:r w:rsidRPr="0025630F">
        <w:rPr>
          <w:bCs/>
        </w:rPr>
        <w:t xml:space="preserve"> or higher, excluding occupation codes in Group 29 that are paid on the Fee Schedule, respectively from the May 2023 OEWS data. </w:t>
      </w:r>
      <w:r>
        <w:rPr>
          <w:bCs/>
        </w:rPr>
        <w:t xml:space="preserve">These stratifications were used as examples and can be modified if alternative levels are identified. Additional analyses can be done using alternative levels of education attainment and/or subsets of occupation codes. </w:t>
      </w:r>
    </w:p>
    <w:p w14:paraId="7F772693" w14:textId="77777777" w:rsidR="00F235E3" w:rsidRPr="002D58BE" w:rsidRDefault="00F235E3" w:rsidP="00A3086C">
      <w:pPr>
        <w:pStyle w:val="Heading3"/>
      </w:pPr>
      <w:bookmarkStart w:id="197" w:name="_Toc198632603"/>
      <w:r w:rsidRPr="002D58BE">
        <w:t>Data Existence</w:t>
      </w:r>
      <w:bookmarkEnd w:id="197"/>
    </w:p>
    <w:p w14:paraId="190FD1F0" w14:textId="3DF41A48" w:rsidR="00F235E3" w:rsidRDefault="00F235E3" w:rsidP="00F235E3">
      <w:pPr>
        <w:rPr>
          <w:bCs/>
        </w:rPr>
      </w:pPr>
      <w:r>
        <w:rPr>
          <w:bCs/>
        </w:rPr>
        <w:t xml:space="preserve">After selecting occupation codes under the education criteria for this illustration, we then reviewed </w:t>
      </w:r>
      <w:r w:rsidRPr="00D67F0A">
        <w:rPr>
          <w:bCs/>
        </w:rPr>
        <w:t xml:space="preserve">how well those codes </w:t>
      </w:r>
      <w:r>
        <w:rPr>
          <w:bCs/>
        </w:rPr>
        <w:t>are</w:t>
      </w:r>
      <w:r w:rsidRPr="00D67F0A">
        <w:rPr>
          <w:bCs/>
        </w:rPr>
        <w:t xml:space="preserve"> represented in the BLS OEWS data</w:t>
      </w:r>
      <w:r>
        <w:rPr>
          <w:bCs/>
        </w:rPr>
        <w:t xml:space="preserve">. For an occupation code to provide a robust impact in the </w:t>
      </w:r>
      <w:r w:rsidR="0059491B">
        <w:rPr>
          <w:bCs/>
        </w:rPr>
        <w:t>WORK</w:t>
      </w:r>
      <w:r>
        <w:rPr>
          <w:bCs/>
        </w:rPr>
        <w:t xml:space="preserve"> GPCI calculation, it should exist in multiple counties across the U.S. and be reasonably-well represented in the data file.</w:t>
      </w:r>
    </w:p>
    <w:p w14:paraId="0EF59378" w14:textId="5EB4463A" w:rsidR="00F235E3" w:rsidRDefault="00F235E3" w:rsidP="00F235E3">
      <w:pPr>
        <w:rPr>
          <w:bCs/>
        </w:rPr>
      </w:pPr>
      <w:r>
        <w:rPr>
          <w:bCs/>
        </w:rPr>
        <w:t xml:space="preserve">In order to determine various levels of data completeness, we tabulated which occupation codes that met the educational attainment criteria above were present in at </w:t>
      </w:r>
      <w:r w:rsidRPr="00474281">
        <w:rPr>
          <w:bCs/>
        </w:rPr>
        <w:t>least 50%, 75%, and 90% of U.S. counties</w:t>
      </w:r>
      <w:r>
        <w:rPr>
          <w:bCs/>
        </w:rPr>
        <w:t>.</w:t>
      </w:r>
      <w:r w:rsidR="00C65475">
        <w:rPr>
          <w:bCs/>
        </w:rPr>
        <w:t xml:space="preserve"> </w:t>
      </w:r>
      <w:r w:rsidR="002E655E">
        <w:rPr>
          <w:bCs/>
        </w:rPr>
        <w:t xml:space="preserve">This analysis was </w:t>
      </w:r>
      <w:r w:rsidR="002E655E">
        <w:t xml:space="preserve">based on </w:t>
      </w:r>
      <w:r w:rsidR="00B831E8">
        <w:t>geographic</w:t>
      </w:r>
      <w:r w:rsidR="002E655E">
        <w:t xml:space="preserve"> data </w:t>
      </w:r>
      <w:r w:rsidR="002E655E" w:rsidRPr="00837437">
        <w:t xml:space="preserve">as of </w:t>
      </w:r>
      <w:r w:rsidR="00B95B54" w:rsidRPr="00837437">
        <w:t>the summer of</w:t>
      </w:r>
      <w:r w:rsidR="00B95B54">
        <w:t xml:space="preserve"> 2024</w:t>
      </w:r>
      <w:r w:rsidR="00BA4F6E">
        <w:t>, before the data used for th</w:t>
      </w:r>
      <w:r w:rsidR="00223860">
        <w:t>is</w:t>
      </w:r>
      <w:r w:rsidR="00BA4F6E">
        <w:t xml:space="preserve"> CY</w:t>
      </w:r>
      <w:r w:rsidR="00D63692">
        <w:t xml:space="preserve"> </w:t>
      </w:r>
      <w:r w:rsidR="00BA4F6E">
        <w:t>2026 updat</w:t>
      </w:r>
      <w:r w:rsidR="005E06C6">
        <w:t>e were release</w:t>
      </w:r>
      <w:r w:rsidR="00B831E8">
        <w:t xml:space="preserve">d. </w:t>
      </w:r>
      <w:r w:rsidR="00C64E89">
        <w:t xml:space="preserve">As a result, </w:t>
      </w:r>
      <w:r w:rsidR="000026E3">
        <w:t xml:space="preserve">the specific list of occupations included under each scenario </w:t>
      </w:r>
      <w:r w:rsidR="00C64E89">
        <w:t xml:space="preserve">should be </w:t>
      </w:r>
      <w:r w:rsidR="00C65475">
        <w:t xml:space="preserve">considered illustrative. We do not expect significant changes but caution that </w:t>
      </w:r>
      <w:r w:rsidR="000026E3">
        <w:t>the list of included specialties coul</w:t>
      </w:r>
      <w:r w:rsidR="00C64E89">
        <w:t xml:space="preserve">d </w:t>
      </w:r>
      <w:r w:rsidR="00C65475">
        <w:t xml:space="preserve">change </w:t>
      </w:r>
      <w:r w:rsidR="00AB6A06">
        <w:t xml:space="preserve">if the analysis </w:t>
      </w:r>
      <w:r w:rsidR="001200DB">
        <w:t>were</w:t>
      </w:r>
      <w:r w:rsidR="00AB6A06">
        <w:t xml:space="preserve"> updated </w:t>
      </w:r>
      <w:r w:rsidR="00C65475">
        <w:t>based on more recent</w:t>
      </w:r>
      <w:r w:rsidR="00192817">
        <w:t xml:space="preserve"> employment and completeness analyses, which could, in turn, affect the measured effect on the </w:t>
      </w:r>
      <w:r w:rsidR="0059491B">
        <w:t>WORK</w:t>
      </w:r>
      <w:r w:rsidR="00192817">
        <w:t xml:space="preserve"> GPCI.</w:t>
      </w:r>
    </w:p>
    <w:p w14:paraId="7E272DAB" w14:textId="77777777" w:rsidR="00F235E3" w:rsidRPr="002D58BE" w:rsidRDefault="00F235E3" w:rsidP="00F235E3">
      <w:pPr>
        <w:pStyle w:val="Heading2"/>
        <w:numPr>
          <w:ilvl w:val="0"/>
          <w:numId w:val="44"/>
        </w:numPr>
        <w:ind w:left="720"/>
      </w:pPr>
      <w:bookmarkStart w:id="198" w:name="_Toc198632604"/>
      <w:r w:rsidRPr="002D58BE">
        <w:t>Consolidating Occupation Codes</w:t>
      </w:r>
      <w:bookmarkEnd w:id="198"/>
    </w:p>
    <w:p w14:paraId="400FF979" w14:textId="3FC63743" w:rsidR="00F235E3" w:rsidRDefault="00BD2584" w:rsidP="00F235E3">
      <w:pPr>
        <w:rPr>
          <w:bCs/>
        </w:rPr>
      </w:pPr>
      <w:r>
        <w:rPr>
          <w:bCs/>
        </w:rPr>
        <w:t>Table 10.C.1</w:t>
      </w:r>
      <w:r w:rsidR="00F235E3">
        <w:rPr>
          <w:bCs/>
        </w:rPr>
        <w:t xml:space="preserve"> below shows the various</w:t>
      </w:r>
      <w:r w:rsidR="00F235E3" w:rsidRPr="00971471">
        <w:rPr>
          <w:bCs/>
        </w:rPr>
        <w:t xml:space="preserve"> subset</w:t>
      </w:r>
      <w:r w:rsidR="00F235E3">
        <w:rPr>
          <w:bCs/>
        </w:rPr>
        <w:t>s</w:t>
      </w:r>
      <w:r w:rsidR="00F235E3" w:rsidRPr="00971471">
        <w:rPr>
          <w:bCs/>
        </w:rPr>
        <w:t xml:space="preserve"> of occupation codes </w:t>
      </w:r>
      <w:r w:rsidR="00F235E3">
        <w:rPr>
          <w:bCs/>
        </w:rPr>
        <w:t xml:space="preserve">for those that meet an educational attainment threshold and </w:t>
      </w:r>
      <w:r w:rsidR="00F235E3" w:rsidRPr="00971471">
        <w:rPr>
          <w:bCs/>
        </w:rPr>
        <w:t>with wage data for at least 50% of U.S. counties, for at least 75% of U.S. counties, and for at least 90% of U.S. counties.</w:t>
      </w:r>
    </w:p>
    <w:p w14:paraId="3FE276A4" w14:textId="18F06879" w:rsidR="00F235E3" w:rsidRPr="00971471" w:rsidRDefault="00F235E3" w:rsidP="00803622">
      <w:pPr>
        <w:keepNext/>
        <w:rPr>
          <w:bCs/>
        </w:rPr>
      </w:pPr>
      <w:r w:rsidRPr="00971471">
        <w:rPr>
          <w:b/>
          <w:bCs/>
          <w:sz w:val="22"/>
          <w:szCs w:val="22"/>
        </w:rPr>
        <w:t xml:space="preserve">Table </w:t>
      </w:r>
      <w:r>
        <w:rPr>
          <w:b/>
          <w:bCs/>
          <w:sz w:val="22"/>
          <w:szCs w:val="22"/>
        </w:rPr>
        <w:t>10.</w:t>
      </w:r>
      <w:r w:rsidR="000A608F">
        <w:rPr>
          <w:b/>
          <w:bCs/>
          <w:sz w:val="22"/>
          <w:szCs w:val="22"/>
        </w:rPr>
        <w:t>C.</w:t>
      </w:r>
      <w:r>
        <w:rPr>
          <w:b/>
          <w:bCs/>
          <w:sz w:val="22"/>
          <w:szCs w:val="22"/>
        </w:rPr>
        <w:t>1</w:t>
      </w:r>
      <w:r w:rsidRPr="00971471">
        <w:rPr>
          <w:b/>
          <w:bCs/>
          <w:sz w:val="22"/>
          <w:szCs w:val="22"/>
        </w:rPr>
        <w:t xml:space="preserve">: </w:t>
      </w:r>
      <w:r w:rsidR="003716D5">
        <w:rPr>
          <w:b/>
          <w:bCs/>
          <w:sz w:val="22"/>
          <w:szCs w:val="22"/>
        </w:rPr>
        <w:t>Occupation</w:t>
      </w:r>
      <w:r>
        <w:rPr>
          <w:b/>
          <w:bCs/>
          <w:sz w:val="22"/>
          <w:szCs w:val="22"/>
        </w:rPr>
        <w:t xml:space="preserve"> </w:t>
      </w:r>
      <w:r w:rsidR="00FE39C0">
        <w:rPr>
          <w:b/>
          <w:bCs/>
          <w:sz w:val="22"/>
          <w:szCs w:val="22"/>
        </w:rPr>
        <w:t>C</w:t>
      </w:r>
      <w:r w:rsidRPr="00971471">
        <w:rPr>
          <w:b/>
          <w:bCs/>
          <w:sz w:val="22"/>
          <w:szCs w:val="22"/>
        </w:rPr>
        <w:t xml:space="preserve">odes </w:t>
      </w:r>
      <w:r w:rsidR="004B45B1">
        <w:rPr>
          <w:b/>
          <w:bCs/>
          <w:sz w:val="22"/>
          <w:szCs w:val="22"/>
        </w:rPr>
        <w:t>by Level of Educational Attainment and Data Existence</w:t>
      </w:r>
      <w:r w:rsidRPr="00971471">
        <w:rPr>
          <w:b/>
          <w:bCs/>
          <w:sz w:val="22"/>
          <w:szCs w:val="22"/>
        </w:rPr>
        <w:t xml:space="preserve">, </w:t>
      </w:r>
      <w:r w:rsidR="00723DA2">
        <w:rPr>
          <w:b/>
          <w:bCs/>
          <w:sz w:val="22"/>
          <w:szCs w:val="22"/>
        </w:rPr>
        <w:t>(</w:t>
      </w:r>
      <w:r w:rsidR="004B45B1">
        <w:rPr>
          <w:b/>
          <w:bCs/>
          <w:sz w:val="22"/>
          <w:szCs w:val="22"/>
        </w:rPr>
        <w:t>E</w:t>
      </w:r>
      <w:r w:rsidRPr="00971471">
        <w:rPr>
          <w:b/>
          <w:bCs/>
          <w:sz w:val="22"/>
          <w:szCs w:val="22"/>
        </w:rPr>
        <w:t xml:space="preserve">xcluding </w:t>
      </w:r>
      <w:r w:rsidR="004B45B1">
        <w:rPr>
          <w:b/>
          <w:bCs/>
          <w:sz w:val="22"/>
          <w:szCs w:val="22"/>
        </w:rPr>
        <w:t>O</w:t>
      </w:r>
      <w:r>
        <w:rPr>
          <w:b/>
          <w:bCs/>
          <w:sz w:val="22"/>
          <w:szCs w:val="22"/>
        </w:rPr>
        <w:t xml:space="preserve">ccupation </w:t>
      </w:r>
      <w:r w:rsidR="004B45B1">
        <w:rPr>
          <w:b/>
          <w:bCs/>
          <w:sz w:val="22"/>
          <w:szCs w:val="22"/>
        </w:rPr>
        <w:t>C</w:t>
      </w:r>
      <w:r>
        <w:rPr>
          <w:b/>
          <w:bCs/>
          <w:sz w:val="22"/>
          <w:szCs w:val="22"/>
        </w:rPr>
        <w:t>odes</w:t>
      </w:r>
      <w:r w:rsidRPr="00971471">
        <w:rPr>
          <w:b/>
          <w:bCs/>
          <w:sz w:val="22"/>
          <w:szCs w:val="22"/>
        </w:rPr>
        <w:t xml:space="preserve"> in Group 29 that are </w:t>
      </w:r>
      <w:r w:rsidR="00736F1A">
        <w:rPr>
          <w:b/>
          <w:bCs/>
          <w:sz w:val="22"/>
          <w:szCs w:val="22"/>
        </w:rPr>
        <w:t xml:space="preserve">Typically </w:t>
      </w:r>
      <w:r w:rsidR="004B45B1">
        <w:rPr>
          <w:b/>
          <w:bCs/>
          <w:sz w:val="22"/>
          <w:szCs w:val="22"/>
        </w:rPr>
        <w:t>P</w:t>
      </w:r>
      <w:r w:rsidRPr="00971471">
        <w:rPr>
          <w:b/>
          <w:bCs/>
          <w:sz w:val="22"/>
          <w:szCs w:val="22"/>
        </w:rPr>
        <w:t xml:space="preserve">aid on the </w:t>
      </w:r>
      <w:r w:rsidR="004B45B1">
        <w:rPr>
          <w:b/>
          <w:bCs/>
          <w:sz w:val="22"/>
          <w:szCs w:val="22"/>
        </w:rPr>
        <w:t xml:space="preserve">Physician </w:t>
      </w:r>
      <w:r w:rsidRPr="00971471">
        <w:rPr>
          <w:b/>
          <w:bCs/>
          <w:sz w:val="22"/>
          <w:szCs w:val="22"/>
        </w:rPr>
        <w:t>Fee Schedul</w:t>
      </w:r>
      <w:r w:rsidR="004B45B1">
        <w:rPr>
          <w:b/>
          <w:bCs/>
          <w:sz w:val="22"/>
          <w:szCs w:val="22"/>
        </w:rPr>
        <w:t>e</w:t>
      </w:r>
      <w:r w:rsidR="00723DA2">
        <w:rPr>
          <w:b/>
          <w:bCs/>
          <w:sz w:val="22"/>
          <w:szCs w:val="22"/>
        </w:rPr>
        <w:t>)</w:t>
      </w:r>
    </w:p>
    <w:tbl>
      <w:tblPr>
        <w:tblStyle w:val="TableGridLight"/>
        <w:tblW w:w="92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66"/>
        <w:gridCol w:w="2320"/>
        <w:gridCol w:w="2120"/>
        <w:gridCol w:w="1959"/>
      </w:tblGrid>
      <w:tr w:rsidR="00F235E3" w:rsidRPr="00971471" w14:paraId="40EAFE75" w14:textId="77777777" w:rsidTr="00803622">
        <w:trPr>
          <w:cantSplit/>
          <w:trHeight w:val="610"/>
          <w:tblHeader/>
        </w:trPr>
        <w:tc>
          <w:tcPr>
            <w:tcW w:w="2866" w:type="dxa"/>
            <w:vAlign w:val="center"/>
            <w:hideMark/>
          </w:tcPr>
          <w:p w14:paraId="6DEE49B1" w14:textId="33AF769D" w:rsidR="00F235E3" w:rsidRPr="00FB7818" w:rsidRDefault="00A3086C" w:rsidP="009D2605">
            <w:pPr>
              <w:spacing w:before="0" w:after="0"/>
              <w:jc w:val="center"/>
              <w:rPr>
                <w:b/>
                <w:sz w:val="22"/>
                <w:szCs w:val="22"/>
              </w:rPr>
            </w:pPr>
            <w:r>
              <w:rPr>
                <w:b/>
                <w:sz w:val="22"/>
                <w:szCs w:val="22"/>
              </w:rPr>
              <w:t>OCCUPATION CODE SUBSET</w:t>
            </w:r>
          </w:p>
        </w:tc>
        <w:tc>
          <w:tcPr>
            <w:tcW w:w="2320" w:type="dxa"/>
            <w:hideMark/>
          </w:tcPr>
          <w:p w14:paraId="698DFC84" w14:textId="2408BFA4" w:rsidR="00F235E3" w:rsidRPr="00971471" w:rsidRDefault="00F235E3">
            <w:pPr>
              <w:spacing w:before="0" w:after="0"/>
              <w:jc w:val="center"/>
              <w:rPr>
                <w:b/>
                <w:sz w:val="22"/>
                <w:szCs w:val="22"/>
              </w:rPr>
            </w:pPr>
            <w:r w:rsidRPr="00971471">
              <w:rPr>
                <w:b/>
                <w:sz w:val="22"/>
                <w:szCs w:val="22"/>
              </w:rPr>
              <w:t>B</w:t>
            </w:r>
            <w:r w:rsidR="00F04C79">
              <w:rPr>
                <w:b/>
                <w:sz w:val="22"/>
                <w:szCs w:val="22"/>
              </w:rPr>
              <w:t>ACHELOR</w:t>
            </w:r>
            <w:r w:rsidRPr="00971471">
              <w:rPr>
                <w:b/>
                <w:sz w:val="22"/>
                <w:szCs w:val="22"/>
              </w:rPr>
              <w:t>’</w:t>
            </w:r>
            <w:r w:rsidR="00F04C79">
              <w:rPr>
                <w:b/>
                <w:sz w:val="22"/>
                <w:szCs w:val="22"/>
              </w:rPr>
              <w:t>S</w:t>
            </w:r>
            <w:r w:rsidRPr="00971471">
              <w:rPr>
                <w:b/>
                <w:sz w:val="22"/>
                <w:szCs w:val="22"/>
              </w:rPr>
              <w:t xml:space="preserve"> </w:t>
            </w:r>
            <w:r w:rsidR="00F04C79">
              <w:rPr>
                <w:b/>
                <w:sz w:val="22"/>
                <w:szCs w:val="22"/>
              </w:rPr>
              <w:t>DEGREE</w:t>
            </w:r>
            <w:r w:rsidRPr="00971471">
              <w:rPr>
                <w:b/>
                <w:sz w:val="22"/>
                <w:szCs w:val="22"/>
              </w:rPr>
              <w:t xml:space="preserve"> </w:t>
            </w:r>
            <w:r w:rsidR="00F04C79">
              <w:rPr>
                <w:b/>
                <w:sz w:val="22"/>
                <w:szCs w:val="22"/>
              </w:rPr>
              <w:t>OR</w:t>
            </w:r>
            <w:r w:rsidRPr="00971471">
              <w:rPr>
                <w:b/>
                <w:sz w:val="22"/>
                <w:szCs w:val="22"/>
              </w:rPr>
              <w:t xml:space="preserve"> </w:t>
            </w:r>
            <w:r w:rsidR="00F04C79">
              <w:rPr>
                <w:b/>
                <w:sz w:val="22"/>
                <w:szCs w:val="22"/>
              </w:rPr>
              <w:t>HIGHER</w:t>
            </w:r>
            <w:r w:rsidRPr="00971471">
              <w:rPr>
                <w:b/>
                <w:sz w:val="22"/>
                <w:szCs w:val="22"/>
              </w:rPr>
              <w:t xml:space="preserve"> ≥ 50%</w:t>
            </w:r>
          </w:p>
        </w:tc>
        <w:tc>
          <w:tcPr>
            <w:tcW w:w="2120" w:type="dxa"/>
            <w:hideMark/>
          </w:tcPr>
          <w:p w14:paraId="071D3F7B" w14:textId="04A814A3" w:rsidR="00F235E3" w:rsidRPr="00971471" w:rsidRDefault="00F04C79">
            <w:pPr>
              <w:spacing w:before="0" w:after="0"/>
              <w:jc w:val="center"/>
              <w:rPr>
                <w:b/>
                <w:sz w:val="22"/>
                <w:szCs w:val="22"/>
              </w:rPr>
            </w:pPr>
            <w:r w:rsidRPr="00971471">
              <w:rPr>
                <w:b/>
                <w:sz w:val="22"/>
                <w:szCs w:val="22"/>
              </w:rPr>
              <w:t>B</w:t>
            </w:r>
            <w:r>
              <w:rPr>
                <w:b/>
                <w:sz w:val="22"/>
                <w:szCs w:val="22"/>
              </w:rPr>
              <w:t>ACHELOR</w:t>
            </w:r>
            <w:r w:rsidRPr="00971471">
              <w:rPr>
                <w:b/>
                <w:sz w:val="22"/>
                <w:szCs w:val="22"/>
              </w:rPr>
              <w:t>’</w:t>
            </w:r>
            <w:r>
              <w:rPr>
                <w:b/>
                <w:sz w:val="22"/>
                <w:szCs w:val="22"/>
              </w:rPr>
              <w:t>S</w:t>
            </w:r>
            <w:r w:rsidRPr="00971471">
              <w:rPr>
                <w:b/>
                <w:sz w:val="22"/>
                <w:szCs w:val="22"/>
              </w:rPr>
              <w:t xml:space="preserve"> </w:t>
            </w:r>
            <w:r>
              <w:rPr>
                <w:b/>
                <w:sz w:val="22"/>
                <w:szCs w:val="22"/>
              </w:rPr>
              <w:t>DEGREE</w:t>
            </w:r>
            <w:r w:rsidRPr="00971471">
              <w:rPr>
                <w:b/>
                <w:sz w:val="22"/>
                <w:szCs w:val="22"/>
              </w:rPr>
              <w:t xml:space="preserve"> </w:t>
            </w:r>
            <w:r>
              <w:rPr>
                <w:b/>
                <w:sz w:val="22"/>
                <w:szCs w:val="22"/>
              </w:rPr>
              <w:t>OR</w:t>
            </w:r>
            <w:r w:rsidRPr="00971471">
              <w:rPr>
                <w:b/>
                <w:sz w:val="22"/>
                <w:szCs w:val="22"/>
              </w:rPr>
              <w:t xml:space="preserve"> </w:t>
            </w:r>
            <w:r>
              <w:rPr>
                <w:b/>
                <w:sz w:val="22"/>
                <w:szCs w:val="22"/>
              </w:rPr>
              <w:t>HIGHER</w:t>
            </w:r>
            <w:r w:rsidRPr="00971471">
              <w:rPr>
                <w:b/>
                <w:sz w:val="22"/>
                <w:szCs w:val="22"/>
              </w:rPr>
              <w:t xml:space="preserve"> </w:t>
            </w:r>
            <w:r w:rsidR="00F235E3" w:rsidRPr="00971471">
              <w:rPr>
                <w:b/>
                <w:sz w:val="22"/>
                <w:szCs w:val="22"/>
              </w:rPr>
              <w:t>≥ 75%</w:t>
            </w:r>
          </w:p>
        </w:tc>
        <w:tc>
          <w:tcPr>
            <w:tcW w:w="1959" w:type="dxa"/>
            <w:hideMark/>
          </w:tcPr>
          <w:p w14:paraId="0818F7E7" w14:textId="231A54F5" w:rsidR="00F235E3" w:rsidRPr="00971471" w:rsidRDefault="00F04C79">
            <w:pPr>
              <w:spacing w:before="0" w:after="0"/>
              <w:jc w:val="center"/>
              <w:rPr>
                <w:b/>
                <w:sz w:val="22"/>
                <w:szCs w:val="22"/>
              </w:rPr>
            </w:pPr>
            <w:r w:rsidRPr="00971471">
              <w:rPr>
                <w:b/>
                <w:sz w:val="22"/>
                <w:szCs w:val="22"/>
              </w:rPr>
              <w:t>B</w:t>
            </w:r>
            <w:r>
              <w:rPr>
                <w:b/>
                <w:sz w:val="22"/>
                <w:szCs w:val="22"/>
              </w:rPr>
              <w:t>ACHELOR</w:t>
            </w:r>
            <w:r w:rsidRPr="00971471">
              <w:rPr>
                <w:b/>
                <w:sz w:val="22"/>
                <w:szCs w:val="22"/>
              </w:rPr>
              <w:t>’</w:t>
            </w:r>
            <w:r>
              <w:rPr>
                <w:b/>
                <w:sz w:val="22"/>
                <w:szCs w:val="22"/>
              </w:rPr>
              <w:t>S</w:t>
            </w:r>
            <w:r w:rsidRPr="00971471">
              <w:rPr>
                <w:b/>
                <w:sz w:val="22"/>
                <w:szCs w:val="22"/>
              </w:rPr>
              <w:t xml:space="preserve"> </w:t>
            </w:r>
            <w:r>
              <w:rPr>
                <w:b/>
                <w:sz w:val="22"/>
                <w:szCs w:val="22"/>
              </w:rPr>
              <w:t>DEGREE</w:t>
            </w:r>
            <w:r w:rsidRPr="00971471">
              <w:rPr>
                <w:b/>
                <w:sz w:val="22"/>
                <w:szCs w:val="22"/>
              </w:rPr>
              <w:t xml:space="preserve"> </w:t>
            </w:r>
            <w:r>
              <w:rPr>
                <w:b/>
                <w:sz w:val="22"/>
                <w:szCs w:val="22"/>
              </w:rPr>
              <w:t>OR</w:t>
            </w:r>
            <w:r w:rsidRPr="00971471">
              <w:rPr>
                <w:b/>
                <w:sz w:val="22"/>
                <w:szCs w:val="22"/>
              </w:rPr>
              <w:t xml:space="preserve"> </w:t>
            </w:r>
            <w:r>
              <w:rPr>
                <w:b/>
                <w:sz w:val="22"/>
                <w:szCs w:val="22"/>
              </w:rPr>
              <w:t>HIGHER</w:t>
            </w:r>
            <w:r w:rsidRPr="00971471">
              <w:rPr>
                <w:b/>
                <w:sz w:val="22"/>
                <w:szCs w:val="22"/>
              </w:rPr>
              <w:t xml:space="preserve"> </w:t>
            </w:r>
            <w:r w:rsidR="00F235E3" w:rsidRPr="00971471">
              <w:rPr>
                <w:b/>
                <w:sz w:val="22"/>
                <w:szCs w:val="22"/>
              </w:rPr>
              <w:t>≥ 90%</w:t>
            </w:r>
          </w:p>
        </w:tc>
      </w:tr>
      <w:tr w:rsidR="00C73EBE" w:rsidRPr="00971471" w14:paraId="0B6FBDA8" w14:textId="77777777" w:rsidTr="00642A24">
        <w:trPr>
          <w:trHeight w:val="576"/>
        </w:trPr>
        <w:tc>
          <w:tcPr>
            <w:tcW w:w="2866" w:type="dxa"/>
            <w:vAlign w:val="center"/>
            <w:hideMark/>
          </w:tcPr>
          <w:p w14:paraId="1230A86C" w14:textId="457F96D5" w:rsidR="00C73EBE" w:rsidRPr="00971471" w:rsidRDefault="00C73EBE" w:rsidP="00C05675">
            <w:pPr>
              <w:spacing w:before="0" w:after="0"/>
              <w:rPr>
                <w:bCs/>
                <w:sz w:val="22"/>
                <w:szCs w:val="22"/>
              </w:rPr>
            </w:pPr>
            <w:r>
              <w:rPr>
                <w:bCs/>
                <w:sz w:val="22"/>
                <w:szCs w:val="22"/>
              </w:rPr>
              <w:t>All occupation codes</w:t>
            </w:r>
          </w:p>
        </w:tc>
        <w:tc>
          <w:tcPr>
            <w:tcW w:w="2320" w:type="dxa"/>
            <w:vAlign w:val="center"/>
            <w:hideMark/>
          </w:tcPr>
          <w:p w14:paraId="6FB9E982" w14:textId="3C78CE0F" w:rsidR="00C73EBE" w:rsidRPr="00971471" w:rsidRDefault="00C73EBE" w:rsidP="00C73EBE">
            <w:pPr>
              <w:spacing w:before="0" w:after="0"/>
              <w:jc w:val="center"/>
              <w:rPr>
                <w:bCs/>
                <w:sz w:val="22"/>
                <w:szCs w:val="22"/>
              </w:rPr>
            </w:pPr>
            <w:r w:rsidRPr="00971471">
              <w:rPr>
                <w:bCs/>
                <w:sz w:val="22"/>
                <w:szCs w:val="22"/>
              </w:rPr>
              <w:t>274</w:t>
            </w:r>
            <w:r>
              <w:rPr>
                <w:bCs/>
                <w:sz w:val="22"/>
                <w:szCs w:val="22"/>
              </w:rPr>
              <w:t xml:space="preserve"> (100%)</w:t>
            </w:r>
          </w:p>
        </w:tc>
        <w:tc>
          <w:tcPr>
            <w:tcW w:w="2120" w:type="dxa"/>
            <w:vAlign w:val="center"/>
            <w:hideMark/>
          </w:tcPr>
          <w:p w14:paraId="4A401BDC" w14:textId="0B9AC2D3" w:rsidR="00C73EBE" w:rsidRPr="00971471" w:rsidRDefault="00C73EBE" w:rsidP="00C73EBE">
            <w:pPr>
              <w:spacing w:before="0" w:after="0"/>
              <w:jc w:val="center"/>
              <w:rPr>
                <w:bCs/>
                <w:sz w:val="22"/>
                <w:szCs w:val="22"/>
              </w:rPr>
            </w:pPr>
            <w:r w:rsidRPr="00971471">
              <w:rPr>
                <w:bCs/>
                <w:sz w:val="22"/>
                <w:szCs w:val="22"/>
              </w:rPr>
              <w:t>157</w:t>
            </w:r>
            <w:r>
              <w:rPr>
                <w:bCs/>
                <w:sz w:val="22"/>
                <w:szCs w:val="22"/>
              </w:rPr>
              <w:t xml:space="preserve"> (100%)</w:t>
            </w:r>
          </w:p>
        </w:tc>
        <w:tc>
          <w:tcPr>
            <w:tcW w:w="1959" w:type="dxa"/>
            <w:vAlign w:val="center"/>
            <w:hideMark/>
          </w:tcPr>
          <w:p w14:paraId="187995AD" w14:textId="217909E9" w:rsidR="00C73EBE" w:rsidRPr="00971471" w:rsidRDefault="00C73EBE" w:rsidP="00C05675">
            <w:pPr>
              <w:spacing w:before="0" w:after="0"/>
              <w:jc w:val="center"/>
              <w:rPr>
                <w:bCs/>
                <w:sz w:val="22"/>
                <w:szCs w:val="22"/>
              </w:rPr>
            </w:pPr>
            <w:r w:rsidRPr="00971471">
              <w:rPr>
                <w:bCs/>
                <w:sz w:val="22"/>
                <w:szCs w:val="22"/>
              </w:rPr>
              <w:t>90</w:t>
            </w:r>
            <w:r>
              <w:rPr>
                <w:bCs/>
                <w:sz w:val="22"/>
                <w:szCs w:val="22"/>
              </w:rPr>
              <w:t xml:space="preserve"> (100%)</w:t>
            </w:r>
          </w:p>
        </w:tc>
      </w:tr>
      <w:tr w:rsidR="00C73EBE" w:rsidRPr="00971471" w14:paraId="1CC2E5F9" w14:textId="77777777" w:rsidTr="00A07620">
        <w:trPr>
          <w:trHeight w:val="576"/>
        </w:trPr>
        <w:tc>
          <w:tcPr>
            <w:tcW w:w="2866" w:type="dxa"/>
            <w:vAlign w:val="center"/>
            <w:hideMark/>
          </w:tcPr>
          <w:p w14:paraId="16798DA6" w14:textId="77777777" w:rsidR="00C73EBE" w:rsidRPr="00971471" w:rsidRDefault="00C73EBE" w:rsidP="00C05675">
            <w:pPr>
              <w:spacing w:before="0" w:after="0"/>
              <w:rPr>
                <w:bCs/>
                <w:sz w:val="22"/>
                <w:szCs w:val="22"/>
              </w:rPr>
            </w:pPr>
            <w:r w:rsidRPr="00971471">
              <w:rPr>
                <w:bCs/>
                <w:sz w:val="22"/>
                <w:szCs w:val="22"/>
              </w:rPr>
              <w:t>Codes with wage data for at least 50% of U.S. counties</w:t>
            </w:r>
          </w:p>
        </w:tc>
        <w:tc>
          <w:tcPr>
            <w:tcW w:w="2320" w:type="dxa"/>
            <w:noWrap/>
            <w:vAlign w:val="center"/>
            <w:hideMark/>
          </w:tcPr>
          <w:p w14:paraId="235C6D1D" w14:textId="5094CE09" w:rsidR="00C73EBE" w:rsidRPr="00971471" w:rsidRDefault="00C73EBE" w:rsidP="00C73EBE">
            <w:pPr>
              <w:spacing w:before="0" w:after="0"/>
              <w:jc w:val="center"/>
              <w:rPr>
                <w:bCs/>
                <w:sz w:val="22"/>
                <w:szCs w:val="22"/>
              </w:rPr>
            </w:pPr>
            <w:r w:rsidRPr="00971471">
              <w:rPr>
                <w:bCs/>
                <w:sz w:val="22"/>
                <w:szCs w:val="22"/>
              </w:rPr>
              <w:t>112</w:t>
            </w:r>
            <w:r>
              <w:rPr>
                <w:bCs/>
                <w:sz w:val="22"/>
                <w:szCs w:val="22"/>
              </w:rPr>
              <w:t xml:space="preserve"> (</w:t>
            </w:r>
            <w:r w:rsidRPr="00971471">
              <w:rPr>
                <w:bCs/>
                <w:sz w:val="22"/>
                <w:szCs w:val="22"/>
              </w:rPr>
              <w:t>41%</w:t>
            </w:r>
            <w:r>
              <w:rPr>
                <w:bCs/>
                <w:sz w:val="22"/>
                <w:szCs w:val="22"/>
              </w:rPr>
              <w:t>)</w:t>
            </w:r>
          </w:p>
        </w:tc>
        <w:tc>
          <w:tcPr>
            <w:tcW w:w="2120" w:type="dxa"/>
            <w:noWrap/>
            <w:vAlign w:val="center"/>
            <w:hideMark/>
          </w:tcPr>
          <w:p w14:paraId="4B4D930C" w14:textId="5A751C24" w:rsidR="00C73EBE" w:rsidRPr="00971471" w:rsidRDefault="00C73EBE" w:rsidP="00C05675">
            <w:pPr>
              <w:spacing w:before="0" w:after="0"/>
              <w:jc w:val="center"/>
              <w:rPr>
                <w:bCs/>
                <w:sz w:val="22"/>
                <w:szCs w:val="22"/>
              </w:rPr>
            </w:pPr>
            <w:r w:rsidRPr="00971471">
              <w:rPr>
                <w:bCs/>
                <w:sz w:val="22"/>
                <w:szCs w:val="22"/>
              </w:rPr>
              <w:t>57</w:t>
            </w:r>
            <w:r>
              <w:rPr>
                <w:bCs/>
                <w:sz w:val="22"/>
                <w:szCs w:val="22"/>
              </w:rPr>
              <w:t xml:space="preserve"> (</w:t>
            </w:r>
            <w:r w:rsidRPr="00971471">
              <w:rPr>
                <w:bCs/>
                <w:sz w:val="22"/>
                <w:szCs w:val="22"/>
              </w:rPr>
              <w:t>36%</w:t>
            </w:r>
            <w:r>
              <w:rPr>
                <w:bCs/>
                <w:sz w:val="22"/>
                <w:szCs w:val="22"/>
              </w:rPr>
              <w:t>)</w:t>
            </w:r>
          </w:p>
        </w:tc>
        <w:tc>
          <w:tcPr>
            <w:tcW w:w="1959" w:type="dxa"/>
            <w:noWrap/>
            <w:vAlign w:val="center"/>
            <w:hideMark/>
          </w:tcPr>
          <w:p w14:paraId="2CF060EB" w14:textId="4F3AE53C" w:rsidR="00C73EBE" w:rsidRPr="00971471" w:rsidRDefault="00C73EBE" w:rsidP="00C05675">
            <w:pPr>
              <w:spacing w:before="0" w:after="0"/>
              <w:jc w:val="center"/>
              <w:rPr>
                <w:bCs/>
                <w:sz w:val="22"/>
                <w:szCs w:val="22"/>
              </w:rPr>
            </w:pPr>
            <w:r w:rsidRPr="00971471">
              <w:rPr>
                <w:bCs/>
                <w:sz w:val="22"/>
                <w:szCs w:val="22"/>
              </w:rPr>
              <w:t>23</w:t>
            </w:r>
            <w:r>
              <w:rPr>
                <w:bCs/>
                <w:sz w:val="22"/>
                <w:szCs w:val="22"/>
              </w:rPr>
              <w:t xml:space="preserve"> (</w:t>
            </w:r>
            <w:r w:rsidRPr="00971471">
              <w:rPr>
                <w:bCs/>
                <w:sz w:val="22"/>
                <w:szCs w:val="22"/>
              </w:rPr>
              <w:t>26%</w:t>
            </w:r>
            <w:r>
              <w:rPr>
                <w:bCs/>
                <w:sz w:val="22"/>
                <w:szCs w:val="22"/>
              </w:rPr>
              <w:t>)</w:t>
            </w:r>
          </w:p>
        </w:tc>
      </w:tr>
      <w:tr w:rsidR="00C73EBE" w:rsidRPr="00971471" w14:paraId="562E0E82" w14:textId="77777777" w:rsidTr="003E1279">
        <w:trPr>
          <w:trHeight w:val="576"/>
        </w:trPr>
        <w:tc>
          <w:tcPr>
            <w:tcW w:w="2866" w:type="dxa"/>
            <w:tcBorders>
              <w:bottom w:val="single" w:sz="4" w:space="0" w:color="auto"/>
            </w:tcBorders>
            <w:vAlign w:val="center"/>
            <w:hideMark/>
          </w:tcPr>
          <w:p w14:paraId="7BFD49AF" w14:textId="77777777" w:rsidR="00C73EBE" w:rsidRPr="00971471" w:rsidRDefault="00C73EBE" w:rsidP="00C05675">
            <w:pPr>
              <w:spacing w:before="0" w:after="0"/>
              <w:rPr>
                <w:bCs/>
                <w:sz w:val="22"/>
                <w:szCs w:val="22"/>
              </w:rPr>
            </w:pPr>
            <w:r w:rsidRPr="00971471">
              <w:rPr>
                <w:bCs/>
                <w:sz w:val="22"/>
                <w:szCs w:val="22"/>
              </w:rPr>
              <w:t>Codes with wage data for at least 75% of U.S. counties</w:t>
            </w:r>
          </w:p>
        </w:tc>
        <w:tc>
          <w:tcPr>
            <w:tcW w:w="2320" w:type="dxa"/>
            <w:tcBorders>
              <w:bottom w:val="single" w:sz="4" w:space="0" w:color="auto"/>
            </w:tcBorders>
            <w:noWrap/>
            <w:vAlign w:val="center"/>
            <w:hideMark/>
          </w:tcPr>
          <w:p w14:paraId="1B392351" w14:textId="51C45BA3" w:rsidR="00C73EBE" w:rsidRPr="00971471" w:rsidRDefault="00C73EBE" w:rsidP="00C73EBE">
            <w:pPr>
              <w:spacing w:before="0" w:after="0"/>
              <w:jc w:val="center"/>
              <w:rPr>
                <w:bCs/>
                <w:sz w:val="22"/>
                <w:szCs w:val="22"/>
              </w:rPr>
            </w:pPr>
            <w:r w:rsidRPr="00971471">
              <w:rPr>
                <w:bCs/>
                <w:sz w:val="22"/>
                <w:szCs w:val="22"/>
              </w:rPr>
              <w:t>69</w:t>
            </w:r>
            <w:r>
              <w:rPr>
                <w:bCs/>
                <w:sz w:val="22"/>
                <w:szCs w:val="22"/>
              </w:rPr>
              <w:t xml:space="preserve"> (</w:t>
            </w:r>
            <w:r w:rsidRPr="00971471">
              <w:rPr>
                <w:bCs/>
                <w:sz w:val="22"/>
                <w:szCs w:val="22"/>
              </w:rPr>
              <w:t>25%</w:t>
            </w:r>
            <w:r>
              <w:rPr>
                <w:bCs/>
                <w:sz w:val="22"/>
                <w:szCs w:val="22"/>
              </w:rPr>
              <w:t>)</w:t>
            </w:r>
          </w:p>
        </w:tc>
        <w:tc>
          <w:tcPr>
            <w:tcW w:w="2120" w:type="dxa"/>
            <w:tcBorders>
              <w:bottom w:val="single" w:sz="4" w:space="0" w:color="auto"/>
            </w:tcBorders>
            <w:noWrap/>
            <w:vAlign w:val="center"/>
            <w:hideMark/>
          </w:tcPr>
          <w:p w14:paraId="520821EC" w14:textId="59C57841" w:rsidR="00C73EBE" w:rsidRPr="00971471" w:rsidRDefault="00C73EBE" w:rsidP="00C05675">
            <w:pPr>
              <w:spacing w:before="0" w:after="0"/>
              <w:jc w:val="center"/>
              <w:rPr>
                <w:bCs/>
                <w:sz w:val="22"/>
                <w:szCs w:val="22"/>
              </w:rPr>
            </w:pPr>
            <w:r w:rsidRPr="00971471">
              <w:rPr>
                <w:bCs/>
                <w:sz w:val="22"/>
                <w:szCs w:val="22"/>
              </w:rPr>
              <w:t>31</w:t>
            </w:r>
            <w:r>
              <w:rPr>
                <w:bCs/>
                <w:sz w:val="22"/>
                <w:szCs w:val="22"/>
              </w:rPr>
              <w:t xml:space="preserve"> (</w:t>
            </w:r>
            <w:r w:rsidRPr="00971471">
              <w:rPr>
                <w:bCs/>
                <w:sz w:val="22"/>
                <w:szCs w:val="22"/>
              </w:rPr>
              <w:t>20%</w:t>
            </w:r>
            <w:r>
              <w:rPr>
                <w:bCs/>
                <w:sz w:val="22"/>
                <w:szCs w:val="22"/>
              </w:rPr>
              <w:t>)</w:t>
            </w:r>
          </w:p>
        </w:tc>
        <w:tc>
          <w:tcPr>
            <w:tcW w:w="1959" w:type="dxa"/>
            <w:tcBorders>
              <w:bottom w:val="single" w:sz="4" w:space="0" w:color="auto"/>
            </w:tcBorders>
            <w:noWrap/>
            <w:vAlign w:val="center"/>
            <w:hideMark/>
          </w:tcPr>
          <w:p w14:paraId="2AD2059C" w14:textId="4150AE48" w:rsidR="00C73EBE" w:rsidRPr="00971471" w:rsidRDefault="00C73EBE" w:rsidP="00C05675">
            <w:pPr>
              <w:spacing w:before="0" w:after="0"/>
              <w:jc w:val="center"/>
              <w:rPr>
                <w:bCs/>
                <w:sz w:val="22"/>
                <w:szCs w:val="22"/>
              </w:rPr>
            </w:pPr>
            <w:r w:rsidRPr="00971471">
              <w:rPr>
                <w:bCs/>
                <w:sz w:val="22"/>
                <w:szCs w:val="22"/>
              </w:rPr>
              <w:t>8</w:t>
            </w:r>
            <w:r>
              <w:rPr>
                <w:bCs/>
                <w:sz w:val="22"/>
                <w:szCs w:val="22"/>
              </w:rPr>
              <w:t xml:space="preserve"> (</w:t>
            </w:r>
            <w:r w:rsidRPr="00971471">
              <w:rPr>
                <w:bCs/>
                <w:sz w:val="22"/>
                <w:szCs w:val="22"/>
              </w:rPr>
              <w:t>9%</w:t>
            </w:r>
            <w:r>
              <w:rPr>
                <w:bCs/>
                <w:sz w:val="22"/>
                <w:szCs w:val="22"/>
              </w:rPr>
              <w:t>)</w:t>
            </w:r>
          </w:p>
        </w:tc>
      </w:tr>
      <w:tr w:rsidR="00C73EBE" w:rsidRPr="00971471" w14:paraId="26C571BA" w14:textId="77777777" w:rsidTr="009A39AD">
        <w:trPr>
          <w:trHeight w:val="576"/>
        </w:trPr>
        <w:tc>
          <w:tcPr>
            <w:tcW w:w="2866" w:type="dxa"/>
            <w:tcBorders>
              <w:bottom w:val="single" w:sz="4" w:space="0" w:color="auto"/>
            </w:tcBorders>
            <w:vAlign w:val="center"/>
            <w:hideMark/>
          </w:tcPr>
          <w:p w14:paraId="3FEF6D17" w14:textId="77777777" w:rsidR="00C73EBE" w:rsidRPr="00971471" w:rsidRDefault="00C73EBE" w:rsidP="00C05675">
            <w:pPr>
              <w:spacing w:before="0" w:after="0"/>
              <w:rPr>
                <w:bCs/>
                <w:sz w:val="22"/>
                <w:szCs w:val="22"/>
              </w:rPr>
            </w:pPr>
            <w:r w:rsidRPr="00971471">
              <w:rPr>
                <w:bCs/>
                <w:sz w:val="22"/>
                <w:szCs w:val="22"/>
              </w:rPr>
              <w:t>Codes with wage data for at least 90% of U.S. counties</w:t>
            </w:r>
          </w:p>
        </w:tc>
        <w:tc>
          <w:tcPr>
            <w:tcW w:w="2320" w:type="dxa"/>
            <w:tcBorders>
              <w:bottom w:val="single" w:sz="4" w:space="0" w:color="auto"/>
            </w:tcBorders>
            <w:noWrap/>
            <w:vAlign w:val="center"/>
            <w:hideMark/>
          </w:tcPr>
          <w:p w14:paraId="22F75546" w14:textId="79F0330D" w:rsidR="00C73EBE" w:rsidRPr="00971471" w:rsidRDefault="00C73EBE" w:rsidP="00C73EBE">
            <w:pPr>
              <w:spacing w:before="0" w:after="0"/>
              <w:jc w:val="center"/>
              <w:rPr>
                <w:bCs/>
                <w:sz w:val="22"/>
                <w:szCs w:val="22"/>
              </w:rPr>
            </w:pPr>
            <w:r w:rsidRPr="00971471">
              <w:rPr>
                <w:bCs/>
                <w:sz w:val="22"/>
                <w:szCs w:val="22"/>
              </w:rPr>
              <w:t>45</w:t>
            </w:r>
            <w:r>
              <w:rPr>
                <w:bCs/>
                <w:sz w:val="22"/>
                <w:szCs w:val="22"/>
              </w:rPr>
              <w:t xml:space="preserve"> (</w:t>
            </w:r>
            <w:r w:rsidRPr="00971471">
              <w:rPr>
                <w:bCs/>
                <w:sz w:val="22"/>
                <w:szCs w:val="22"/>
              </w:rPr>
              <w:t>16%</w:t>
            </w:r>
            <w:r>
              <w:rPr>
                <w:bCs/>
                <w:sz w:val="22"/>
                <w:szCs w:val="22"/>
              </w:rPr>
              <w:t>)</w:t>
            </w:r>
          </w:p>
        </w:tc>
        <w:tc>
          <w:tcPr>
            <w:tcW w:w="2120" w:type="dxa"/>
            <w:tcBorders>
              <w:bottom w:val="single" w:sz="4" w:space="0" w:color="auto"/>
            </w:tcBorders>
            <w:noWrap/>
            <w:vAlign w:val="center"/>
            <w:hideMark/>
          </w:tcPr>
          <w:p w14:paraId="5C75458A" w14:textId="07A33407" w:rsidR="00C73EBE" w:rsidRPr="00971471" w:rsidRDefault="00C73EBE" w:rsidP="00C05675">
            <w:pPr>
              <w:spacing w:before="0" w:after="0"/>
              <w:jc w:val="center"/>
              <w:rPr>
                <w:bCs/>
                <w:sz w:val="22"/>
                <w:szCs w:val="22"/>
              </w:rPr>
            </w:pPr>
            <w:r w:rsidRPr="00971471">
              <w:rPr>
                <w:bCs/>
                <w:sz w:val="22"/>
                <w:szCs w:val="22"/>
              </w:rPr>
              <w:t>19</w:t>
            </w:r>
            <w:r>
              <w:rPr>
                <w:bCs/>
                <w:sz w:val="22"/>
                <w:szCs w:val="22"/>
              </w:rPr>
              <w:t xml:space="preserve"> (</w:t>
            </w:r>
            <w:r w:rsidRPr="00971471">
              <w:rPr>
                <w:bCs/>
                <w:sz w:val="22"/>
                <w:szCs w:val="22"/>
              </w:rPr>
              <w:t>12%</w:t>
            </w:r>
            <w:r>
              <w:rPr>
                <w:bCs/>
                <w:sz w:val="22"/>
                <w:szCs w:val="22"/>
              </w:rPr>
              <w:t>)</w:t>
            </w:r>
          </w:p>
        </w:tc>
        <w:tc>
          <w:tcPr>
            <w:tcW w:w="1959" w:type="dxa"/>
            <w:tcBorders>
              <w:bottom w:val="single" w:sz="4" w:space="0" w:color="auto"/>
            </w:tcBorders>
            <w:noWrap/>
            <w:vAlign w:val="center"/>
            <w:hideMark/>
          </w:tcPr>
          <w:p w14:paraId="18379114" w14:textId="1B0F9EED" w:rsidR="00C73EBE" w:rsidRPr="00971471" w:rsidRDefault="00C73EBE" w:rsidP="00C05675">
            <w:pPr>
              <w:spacing w:before="0" w:after="0"/>
              <w:jc w:val="center"/>
              <w:rPr>
                <w:bCs/>
                <w:sz w:val="22"/>
                <w:szCs w:val="22"/>
              </w:rPr>
            </w:pPr>
            <w:r w:rsidRPr="00971471">
              <w:rPr>
                <w:bCs/>
                <w:sz w:val="22"/>
                <w:szCs w:val="22"/>
              </w:rPr>
              <w:t>4</w:t>
            </w:r>
            <w:r>
              <w:rPr>
                <w:bCs/>
                <w:sz w:val="22"/>
                <w:szCs w:val="22"/>
              </w:rPr>
              <w:t xml:space="preserve"> (</w:t>
            </w:r>
            <w:r w:rsidRPr="00971471">
              <w:rPr>
                <w:bCs/>
                <w:sz w:val="22"/>
                <w:szCs w:val="22"/>
              </w:rPr>
              <w:t>4%</w:t>
            </w:r>
            <w:r>
              <w:rPr>
                <w:bCs/>
                <w:sz w:val="22"/>
                <w:szCs w:val="22"/>
              </w:rPr>
              <w:t>)</w:t>
            </w:r>
          </w:p>
        </w:tc>
      </w:tr>
    </w:tbl>
    <w:p w14:paraId="6C86B3FE" w14:textId="61FDA105" w:rsidR="00C73EBE" w:rsidRPr="00C73EBE" w:rsidRDefault="00C73EBE" w:rsidP="00C73EBE">
      <w:pPr>
        <w:pStyle w:val="BodyText"/>
        <w:spacing w:before="0"/>
        <w:ind w:left="180" w:right="270"/>
      </w:pPr>
      <w:bookmarkStart w:id="199" w:name="_Toc198632605"/>
      <w:r>
        <w:rPr>
          <w:bCs/>
          <w:sz w:val="20"/>
          <w:szCs w:val="20"/>
        </w:rPr>
        <w:t>Disclaimer</w:t>
      </w:r>
      <w:r w:rsidRPr="006A5EBA">
        <w:rPr>
          <w:bCs/>
          <w:sz w:val="20"/>
          <w:szCs w:val="20"/>
        </w:rPr>
        <w:t>:</w:t>
      </w:r>
      <w:r>
        <w:rPr>
          <w:b/>
          <w:sz w:val="20"/>
          <w:szCs w:val="20"/>
        </w:rPr>
        <w:t xml:space="preserve"> </w:t>
      </w:r>
      <w:r>
        <w:rPr>
          <w:color w:val="000000"/>
          <w:sz w:val="20"/>
          <w:szCs w:val="20"/>
        </w:rPr>
        <w:t xml:space="preserve">Given the timing of this research, ARC used the May 2023 BLS wage data in conjunction with the </w:t>
      </w:r>
      <w:r w:rsidRPr="00DC59E5">
        <w:rPr>
          <w:color w:val="000000"/>
          <w:sz w:val="20"/>
          <w:szCs w:val="20"/>
        </w:rPr>
        <w:t>geography files from the prior update (CY 2023</w:t>
      </w:r>
      <w:r>
        <w:rPr>
          <w:color w:val="000000"/>
          <w:sz w:val="20"/>
          <w:szCs w:val="20"/>
        </w:rPr>
        <w:t>)</w:t>
      </w:r>
      <w:r w:rsidRPr="003070D4">
        <w:rPr>
          <w:color w:val="000000"/>
          <w:sz w:val="20"/>
          <w:szCs w:val="20"/>
        </w:rPr>
        <w:t xml:space="preserve">. </w:t>
      </w:r>
      <w:r w:rsidRPr="003070D4">
        <w:rPr>
          <w:bCs/>
          <w:sz w:val="20"/>
          <w:szCs w:val="20"/>
        </w:rPr>
        <w:t xml:space="preserve">If CMS </w:t>
      </w:r>
      <w:r>
        <w:rPr>
          <w:bCs/>
          <w:sz w:val="20"/>
          <w:szCs w:val="20"/>
        </w:rPr>
        <w:t>were to adopt this approach</w:t>
      </w:r>
      <w:r w:rsidRPr="003070D4">
        <w:rPr>
          <w:bCs/>
          <w:sz w:val="20"/>
          <w:szCs w:val="20"/>
        </w:rPr>
        <w:t xml:space="preserve"> for selecting occupation codes used in calculating the </w:t>
      </w:r>
      <w:r>
        <w:rPr>
          <w:bCs/>
          <w:sz w:val="20"/>
          <w:szCs w:val="20"/>
        </w:rPr>
        <w:t>WORK</w:t>
      </w:r>
      <w:r w:rsidRPr="003070D4">
        <w:rPr>
          <w:bCs/>
          <w:sz w:val="20"/>
          <w:szCs w:val="20"/>
        </w:rPr>
        <w:t xml:space="preserve"> GPCI described in this </w:t>
      </w:r>
      <w:r>
        <w:rPr>
          <w:bCs/>
          <w:sz w:val="20"/>
          <w:szCs w:val="20"/>
        </w:rPr>
        <w:t>section</w:t>
      </w:r>
      <w:r w:rsidRPr="003070D4">
        <w:rPr>
          <w:bCs/>
          <w:sz w:val="20"/>
          <w:szCs w:val="20"/>
        </w:rPr>
        <w:t xml:space="preserve">, the </w:t>
      </w:r>
      <w:r>
        <w:rPr>
          <w:bCs/>
          <w:sz w:val="20"/>
          <w:szCs w:val="20"/>
        </w:rPr>
        <w:t>results based on more updated data may differ from those shown in this table.</w:t>
      </w:r>
    </w:p>
    <w:p w14:paraId="5F5A3712" w14:textId="3B7E04B0" w:rsidR="00F235E3" w:rsidRPr="00632DBA" w:rsidRDefault="00F235E3" w:rsidP="00F235E3">
      <w:pPr>
        <w:pStyle w:val="Heading2"/>
        <w:numPr>
          <w:ilvl w:val="0"/>
          <w:numId w:val="44"/>
        </w:numPr>
        <w:ind w:left="720"/>
        <w:rPr>
          <w:b/>
        </w:rPr>
      </w:pPr>
      <w:r w:rsidRPr="00A52BF6">
        <w:t>Comparison of</w:t>
      </w:r>
      <w:r w:rsidRPr="002D58BE">
        <w:t xml:space="preserve"> Changes in the </w:t>
      </w:r>
      <w:r w:rsidR="0059491B">
        <w:t>WORK</w:t>
      </w:r>
      <w:r w:rsidRPr="002D58BE">
        <w:t xml:space="preserve"> GPCIs</w:t>
      </w:r>
      <w:bookmarkEnd w:id="199"/>
    </w:p>
    <w:p w14:paraId="22FF9EE8" w14:textId="36123397" w:rsidR="00F235E3" w:rsidRDefault="00F235E3" w:rsidP="00F235E3">
      <w:pPr>
        <w:rPr>
          <w:bCs/>
        </w:rPr>
      </w:pPr>
      <w:r>
        <w:rPr>
          <w:bCs/>
        </w:rPr>
        <w:t xml:space="preserve">Based on </w:t>
      </w:r>
      <w:r w:rsidR="00C65813">
        <w:rPr>
          <w:bCs/>
        </w:rPr>
        <w:t>numbers of occupations under the various scenarios reported above</w:t>
      </w:r>
      <w:r>
        <w:rPr>
          <w:bCs/>
        </w:rPr>
        <w:t xml:space="preserve">, CMS requested </w:t>
      </w:r>
      <w:r w:rsidR="00BC5D08">
        <w:rPr>
          <w:bCs/>
        </w:rPr>
        <w:t xml:space="preserve">that we </w:t>
      </w:r>
      <w:r>
        <w:rPr>
          <w:bCs/>
        </w:rPr>
        <w:t xml:space="preserve">focus on two scenarios to </w:t>
      </w:r>
      <w:r w:rsidR="00223860">
        <w:rPr>
          <w:bCs/>
        </w:rPr>
        <w:t>examine the effect on</w:t>
      </w:r>
      <w:r>
        <w:rPr>
          <w:bCs/>
        </w:rPr>
        <w:t xml:space="preserve"> the CY 2026 </w:t>
      </w:r>
      <w:r w:rsidR="0059491B">
        <w:rPr>
          <w:bCs/>
        </w:rPr>
        <w:t>WORK</w:t>
      </w:r>
      <w:r>
        <w:rPr>
          <w:bCs/>
        </w:rPr>
        <w:t xml:space="preserve"> GPCI</w:t>
      </w:r>
      <w:r w:rsidR="00223860">
        <w:rPr>
          <w:bCs/>
        </w:rPr>
        <w:t xml:space="preserve"> of different </w:t>
      </w:r>
      <w:r w:rsidR="00264FEC">
        <w:rPr>
          <w:bCs/>
        </w:rPr>
        <w:t>thresholds</w:t>
      </w:r>
      <w:r>
        <w:rPr>
          <w:bCs/>
        </w:rPr>
        <w:t>:</w:t>
      </w:r>
      <w:r w:rsidRPr="00305DFD">
        <w:rPr>
          <w:rFonts w:eastAsia="Calibri"/>
        </w:rPr>
        <w:t xml:space="preserve"> </w:t>
      </w:r>
      <w:r w:rsidRPr="00305DFD">
        <w:rPr>
          <w:bCs/>
        </w:rPr>
        <w:t xml:space="preserve">(1) occupation codes with at least 75% of Bachelor’s Degree or Higher excluding Group 29 and wage data for at least 50% of U.S. counties, resulting in a list of 57 occupation codes and (2) occupation codes with at least 75% of Bachelor’s Degree or Higher excluding Group 29 and wage data for at least 75% of U.S. counties, resulting in a list of 31 occupation codes from the May 2023 OWES data. </w:t>
      </w:r>
      <w:r w:rsidR="00BD2584">
        <w:rPr>
          <w:bCs/>
        </w:rPr>
        <w:t>Tables 10.D.1 and 10.D.2</w:t>
      </w:r>
      <w:r>
        <w:rPr>
          <w:bCs/>
        </w:rPr>
        <w:t xml:space="preserve"> below show the preliminary list of occupation codes in each group.</w:t>
      </w:r>
    </w:p>
    <w:p w14:paraId="437FFD4D" w14:textId="3E94D761" w:rsidR="00F235E3" w:rsidRPr="003070D4" w:rsidRDefault="00F235E3" w:rsidP="00F235E3">
      <w:pPr>
        <w:rPr>
          <w:b/>
          <w:bCs/>
          <w:sz w:val="22"/>
          <w:szCs w:val="22"/>
        </w:rPr>
      </w:pPr>
      <w:r w:rsidRPr="003070D4">
        <w:rPr>
          <w:b/>
          <w:bCs/>
          <w:sz w:val="22"/>
          <w:szCs w:val="22"/>
        </w:rPr>
        <w:t>Table</w:t>
      </w:r>
      <w:r>
        <w:rPr>
          <w:b/>
          <w:bCs/>
          <w:sz w:val="22"/>
          <w:szCs w:val="22"/>
        </w:rPr>
        <w:t xml:space="preserve"> </w:t>
      </w:r>
      <w:r w:rsidR="000C1805">
        <w:rPr>
          <w:b/>
          <w:bCs/>
          <w:sz w:val="22"/>
          <w:szCs w:val="22"/>
        </w:rPr>
        <w:t>10.D.1:</w:t>
      </w:r>
      <w:r w:rsidRPr="003070D4">
        <w:rPr>
          <w:b/>
          <w:bCs/>
          <w:sz w:val="22"/>
          <w:szCs w:val="22"/>
        </w:rPr>
        <w:t xml:space="preserve"> </w:t>
      </w:r>
      <w:r>
        <w:rPr>
          <w:b/>
          <w:bCs/>
          <w:sz w:val="22"/>
          <w:szCs w:val="22"/>
        </w:rPr>
        <w:t>O</w:t>
      </w:r>
      <w:r w:rsidRPr="00EB79C2">
        <w:rPr>
          <w:b/>
          <w:bCs/>
          <w:sz w:val="22"/>
          <w:szCs w:val="22"/>
        </w:rPr>
        <w:t xml:space="preserve">ccupation codes with ≥75% Bachelors’ degrees (or higher) and data </w:t>
      </w:r>
      <w:r w:rsidRPr="003070D4">
        <w:rPr>
          <w:b/>
          <w:bCs/>
          <w:sz w:val="22"/>
          <w:szCs w:val="22"/>
        </w:rPr>
        <w:t>existence</w:t>
      </w:r>
      <w:r w:rsidRPr="00EB79C2">
        <w:rPr>
          <w:b/>
          <w:bCs/>
          <w:sz w:val="22"/>
          <w:szCs w:val="22"/>
        </w:rPr>
        <w:t xml:space="preserve"> for ≥</w:t>
      </w:r>
      <w:r>
        <w:rPr>
          <w:b/>
          <w:bCs/>
          <w:sz w:val="22"/>
          <w:szCs w:val="22"/>
        </w:rPr>
        <w:t>50</w:t>
      </w:r>
      <w:r w:rsidRPr="00EB79C2">
        <w:rPr>
          <w:b/>
          <w:bCs/>
          <w:sz w:val="22"/>
          <w:szCs w:val="22"/>
        </w:rPr>
        <w:t>% of U.S. counties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F235E3" w:rsidRPr="001C0054" w14:paraId="585205C1" w14:textId="77777777">
        <w:trPr>
          <w:cantSplit/>
          <w:trHeight w:val="288"/>
          <w:tblHeader/>
        </w:trPr>
        <w:tc>
          <w:tcPr>
            <w:tcW w:w="2016" w:type="dxa"/>
            <w:noWrap/>
            <w:vAlign w:val="center"/>
          </w:tcPr>
          <w:p w14:paraId="202556B4" w14:textId="77777777" w:rsidR="00F235E3" w:rsidRPr="00144D74" w:rsidRDefault="00F235E3">
            <w:pPr>
              <w:spacing w:before="0" w:after="0"/>
              <w:jc w:val="center"/>
              <w:rPr>
                <w:b/>
                <w:sz w:val="22"/>
                <w:szCs w:val="22"/>
              </w:rPr>
            </w:pPr>
            <w:r w:rsidRPr="00144D74">
              <w:rPr>
                <w:b/>
                <w:sz w:val="22"/>
                <w:szCs w:val="22"/>
              </w:rPr>
              <w:t>OCCUPATION CODE</w:t>
            </w:r>
          </w:p>
        </w:tc>
        <w:tc>
          <w:tcPr>
            <w:tcW w:w="7344" w:type="dxa"/>
            <w:noWrap/>
            <w:vAlign w:val="center"/>
          </w:tcPr>
          <w:p w14:paraId="537C082A" w14:textId="77777777" w:rsidR="00F235E3" w:rsidRPr="00144D74" w:rsidRDefault="00F235E3">
            <w:pPr>
              <w:spacing w:before="0" w:after="0"/>
              <w:jc w:val="center"/>
              <w:rPr>
                <w:b/>
                <w:sz w:val="22"/>
                <w:szCs w:val="22"/>
              </w:rPr>
            </w:pPr>
            <w:r w:rsidRPr="00144D74">
              <w:rPr>
                <w:b/>
                <w:sz w:val="22"/>
                <w:szCs w:val="22"/>
              </w:rPr>
              <w:t>OCCUPATION TITLE</w:t>
            </w:r>
          </w:p>
        </w:tc>
      </w:tr>
      <w:tr w:rsidR="00F235E3" w:rsidRPr="001C0054" w14:paraId="5E675137" w14:textId="77777777">
        <w:trPr>
          <w:cantSplit/>
          <w:trHeight w:val="288"/>
        </w:trPr>
        <w:tc>
          <w:tcPr>
            <w:tcW w:w="2016" w:type="dxa"/>
            <w:noWrap/>
            <w:vAlign w:val="bottom"/>
          </w:tcPr>
          <w:p w14:paraId="5DB3966D" w14:textId="77777777" w:rsidR="00F235E3" w:rsidRPr="00144D74" w:rsidRDefault="00F235E3">
            <w:pPr>
              <w:spacing w:before="0" w:after="0"/>
              <w:jc w:val="center"/>
              <w:rPr>
                <w:sz w:val="22"/>
                <w:szCs w:val="22"/>
              </w:rPr>
            </w:pPr>
            <w:r w:rsidRPr="00144D74">
              <w:rPr>
                <w:color w:val="000000"/>
                <w:sz w:val="22"/>
                <w:szCs w:val="22"/>
              </w:rPr>
              <w:t>11-2021</w:t>
            </w:r>
          </w:p>
        </w:tc>
        <w:tc>
          <w:tcPr>
            <w:tcW w:w="7344" w:type="dxa"/>
            <w:noWrap/>
            <w:vAlign w:val="bottom"/>
          </w:tcPr>
          <w:p w14:paraId="4D9EC138" w14:textId="77777777" w:rsidR="00F235E3" w:rsidRPr="00144D74" w:rsidRDefault="00F235E3">
            <w:pPr>
              <w:spacing w:before="0" w:after="0"/>
              <w:rPr>
                <w:sz w:val="22"/>
                <w:szCs w:val="22"/>
              </w:rPr>
            </w:pPr>
            <w:r w:rsidRPr="00144D74">
              <w:rPr>
                <w:color w:val="000000"/>
                <w:sz w:val="22"/>
                <w:szCs w:val="22"/>
              </w:rPr>
              <w:t>Marketing Managers</w:t>
            </w:r>
          </w:p>
        </w:tc>
      </w:tr>
      <w:tr w:rsidR="00F235E3" w:rsidRPr="001C0054" w14:paraId="1286108E" w14:textId="77777777">
        <w:trPr>
          <w:cantSplit/>
          <w:trHeight w:val="288"/>
        </w:trPr>
        <w:tc>
          <w:tcPr>
            <w:tcW w:w="2016" w:type="dxa"/>
            <w:noWrap/>
            <w:vAlign w:val="bottom"/>
          </w:tcPr>
          <w:p w14:paraId="3CA39CF2" w14:textId="77777777" w:rsidR="00F235E3" w:rsidRPr="00144D74" w:rsidRDefault="00F235E3">
            <w:pPr>
              <w:spacing w:before="0" w:after="0"/>
              <w:jc w:val="center"/>
              <w:rPr>
                <w:sz w:val="22"/>
                <w:szCs w:val="22"/>
              </w:rPr>
            </w:pPr>
            <w:r w:rsidRPr="00144D74">
              <w:rPr>
                <w:color w:val="000000"/>
                <w:sz w:val="22"/>
                <w:szCs w:val="22"/>
              </w:rPr>
              <w:t>11-9031</w:t>
            </w:r>
          </w:p>
        </w:tc>
        <w:tc>
          <w:tcPr>
            <w:tcW w:w="7344" w:type="dxa"/>
            <w:noWrap/>
            <w:vAlign w:val="bottom"/>
          </w:tcPr>
          <w:p w14:paraId="6BC8D451" w14:textId="77777777" w:rsidR="00F235E3" w:rsidRPr="00144D74" w:rsidRDefault="00F235E3">
            <w:pPr>
              <w:spacing w:before="0" w:after="0"/>
              <w:rPr>
                <w:sz w:val="22"/>
                <w:szCs w:val="22"/>
              </w:rPr>
            </w:pPr>
            <w:r w:rsidRPr="00144D74">
              <w:rPr>
                <w:color w:val="000000"/>
                <w:sz w:val="22"/>
                <w:szCs w:val="22"/>
              </w:rPr>
              <w:t>Education and Childcare Administrators, Preschool and Daycare</w:t>
            </w:r>
          </w:p>
        </w:tc>
      </w:tr>
      <w:tr w:rsidR="00F235E3" w:rsidRPr="001C0054" w14:paraId="2DEAB52F" w14:textId="77777777">
        <w:trPr>
          <w:cantSplit/>
          <w:trHeight w:val="288"/>
        </w:trPr>
        <w:tc>
          <w:tcPr>
            <w:tcW w:w="2016" w:type="dxa"/>
            <w:noWrap/>
            <w:vAlign w:val="bottom"/>
          </w:tcPr>
          <w:p w14:paraId="3C35C511" w14:textId="77777777" w:rsidR="00F235E3" w:rsidRPr="00144D74" w:rsidRDefault="00F235E3">
            <w:pPr>
              <w:spacing w:before="0" w:after="0"/>
              <w:jc w:val="center"/>
              <w:rPr>
                <w:sz w:val="22"/>
                <w:szCs w:val="22"/>
              </w:rPr>
            </w:pPr>
            <w:r w:rsidRPr="00144D74">
              <w:rPr>
                <w:color w:val="000000"/>
                <w:sz w:val="22"/>
                <w:szCs w:val="22"/>
              </w:rPr>
              <w:t>11-9032</w:t>
            </w:r>
          </w:p>
        </w:tc>
        <w:tc>
          <w:tcPr>
            <w:tcW w:w="7344" w:type="dxa"/>
            <w:noWrap/>
            <w:vAlign w:val="bottom"/>
          </w:tcPr>
          <w:p w14:paraId="75D600D4" w14:textId="77777777" w:rsidR="00F235E3" w:rsidRPr="00144D74" w:rsidRDefault="00F235E3">
            <w:pPr>
              <w:spacing w:before="0" w:after="0"/>
              <w:rPr>
                <w:sz w:val="22"/>
                <w:szCs w:val="22"/>
              </w:rPr>
            </w:pPr>
            <w:r w:rsidRPr="00144D74">
              <w:rPr>
                <w:color w:val="000000"/>
                <w:sz w:val="22"/>
                <w:szCs w:val="22"/>
              </w:rPr>
              <w:t>Education Administrators, Kindergarten through Secondary</w:t>
            </w:r>
          </w:p>
        </w:tc>
      </w:tr>
      <w:tr w:rsidR="00F235E3" w:rsidRPr="001C0054" w14:paraId="7F7A3430" w14:textId="77777777">
        <w:trPr>
          <w:cantSplit/>
          <w:trHeight w:val="288"/>
        </w:trPr>
        <w:tc>
          <w:tcPr>
            <w:tcW w:w="2016" w:type="dxa"/>
            <w:noWrap/>
            <w:vAlign w:val="bottom"/>
          </w:tcPr>
          <w:p w14:paraId="2035A2C5" w14:textId="77777777" w:rsidR="00F235E3" w:rsidRPr="00144D74" w:rsidRDefault="00F235E3">
            <w:pPr>
              <w:spacing w:before="0" w:after="0"/>
              <w:jc w:val="center"/>
              <w:rPr>
                <w:sz w:val="22"/>
                <w:szCs w:val="22"/>
              </w:rPr>
            </w:pPr>
            <w:r w:rsidRPr="00144D74">
              <w:rPr>
                <w:color w:val="000000"/>
                <w:sz w:val="22"/>
                <w:szCs w:val="22"/>
              </w:rPr>
              <w:t>11-9033</w:t>
            </w:r>
          </w:p>
        </w:tc>
        <w:tc>
          <w:tcPr>
            <w:tcW w:w="7344" w:type="dxa"/>
            <w:noWrap/>
            <w:vAlign w:val="bottom"/>
          </w:tcPr>
          <w:p w14:paraId="44B2191D" w14:textId="77777777" w:rsidR="00F235E3" w:rsidRPr="00144D74" w:rsidRDefault="00F235E3">
            <w:pPr>
              <w:spacing w:before="0" w:after="0"/>
              <w:rPr>
                <w:sz w:val="22"/>
                <w:szCs w:val="22"/>
              </w:rPr>
            </w:pPr>
            <w:r w:rsidRPr="00144D74">
              <w:rPr>
                <w:color w:val="000000"/>
                <w:sz w:val="22"/>
                <w:szCs w:val="22"/>
              </w:rPr>
              <w:t>Education Administrators, Postsecondary</w:t>
            </w:r>
          </w:p>
        </w:tc>
      </w:tr>
      <w:tr w:rsidR="00F235E3" w:rsidRPr="001C0054" w14:paraId="63292C4E" w14:textId="77777777">
        <w:trPr>
          <w:cantSplit/>
          <w:trHeight w:val="288"/>
        </w:trPr>
        <w:tc>
          <w:tcPr>
            <w:tcW w:w="2016" w:type="dxa"/>
            <w:noWrap/>
            <w:vAlign w:val="bottom"/>
          </w:tcPr>
          <w:p w14:paraId="0E3120A8" w14:textId="77777777" w:rsidR="00F235E3" w:rsidRPr="00144D74" w:rsidRDefault="00F235E3">
            <w:pPr>
              <w:spacing w:before="0" w:after="0"/>
              <w:jc w:val="center"/>
              <w:rPr>
                <w:sz w:val="22"/>
                <w:szCs w:val="22"/>
              </w:rPr>
            </w:pPr>
            <w:r w:rsidRPr="00144D74">
              <w:rPr>
                <w:color w:val="000000"/>
                <w:sz w:val="22"/>
                <w:szCs w:val="22"/>
              </w:rPr>
              <w:t>Nov-41</w:t>
            </w:r>
          </w:p>
        </w:tc>
        <w:tc>
          <w:tcPr>
            <w:tcW w:w="7344" w:type="dxa"/>
            <w:noWrap/>
            <w:vAlign w:val="bottom"/>
          </w:tcPr>
          <w:p w14:paraId="0DBE9364" w14:textId="77777777" w:rsidR="00F235E3" w:rsidRPr="00144D74" w:rsidRDefault="00F235E3">
            <w:pPr>
              <w:spacing w:before="0" w:after="0"/>
              <w:rPr>
                <w:sz w:val="22"/>
                <w:szCs w:val="22"/>
              </w:rPr>
            </w:pPr>
            <w:r w:rsidRPr="00144D74">
              <w:rPr>
                <w:color w:val="000000"/>
                <w:sz w:val="22"/>
                <w:szCs w:val="22"/>
              </w:rPr>
              <w:t>Architectural and Engineering Managers</w:t>
            </w:r>
          </w:p>
        </w:tc>
      </w:tr>
      <w:tr w:rsidR="00F235E3" w:rsidRPr="001C0054" w14:paraId="062387D2" w14:textId="77777777">
        <w:trPr>
          <w:cantSplit/>
          <w:trHeight w:val="288"/>
        </w:trPr>
        <w:tc>
          <w:tcPr>
            <w:tcW w:w="2016" w:type="dxa"/>
            <w:noWrap/>
            <w:vAlign w:val="bottom"/>
          </w:tcPr>
          <w:p w14:paraId="3D95A964" w14:textId="77777777" w:rsidR="00F235E3" w:rsidRPr="00144D74" w:rsidRDefault="00F235E3">
            <w:pPr>
              <w:spacing w:before="0" w:after="0"/>
              <w:jc w:val="center"/>
              <w:rPr>
                <w:sz w:val="22"/>
                <w:szCs w:val="22"/>
              </w:rPr>
            </w:pPr>
            <w:r w:rsidRPr="00144D74">
              <w:rPr>
                <w:color w:val="000000"/>
                <w:sz w:val="22"/>
                <w:szCs w:val="22"/>
              </w:rPr>
              <w:t>13-1111</w:t>
            </w:r>
          </w:p>
        </w:tc>
        <w:tc>
          <w:tcPr>
            <w:tcW w:w="7344" w:type="dxa"/>
            <w:noWrap/>
            <w:vAlign w:val="bottom"/>
          </w:tcPr>
          <w:p w14:paraId="3190413D" w14:textId="77777777" w:rsidR="00F235E3" w:rsidRPr="00144D74" w:rsidRDefault="00F235E3">
            <w:pPr>
              <w:spacing w:before="0" w:after="0"/>
              <w:rPr>
                <w:sz w:val="22"/>
                <w:szCs w:val="22"/>
              </w:rPr>
            </w:pPr>
            <w:r w:rsidRPr="00144D74">
              <w:rPr>
                <w:color w:val="000000"/>
                <w:sz w:val="22"/>
                <w:szCs w:val="22"/>
              </w:rPr>
              <w:t>Management Analysts</w:t>
            </w:r>
          </w:p>
        </w:tc>
      </w:tr>
      <w:tr w:rsidR="00F235E3" w:rsidRPr="001C0054" w14:paraId="3AA70EB1" w14:textId="77777777">
        <w:trPr>
          <w:cantSplit/>
          <w:trHeight w:val="288"/>
        </w:trPr>
        <w:tc>
          <w:tcPr>
            <w:tcW w:w="2016" w:type="dxa"/>
            <w:noWrap/>
            <w:vAlign w:val="bottom"/>
          </w:tcPr>
          <w:p w14:paraId="1C1E41C8" w14:textId="77777777" w:rsidR="00F235E3" w:rsidRPr="00144D74" w:rsidRDefault="00F235E3">
            <w:pPr>
              <w:spacing w:before="0" w:after="0"/>
              <w:jc w:val="center"/>
              <w:rPr>
                <w:sz w:val="22"/>
                <w:szCs w:val="22"/>
              </w:rPr>
            </w:pPr>
            <w:r w:rsidRPr="00144D74">
              <w:rPr>
                <w:color w:val="000000"/>
                <w:sz w:val="22"/>
                <w:szCs w:val="22"/>
              </w:rPr>
              <w:t>13-1131</w:t>
            </w:r>
          </w:p>
        </w:tc>
        <w:tc>
          <w:tcPr>
            <w:tcW w:w="7344" w:type="dxa"/>
            <w:noWrap/>
            <w:vAlign w:val="bottom"/>
          </w:tcPr>
          <w:p w14:paraId="4FCE5BDD" w14:textId="77777777" w:rsidR="00F235E3" w:rsidRPr="00144D74" w:rsidRDefault="00F235E3">
            <w:pPr>
              <w:spacing w:before="0" w:after="0"/>
              <w:rPr>
                <w:sz w:val="22"/>
                <w:szCs w:val="22"/>
              </w:rPr>
            </w:pPr>
            <w:r w:rsidRPr="00144D74">
              <w:rPr>
                <w:color w:val="000000"/>
                <w:sz w:val="22"/>
                <w:szCs w:val="22"/>
              </w:rPr>
              <w:t>Fundraisers</w:t>
            </w:r>
          </w:p>
        </w:tc>
      </w:tr>
      <w:tr w:rsidR="00F235E3" w:rsidRPr="001C0054" w14:paraId="257D03B5" w14:textId="77777777">
        <w:trPr>
          <w:cantSplit/>
          <w:trHeight w:val="288"/>
        </w:trPr>
        <w:tc>
          <w:tcPr>
            <w:tcW w:w="2016" w:type="dxa"/>
            <w:noWrap/>
            <w:vAlign w:val="bottom"/>
          </w:tcPr>
          <w:p w14:paraId="35EB7B3C" w14:textId="77777777" w:rsidR="00F235E3" w:rsidRPr="00144D74" w:rsidRDefault="00F235E3">
            <w:pPr>
              <w:spacing w:before="0" w:after="0"/>
              <w:jc w:val="center"/>
              <w:rPr>
                <w:sz w:val="22"/>
                <w:szCs w:val="22"/>
              </w:rPr>
            </w:pPr>
            <w:r w:rsidRPr="00144D74">
              <w:rPr>
                <w:color w:val="000000"/>
                <w:sz w:val="22"/>
                <w:szCs w:val="22"/>
              </w:rPr>
              <w:t>13-1161</w:t>
            </w:r>
          </w:p>
        </w:tc>
        <w:tc>
          <w:tcPr>
            <w:tcW w:w="7344" w:type="dxa"/>
            <w:noWrap/>
            <w:vAlign w:val="bottom"/>
          </w:tcPr>
          <w:p w14:paraId="25E38BF5" w14:textId="77777777" w:rsidR="00F235E3" w:rsidRPr="00144D74" w:rsidRDefault="00F235E3">
            <w:pPr>
              <w:spacing w:before="0" w:after="0"/>
              <w:rPr>
                <w:sz w:val="22"/>
                <w:szCs w:val="22"/>
              </w:rPr>
            </w:pPr>
            <w:r w:rsidRPr="00144D74">
              <w:rPr>
                <w:color w:val="000000"/>
                <w:sz w:val="22"/>
                <w:szCs w:val="22"/>
              </w:rPr>
              <w:t>Market Research Analysts and Marketing Specialists</w:t>
            </w:r>
          </w:p>
        </w:tc>
      </w:tr>
      <w:tr w:rsidR="00F235E3" w:rsidRPr="001C0054" w14:paraId="5EBC89F8" w14:textId="77777777">
        <w:trPr>
          <w:cantSplit/>
          <w:trHeight w:val="288"/>
        </w:trPr>
        <w:tc>
          <w:tcPr>
            <w:tcW w:w="2016" w:type="dxa"/>
            <w:noWrap/>
            <w:vAlign w:val="bottom"/>
          </w:tcPr>
          <w:p w14:paraId="4803F817" w14:textId="77777777" w:rsidR="00F235E3" w:rsidRPr="00144D74" w:rsidRDefault="00F235E3">
            <w:pPr>
              <w:spacing w:before="0" w:after="0"/>
              <w:jc w:val="center"/>
              <w:rPr>
                <w:sz w:val="22"/>
                <w:szCs w:val="22"/>
              </w:rPr>
            </w:pPr>
            <w:r w:rsidRPr="00144D74">
              <w:rPr>
                <w:color w:val="000000"/>
                <w:sz w:val="22"/>
                <w:szCs w:val="22"/>
              </w:rPr>
              <w:t>13-2011</w:t>
            </w:r>
          </w:p>
        </w:tc>
        <w:tc>
          <w:tcPr>
            <w:tcW w:w="7344" w:type="dxa"/>
            <w:noWrap/>
            <w:vAlign w:val="bottom"/>
          </w:tcPr>
          <w:p w14:paraId="5B51732E" w14:textId="77777777" w:rsidR="00F235E3" w:rsidRPr="00144D74" w:rsidRDefault="00F235E3">
            <w:pPr>
              <w:spacing w:before="0" w:after="0"/>
              <w:rPr>
                <w:sz w:val="22"/>
                <w:szCs w:val="22"/>
              </w:rPr>
            </w:pPr>
            <w:r w:rsidRPr="00144D74">
              <w:rPr>
                <w:color w:val="000000"/>
                <w:sz w:val="22"/>
                <w:szCs w:val="22"/>
              </w:rPr>
              <w:t>Accountants and Auditors</w:t>
            </w:r>
          </w:p>
        </w:tc>
      </w:tr>
      <w:tr w:rsidR="00F235E3" w:rsidRPr="001C0054" w14:paraId="69FF7B51" w14:textId="77777777">
        <w:trPr>
          <w:cantSplit/>
          <w:trHeight w:val="288"/>
        </w:trPr>
        <w:tc>
          <w:tcPr>
            <w:tcW w:w="2016" w:type="dxa"/>
            <w:noWrap/>
            <w:vAlign w:val="bottom"/>
          </w:tcPr>
          <w:p w14:paraId="0205DC45" w14:textId="77777777" w:rsidR="00F235E3" w:rsidRPr="00144D74" w:rsidRDefault="00F235E3">
            <w:pPr>
              <w:spacing w:before="0" w:after="0"/>
              <w:jc w:val="center"/>
              <w:rPr>
                <w:sz w:val="22"/>
                <w:szCs w:val="22"/>
              </w:rPr>
            </w:pPr>
            <w:r w:rsidRPr="00144D74">
              <w:rPr>
                <w:color w:val="000000"/>
                <w:sz w:val="22"/>
                <w:szCs w:val="22"/>
              </w:rPr>
              <w:t>13-2051</w:t>
            </w:r>
          </w:p>
        </w:tc>
        <w:tc>
          <w:tcPr>
            <w:tcW w:w="7344" w:type="dxa"/>
            <w:noWrap/>
            <w:vAlign w:val="bottom"/>
          </w:tcPr>
          <w:p w14:paraId="35DFE922" w14:textId="77777777" w:rsidR="00F235E3" w:rsidRPr="00144D74" w:rsidRDefault="00F235E3">
            <w:pPr>
              <w:spacing w:before="0" w:after="0"/>
              <w:rPr>
                <w:sz w:val="22"/>
                <w:szCs w:val="22"/>
              </w:rPr>
            </w:pPr>
            <w:r w:rsidRPr="00144D74">
              <w:rPr>
                <w:color w:val="000000"/>
                <w:sz w:val="22"/>
                <w:szCs w:val="22"/>
              </w:rPr>
              <w:t>Financial and Investment Analysts</w:t>
            </w:r>
          </w:p>
        </w:tc>
      </w:tr>
      <w:tr w:rsidR="00F235E3" w:rsidRPr="001C0054" w14:paraId="7338E88F" w14:textId="77777777">
        <w:trPr>
          <w:cantSplit/>
          <w:trHeight w:val="288"/>
        </w:trPr>
        <w:tc>
          <w:tcPr>
            <w:tcW w:w="2016" w:type="dxa"/>
            <w:noWrap/>
            <w:vAlign w:val="bottom"/>
          </w:tcPr>
          <w:p w14:paraId="092ACB97" w14:textId="77777777" w:rsidR="00F235E3" w:rsidRPr="00144D74" w:rsidRDefault="00F235E3">
            <w:pPr>
              <w:spacing w:before="0" w:after="0"/>
              <w:jc w:val="center"/>
              <w:rPr>
                <w:sz w:val="22"/>
                <w:szCs w:val="22"/>
              </w:rPr>
            </w:pPr>
            <w:r w:rsidRPr="00144D74">
              <w:rPr>
                <w:color w:val="000000"/>
                <w:sz w:val="22"/>
                <w:szCs w:val="22"/>
              </w:rPr>
              <w:t>13-2052</w:t>
            </w:r>
          </w:p>
        </w:tc>
        <w:tc>
          <w:tcPr>
            <w:tcW w:w="7344" w:type="dxa"/>
            <w:noWrap/>
            <w:vAlign w:val="bottom"/>
          </w:tcPr>
          <w:p w14:paraId="49D10851" w14:textId="77777777" w:rsidR="00F235E3" w:rsidRPr="00144D74" w:rsidRDefault="00F235E3">
            <w:pPr>
              <w:spacing w:before="0" w:after="0"/>
              <w:rPr>
                <w:sz w:val="22"/>
                <w:szCs w:val="22"/>
              </w:rPr>
            </w:pPr>
            <w:r w:rsidRPr="00144D74">
              <w:rPr>
                <w:color w:val="000000"/>
                <w:sz w:val="22"/>
                <w:szCs w:val="22"/>
              </w:rPr>
              <w:t>Personal Financial Advisors</w:t>
            </w:r>
          </w:p>
        </w:tc>
      </w:tr>
      <w:tr w:rsidR="00F235E3" w:rsidRPr="001C0054" w14:paraId="41965E97" w14:textId="77777777">
        <w:trPr>
          <w:cantSplit/>
          <w:trHeight w:val="288"/>
        </w:trPr>
        <w:tc>
          <w:tcPr>
            <w:tcW w:w="2016" w:type="dxa"/>
            <w:noWrap/>
            <w:vAlign w:val="bottom"/>
          </w:tcPr>
          <w:p w14:paraId="693EADAF" w14:textId="77777777" w:rsidR="00F235E3" w:rsidRPr="00144D74" w:rsidRDefault="00F235E3">
            <w:pPr>
              <w:spacing w:before="0" w:after="0"/>
              <w:jc w:val="center"/>
              <w:rPr>
                <w:sz w:val="22"/>
                <w:szCs w:val="22"/>
              </w:rPr>
            </w:pPr>
            <w:r w:rsidRPr="00144D74">
              <w:rPr>
                <w:color w:val="000000"/>
                <w:sz w:val="22"/>
                <w:szCs w:val="22"/>
              </w:rPr>
              <w:t>15-1252</w:t>
            </w:r>
          </w:p>
        </w:tc>
        <w:tc>
          <w:tcPr>
            <w:tcW w:w="7344" w:type="dxa"/>
            <w:noWrap/>
            <w:vAlign w:val="bottom"/>
          </w:tcPr>
          <w:p w14:paraId="2499F69B" w14:textId="77777777" w:rsidR="00F235E3" w:rsidRPr="00144D74" w:rsidRDefault="00F235E3">
            <w:pPr>
              <w:spacing w:before="0" w:after="0"/>
              <w:rPr>
                <w:sz w:val="22"/>
                <w:szCs w:val="22"/>
              </w:rPr>
            </w:pPr>
            <w:r w:rsidRPr="00144D74">
              <w:rPr>
                <w:color w:val="000000"/>
                <w:sz w:val="22"/>
                <w:szCs w:val="22"/>
              </w:rPr>
              <w:t>Software Developers</w:t>
            </w:r>
          </w:p>
        </w:tc>
      </w:tr>
      <w:tr w:rsidR="00F235E3" w:rsidRPr="001C0054" w14:paraId="27CF616C" w14:textId="77777777">
        <w:trPr>
          <w:cantSplit/>
          <w:trHeight w:val="288"/>
        </w:trPr>
        <w:tc>
          <w:tcPr>
            <w:tcW w:w="2016" w:type="dxa"/>
            <w:noWrap/>
            <w:vAlign w:val="bottom"/>
          </w:tcPr>
          <w:p w14:paraId="40B7AF3B" w14:textId="77777777" w:rsidR="00F235E3" w:rsidRPr="00144D74" w:rsidRDefault="00F235E3">
            <w:pPr>
              <w:spacing w:before="0" w:after="0"/>
              <w:jc w:val="center"/>
              <w:rPr>
                <w:sz w:val="22"/>
                <w:szCs w:val="22"/>
              </w:rPr>
            </w:pPr>
            <w:r w:rsidRPr="00144D74">
              <w:rPr>
                <w:color w:val="000000"/>
                <w:sz w:val="22"/>
                <w:szCs w:val="22"/>
              </w:rPr>
              <w:t>15-2051</w:t>
            </w:r>
          </w:p>
        </w:tc>
        <w:tc>
          <w:tcPr>
            <w:tcW w:w="7344" w:type="dxa"/>
            <w:noWrap/>
            <w:vAlign w:val="bottom"/>
          </w:tcPr>
          <w:p w14:paraId="61CA453F" w14:textId="77777777" w:rsidR="00F235E3" w:rsidRPr="00144D74" w:rsidRDefault="00F235E3">
            <w:pPr>
              <w:spacing w:before="0" w:after="0"/>
              <w:rPr>
                <w:sz w:val="22"/>
                <w:szCs w:val="22"/>
              </w:rPr>
            </w:pPr>
            <w:r w:rsidRPr="00144D74">
              <w:rPr>
                <w:color w:val="000000"/>
                <w:sz w:val="22"/>
                <w:szCs w:val="22"/>
              </w:rPr>
              <w:t>Data Scientists</w:t>
            </w:r>
          </w:p>
        </w:tc>
      </w:tr>
      <w:tr w:rsidR="00F235E3" w:rsidRPr="001C0054" w14:paraId="69D925A4" w14:textId="77777777">
        <w:trPr>
          <w:cantSplit/>
          <w:trHeight w:val="288"/>
        </w:trPr>
        <w:tc>
          <w:tcPr>
            <w:tcW w:w="2016" w:type="dxa"/>
            <w:noWrap/>
            <w:vAlign w:val="bottom"/>
          </w:tcPr>
          <w:p w14:paraId="59D9366A" w14:textId="77777777" w:rsidR="00F235E3" w:rsidRPr="00144D74" w:rsidRDefault="00F235E3">
            <w:pPr>
              <w:spacing w:before="0" w:after="0"/>
              <w:jc w:val="center"/>
              <w:rPr>
                <w:sz w:val="22"/>
                <w:szCs w:val="22"/>
              </w:rPr>
            </w:pPr>
            <w:r w:rsidRPr="00144D74">
              <w:rPr>
                <w:color w:val="000000"/>
                <w:sz w:val="22"/>
                <w:szCs w:val="22"/>
              </w:rPr>
              <w:t>17-1022</w:t>
            </w:r>
          </w:p>
        </w:tc>
        <w:tc>
          <w:tcPr>
            <w:tcW w:w="7344" w:type="dxa"/>
            <w:noWrap/>
            <w:vAlign w:val="bottom"/>
          </w:tcPr>
          <w:p w14:paraId="7D09539A" w14:textId="77777777" w:rsidR="00F235E3" w:rsidRPr="00144D74" w:rsidRDefault="00F235E3">
            <w:pPr>
              <w:spacing w:before="0" w:after="0"/>
              <w:rPr>
                <w:sz w:val="22"/>
                <w:szCs w:val="22"/>
              </w:rPr>
            </w:pPr>
            <w:r w:rsidRPr="00144D74">
              <w:rPr>
                <w:color w:val="000000"/>
                <w:sz w:val="22"/>
                <w:szCs w:val="22"/>
              </w:rPr>
              <w:t>Surveyors</w:t>
            </w:r>
          </w:p>
        </w:tc>
      </w:tr>
      <w:tr w:rsidR="00F235E3" w:rsidRPr="001C0054" w14:paraId="73652925" w14:textId="77777777">
        <w:trPr>
          <w:cantSplit/>
          <w:trHeight w:val="288"/>
        </w:trPr>
        <w:tc>
          <w:tcPr>
            <w:tcW w:w="2016" w:type="dxa"/>
            <w:noWrap/>
            <w:vAlign w:val="bottom"/>
          </w:tcPr>
          <w:p w14:paraId="4A85F798" w14:textId="77777777" w:rsidR="00F235E3" w:rsidRPr="00144D74" w:rsidRDefault="00F235E3">
            <w:pPr>
              <w:spacing w:before="0" w:after="0"/>
              <w:jc w:val="center"/>
              <w:rPr>
                <w:sz w:val="22"/>
                <w:szCs w:val="22"/>
              </w:rPr>
            </w:pPr>
            <w:r w:rsidRPr="00144D74">
              <w:rPr>
                <w:color w:val="000000"/>
                <w:sz w:val="22"/>
                <w:szCs w:val="22"/>
              </w:rPr>
              <w:t>17-2051</w:t>
            </w:r>
          </w:p>
        </w:tc>
        <w:tc>
          <w:tcPr>
            <w:tcW w:w="7344" w:type="dxa"/>
            <w:noWrap/>
            <w:vAlign w:val="bottom"/>
          </w:tcPr>
          <w:p w14:paraId="10785518" w14:textId="77777777" w:rsidR="00F235E3" w:rsidRPr="00144D74" w:rsidRDefault="00F235E3">
            <w:pPr>
              <w:spacing w:before="0" w:after="0"/>
              <w:rPr>
                <w:sz w:val="22"/>
                <w:szCs w:val="22"/>
              </w:rPr>
            </w:pPr>
            <w:r w:rsidRPr="00144D74">
              <w:rPr>
                <w:color w:val="000000"/>
                <w:sz w:val="22"/>
                <w:szCs w:val="22"/>
              </w:rPr>
              <w:t>Civil Engineers</w:t>
            </w:r>
          </w:p>
        </w:tc>
      </w:tr>
      <w:tr w:rsidR="00F235E3" w:rsidRPr="001C0054" w14:paraId="089342A2" w14:textId="77777777">
        <w:trPr>
          <w:cantSplit/>
          <w:trHeight w:val="288"/>
        </w:trPr>
        <w:tc>
          <w:tcPr>
            <w:tcW w:w="2016" w:type="dxa"/>
            <w:noWrap/>
            <w:vAlign w:val="bottom"/>
          </w:tcPr>
          <w:p w14:paraId="0AE86FD3" w14:textId="77777777" w:rsidR="00F235E3" w:rsidRPr="00144D74" w:rsidRDefault="00F235E3">
            <w:pPr>
              <w:spacing w:before="0" w:after="0"/>
              <w:jc w:val="center"/>
              <w:rPr>
                <w:sz w:val="22"/>
                <w:szCs w:val="22"/>
              </w:rPr>
            </w:pPr>
            <w:r w:rsidRPr="00144D74">
              <w:rPr>
                <w:color w:val="000000"/>
                <w:sz w:val="22"/>
                <w:szCs w:val="22"/>
              </w:rPr>
              <w:t>17-2071</w:t>
            </w:r>
          </w:p>
        </w:tc>
        <w:tc>
          <w:tcPr>
            <w:tcW w:w="7344" w:type="dxa"/>
            <w:noWrap/>
            <w:vAlign w:val="bottom"/>
          </w:tcPr>
          <w:p w14:paraId="12169D0A" w14:textId="77777777" w:rsidR="00F235E3" w:rsidRPr="00144D74" w:rsidRDefault="00F235E3">
            <w:pPr>
              <w:spacing w:before="0" w:after="0"/>
              <w:rPr>
                <w:sz w:val="22"/>
                <w:szCs w:val="22"/>
              </w:rPr>
            </w:pPr>
            <w:r w:rsidRPr="00144D74">
              <w:rPr>
                <w:color w:val="000000"/>
                <w:sz w:val="22"/>
                <w:szCs w:val="22"/>
              </w:rPr>
              <w:t>Electrical Engineers</w:t>
            </w:r>
          </w:p>
        </w:tc>
      </w:tr>
      <w:tr w:rsidR="00F235E3" w:rsidRPr="001C0054" w14:paraId="020689CB" w14:textId="77777777">
        <w:trPr>
          <w:cantSplit/>
          <w:trHeight w:val="288"/>
        </w:trPr>
        <w:tc>
          <w:tcPr>
            <w:tcW w:w="2016" w:type="dxa"/>
            <w:noWrap/>
            <w:vAlign w:val="bottom"/>
          </w:tcPr>
          <w:p w14:paraId="146FE498" w14:textId="77777777" w:rsidR="00F235E3" w:rsidRPr="00144D74" w:rsidRDefault="00F235E3">
            <w:pPr>
              <w:spacing w:before="0" w:after="0"/>
              <w:jc w:val="center"/>
              <w:rPr>
                <w:sz w:val="22"/>
                <w:szCs w:val="22"/>
              </w:rPr>
            </w:pPr>
            <w:r w:rsidRPr="00144D74">
              <w:rPr>
                <w:color w:val="000000"/>
                <w:sz w:val="22"/>
                <w:szCs w:val="22"/>
              </w:rPr>
              <w:t>17-2141</w:t>
            </w:r>
          </w:p>
        </w:tc>
        <w:tc>
          <w:tcPr>
            <w:tcW w:w="7344" w:type="dxa"/>
            <w:noWrap/>
            <w:vAlign w:val="bottom"/>
          </w:tcPr>
          <w:p w14:paraId="23A16759" w14:textId="77777777" w:rsidR="00F235E3" w:rsidRPr="00144D74" w:rsidRDefault="00F235E3">
            <w:pPr>
              <w:spacing w:before="0" w:after="0"/>
              <w:rPr>
                <w:sz w:val="22"/>
                <w:szCs w:val="22"/>
              </w:rPr>
            </w:pPr>
            <w:r w:rsidRPr="00144D74">
              <w:rPr>
                <w:color w:val="000000"/>
                <w:sz w:val="22"/>
                <w:szCs w:val="22"/>
              </w:rPr>
              <w:t>Mechanical Engineers</w:t>
            </w:r>
          </w:p>
        </w:tc>
      </w:tr>
      <w:tr w:rsidR="00F235E3" w:rsidRPr="001C0054" w14:paraId="01A40B6D" w14:textId="77777777">
        <w:trPr>
          <w:cantSplit/>
          <w:trHeight w:val="288"/>
        </w:trPr>
        <w:tc>
          <w:tcPr>
            <w:tcW w:w="2016" w:type="dxa"/>
            <w:noWrap/>
            <w:vAlign w:val="bottom"/>
          </w:tcPr>
          <w:p w14:paraId="4FE0D6A9" w14:textId="77777777" w:rsidR="00F235E3" w:rsidRPr="00144D74" w:rsidRDefault="00F235E3">
            <w:pPr>
              <w:spacing w:before="0" w:after="0"/>
              <w:jc w:val="center"/>
              <w:rPr>
                <w:sz w:val="22"/>
                <w:szCs w:val="22"/>
              </w:rPr>
            </w:pPr>
            <w:r w:rsidRPr="00144D74">
              <w:rPr>
                <w:color w:val="000000"/>
                <w:sz w:val="22"/>
                <w:szCs w:val="22"/>
              </w:rPr>
              <w:t>17-2199</w:t>
            </w:r>
          </w:p>
        </w:tc>
        <w:tc>
          <w:tcPr>
            <w:tcW w:w="7344" w:type="dxa"/>
            <w:noWrap/>
            <w:vAlign w:val="bottom"/>
          </w:tcPr>
          <w:p w14:paraId="7F97E7C9" w14:textId="77777777" w:rsidR="00F235E3" w:rsidRPr="00144D74" w:rsidRDefault="00F235E3">
            <w:pPr>
              <w:spacing w:before="0" w:after="0"/>
              <w:rPr>
                <w:sz w:val="22"/>
                <w:szCs w:val="22"/>
              </w:rPr>
            </w:pPr>
            <w:r w:rsidRPr="00144D74">
              <w:rPr>
                <w:color w:val="000000"/>
                <w:sz w:val="22"/>
                <w:szCs w:val="22"/>
              </w:rPr>
              <w:t>Engineers, All Other</w:t>
            </w:r>
          </w:p>
        </w:tc>
      </w:tr>
      <w:tr w:rsidR="00F235E3" w:rsidRPr="001C0054" w14:paraId="42646F5A" w14:textId="77777777">
        <w:trPr>
          <w:cantSplit/>
          <w:trHeight w:val="288"/>
        </w:trPr>
        <w:tc>
          <w:tcPr>
            <w:tcW w:w="2016" w:type="dxa"/>
            <w:noWrap/>
            <w:vAlign w:val="bottom"/>
          </w:tcPr>
          <w:p w14:paraId="0D56FC63" w14:textId="77777777" w:rsidR="00F235E3" w:rsidRPr="00144D74" w:rsidRDefault="00F235E3">
            <w:pPr>
              <w:spacing w:before="0" w:after="0"/>
              <w:jc w:val="center"/>
              <w:rPr>
                <w:sz w:val="22"/>
                <w:szCs w:val="22"/>
              </w:rPr>
            </w:pPr>
            <w:r w:rsidRPr="00144D74">
              <w:rPr>
                <w:color w:val="000000"/>
                <w:sz w:val="22"/>
                <w:szCs w:val="22"/>
              </w:rPr>
              <w:t>19-1031</w:t>
            </w:r>
          </w:p>
        </w:tc>
        <w:tc>
          <w:tcPr>
            <w:tcW w:w="7344" w:type="dxa"/>
            <w:noWrap/>
            <w:vAlign w:val="bottom"/>
          </w:tcPr>
          <w:p w14:paraId="5D1D26C0" w14:textId="77777777" w:rsidR="00F235E3" w:rsidRPr="00144D74" w:rsidRDefault="00F235E3">
            <w:pPr>
              <w:spacing w:before="0" w:after="0"/>
              <w:rPr>
                <w:sz w:val="22"/>
                <w:szCs w:val="22"/>
              </w:rPr>
            </w:pPr>
            <w:r w:rsidRPr="00144D74">
              <w:rPr>
                <w:color w:val="000000"/>
                <w:sz w:val="22"/>
                <w:szCs w:val="22"/>
              </w:rPr>
              <w:t>Conservation Scientists</w:t>
            </w:r>
          </w:p>
        </w:tc>
      </w:tr>
      <w:tr w:rsidR="00F235E3" w:rsidRPr="001C0054" w14:paraId="43DAE943" w14:textId="77777777">
        <w:trPr>
          <w:cantSplit/>
          <w:trHeight w:val="288"/>
        </w:trPr>
        <w:tc>
          <w:tcPr>
            <w:tcW w:w="2016" w:type="dxa"/>
            <w:noWrap/>
            <w:vAlign w:val="bottom"/>
          </w:tcPr>
          <w:p w14:paraId="22109887" w14:textId="77777777" w:rsidR="00F235E3" w:rsidRPr="00144D74" w:rsidRDefault="00F235E3">
            <w:pPr>
              <w:spacing w:before="0" w:after="0"/>
              <w:jc w:val="center"/>
              <w:rPr>
                <w:sz w:val="22"/>
                <w:szCs w:val="22"/>
              </w:rPr>
            </w:pPr>
            <w:r w:rsidRPr="00144D74">
              <w:rPr>
                <w:color w:val="000000"/>
                <w:sz w:val="22"/>
                <w:szCs w:val="22"/>
              </w:rPr>
              <w:t>19-2031</w:t>
            </w:r>
          </w:p>
        </w:tc>
        <w:tc>
          <w:tcPr>
            <w:tcW w:w="7344" w:type="dxa"/>
            <w:noWrap/>
            <w:vAlign w:val="bottom"/>
          </w:tcPr>
          <w:p w14:paraId="71B83BCC" w14:textId="77777777" w:rsidR="00F235E3" w:rsidRPr="00144D74" w:rsidRDefault="00F235E3">
            <w:pPr>
              <w:spacing w:before="0" w:after="0"/>
              <w:rPr>
                <w:sz w:val="22"/>
                <w:szCs w:val="22"/>
              </w:rPr>
            </w:pPr>
            <w:r w:rsidRPr="00144D74">
              <w:rPr>
                <w:color w:val="000000"/>
                <w:sz w:val="22"/>
                <w:szCs w:val="22"/>
              </w:rPr>
              <w:t>Chemists</w:t>
            </w:r>
          </w:p>
        </w:tc>
      </w:tr>
      <w:tr w:rsidR="00F235E3" w:rsidRPr="001C0054" w14:paraId="514704DB" w14:textId="77777777">
        <w:trPr>
          <w:cantSplit/>
          <w:trHeight w:val="288"/>
        </w:trPr>
        <w:tc>
          <w:tcPr>
            <w:tcW w:w="2016" w:type="dxa"/>
            <w:noWrap/>
            <w:vAlign w:val="bottom"/>
          </w:tcPr>
          <w:p w14:paraId="40337566" w14:textId="77777777" w:rsidR="00F235E3" w:rsidRPr="00144D74" w:rsidRDefault="00F235E3">
            <w:pPr>
              <w:spacing w:before="0" w:after="0"/>
              <w:jc w:val="center"/>
              <w:rPr>
                <w:sz w:val="22"/>
                <w:szCs w:val="22"/>
              </w:rPr>
            </w:pPr>
            <w:r w:rsidRPr="00144D74">
              <w:rPr>
                <w:color w:val="000000"/>
                <w:sz w:val="22"/>
                <w:szCs w:val="22"/>
              </w:rPr>
              <w:t>19-2041</w:t>
            </w:r>
          </w:p>
        </w:tc>
        <w:tc>
          <w:tcPr>
            <w:tcW w:w="7344" w:type="dxa"/>
            <w:noWrap/>
            <w:vAlign w:val="bottom"/>
          </w:tcPr>
          <w:p w14:paraId="112B9D87" w14:textId="77777777" w:rsidR="00F235E3" w:rsidRPr="00144D74" w:rsidRDefault="00F235E3">
            <w:pPr>
              <w:spacing w:before="0" w:after="0"/>
              <w:rPr>
                <w:sz w:val="22"/>
                <w:szCs w:val="22"/>
              </w:rPr>
            </w:pPr>
            <w:r w:rsidRPr="00144D74">
              <w:rPr>
                <w:color w:val="000000"/>
                <w:sz w:val="22"/>
                <w:szCs w:val="22"/>
              </w:rPr>
              <w:t>Environmental Scientists and Specialists, Including Health</w:t>
            </w:r>
          </w:p>
        </w:tc>
      </w:tr>
      <w:tr w:rsidR="00F235E3" w:rsidRPr="001C0054" w14:paraId="679EBD4A" w14:textId="77777777">
        <w:trPr>
          <w:cantSplit/>
          <w:trHeight w:val="288"/>
        </w:trPr>
        <w:tc>
          <w:tcPr>
            <w:tcW w:w="2016" w:type="dxa"/>
            <w:noWrap/>
            <w:vAlign w:val="bottom"/>
          </w:tcPr>
          <w:p w14:paraId="2C9223F8" w14:textId="77777777" w:rsidR="00F235E3" w:rsidRPr="00144D74" w:rsidRDefault="00F235E3">
            <w:pPr>
              <w:spacing w:before="0" w:after="0"/>
              <w:jc w:val="center"/>
              <w:rPr>
                <w:sz w:val="22"/>
                <w:szCs w:val="22"/>
              </w:rPr>
            </w:pPr>
            <w:r w:rsidRPr="00144D74">
              <w:rPr>
                <w:color w:val="000000"/>
                <w:sz w:val="22"/>
                <w:szCs w:val="22"/>
              </w:rPr>
              <w:t>19-3033</w:t>
            </w:r>
          </w:p>
        </w:tc>
        <w:tc>
          <w:tcPr>
            <w:tcW w:w="7344" w:type="dxa"/>
            <w:noWrap/>
            <w:vAlign w:val="bottom"/>
          </w:tcPr>
          <w:p w14:paraId="7D7AB5D6" w14:textId="77777777" w:rsidR="00F235E3" w:rsidRPr="00144D74" w:rsidRDefault="00F235E3">
            <w:pPr>
              <w:spacing w:before="0" w:after="0"/>
              <w:rPr>
                <w:sz w:val="22"/>
                <w:szCs w:val="22"/>
              </w:rPr>
            </w:pPr>
            <w:r w:rsidRPr="00144D74">
              <w:rPr>
                <w:color w:val="000000"/>
                <w:sz w:val="22"/>
                <w:szCs w:val="22"/>
              </w:rPr>
              <w:t>Clinical and Counseling Psychologists</w:t>
            </w:r>
          </w:p>
        </w:tc>
      </w:tr>
      <w:tr w:rsidR="00F235E3" w:rsidRPr="001C0054" w14:paraId="49F0B382" w14:textId="77777777">
        <w:trPr>
          <w:cantSplit/>
          <w:trHeight w:val="288"/>
        </w:trPr>
        <w:tc>
          <w:tcPr>
            <w:tcW w:w="2016" w:type="dxa"/>
            <w:noWrap/>
            <w:vAlign w:val="bottom"/>
          </w:tcPr>
          <w:p w14:paraId="4FD0A51C" w14:textId="77777777" w:rsidR="00F235E3" w:rsidRPr="00144D74" w:rsidRDefault="00F235E3">
            <w:pPr>
              <w:spacing w:before="0" w:after="0"/>
              <w:jc w:val="center"/>
              <w:rPr>
                <w:sz w:val="22"/>
                <w:szCs w:val="22"/>
              </w:rPr>
            </w:pPr>
            <w:r w:rsidRPr="00144D74">
              <w:rPr>
                <w:color w:val="000000"/>
                <w:sz w:val="22"/>
                <w:szCs w:val="22"/>
              </w:rPr>
              <w:t>19-3034</w:t>
            </w:r>
          </w:p>
        </w:tc>
        <w:tc>
          <w:tcPr>
            <w:tcW w:w="7344" w:type="dxa"/>
            <w:noWrap/>
            <w:vAlign w:val="bottom"/>
          </w:tcPr>
          <w:p w14:paraId="125B0C39" w14:textId="77777777" w:rsidR="00F235E3" w:rsidRPr="00144D74" w:rsidRDefault="00F235E3">
            <w:pPr>
              <w:spacing w:before="0" w:after="0"/>
              <w:rPr>
                <w:sz w:val="22"/>
                <w:szCs w:val="22"/>
              </w:rPr>
            </w:pPr>
            <w:r w:rsidRPr="00144D74">
              <w:rPr>
                <w:color w:val="000000"/>
                <w:sz w:val="22"/>
                <w:szCs w:val="22"/>
              </w:rPr>
              <w:t>School Psychologists</w:t>
            </w:r>
          </w:p>
        </w:tc>
      </w:tr>
      <w:tr w:rsidR="00F235E3" w:rsidRPr="001C0054" w14:paraId="63D3DB0D"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32236309" w14:textId="77777777" w:rsidR="00F235E3" w:rsidRPr="00144D74" w:rsidRDefault="00F235E3">
            <w:pPr>
              <w:spacing w:before="0" w:after="0"/>
              <w:jc w:val="center"/>
              <w:rPr>
                <w:sz w:val="22"/>
                <w:szCs w:val="22"/>
              </w:rPr>
            </w:pPr>
            <w:r w:rsidRPr="00144D74">
              <w:rPr>
                <w:color w:val="000000"/>
                <w:sz w:val="22"/>
                <w:szCs w:val="22"/>
              </w:rPr>
              <w:t>21-1012</w:t>
            </w:r>
          </w:p>
        </w:tc>
        <w:tc>
          <w:tcPr>
            <w:tcW w:w="7344" w:type="dxa"/>
            <w:tcBorders>
              <w:top w:val="single" w:sz="4" w:space="0" w:color="auto"/>
              <w:left w:val="single" w:sz="4" w:space="0" w:color="auto"/>
              <w:bottom w:val="single" w:sz="4" w:space="0" w:color="auto"/>
              <w:right w:val="single" w:sz="4" w:space="0" w:color="auto"/>
            </w:tcBorders>
            <w:noWrap/>
            <w:vAlign w:val="bottom"/>
          </w:tcPr>
          <w:p w14:paraId="129B1DD3" w14:textId="77777777" w:rsidR="00F235E3" w:rsidRPr="00144D74" w:rsidRDefault="00F235E3">
            <w:pPr>
              <w:spacing w:before="0" w:after="0"/>
              <w:rPr>
                <w:sz w:val="22"/>
                <w:szCs w:val="22"/>
              </w:rPr>
            </w:pPr>
            <w:r w:rsidRPr="00144D74">
              <w:rPr>
                <w:color w:val="000000"/>
                <w:sz w:val="22"/>
                <w:szCs w:val="22"/>
              </w:rPr>
              <w:t>Educational, Guidance, and Career Counselors and Advisors</w:t>
            </w:r>
          </w:p>
        </w:tc>
      </w:tr>
      <w:tr w:rsidR="00F235E3" w:rsidRPr="001C0054" w14:paraId="7168FB0A"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18772CA" w14:textId="77777777" w:rsidR="00F235E3" w:rsidRPr="00144D74" w:rsidRDefault="00F235E3">
            <w:pPr>
              <w:spacing w:before="0" w:after="0"/>
              <w:jc w:val="center"/>
              <w:rPr>
                <w:sz w:val="22"/>
                <w:szCs w:val="22"/>
              </w:rPr>
            </w:pPr>
            <w:r w:rsidRPr="00144D74">
              <w:rPr>
                <w:color w:val="000000"/>
                <w:sz w:val="22"/>
                <w:szCs w:val="22"/>
              </w:rPr>
              <w:t>21-1018</w:t>
            </w:r>
          </w:p>
        </w:tc>
        <w:tc>
          <w:tcPr>
            <w:tcW w:w="7344" w:type="dxa"/>
            <w:tcBorders>
              <w:top w:val="single" w:sz="4" w:space="0" w:color="auto"/>
              <w:left w:val="single" w:sz="4" w:space="0" w:color="auto"/>
              <w:bottom w:val="single" w:sz="4" w:space="0" w:color="auto"/>
              <w:right w:val="single" w:sz="4" w:space="0" w:color="auto"/>
            </w:tcBorders>
            <w:noWrap/>
            <w:vAlign w:val="bottom"/>
          </w:tcPr>
          <w:p w14:paraId="544B8CE4" w14:textId="29E642A3" w:rsidR="00F235E3" w:rsidRPr="00144D74" w:rsidRDefault="00F235E3">
            <w:pPr>
              <w:spacing w:before="0" w:after="0"/>
              <w:rPr>
                <w:sz w:val="22"/>
                <w:szCs w:val="22"/>
              </w:rPr>
            </w:pPr>
            <w:r w:rsidRPr="00144D74">
              <w:rPr>
                <w:color w:val="000000"/>
                <w:sz w:val="22"/>
                <w:szCs w:val="22"/>
              </w:rPr>
              <w:t>Substance Abuse, Behavioral Disorder, and Mental Health</w:t>
            </w:r>
          </w:p>
        </w:tc>
      </w:tr>
      <w:tr w:rsidR="00F235E3" w:rsidRPr="001C0054" w14:paraId="36A43E0E"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373A445" w14:textId="77777777" w:rsidR="00F235E3" w:rsidRPr="00144D74" w:rsidRDefault="00F235E3">
            <w:pPr>
              <w:spacing w:before="0" w:after="0"/>
              <w:jc w:val="center"/>
              <w:rPr>
                <w:sz w:val="22"/>
                <w:szCs w:val="22"/>
              </w:rPr>
            </w:pPr>
            <w:r w:rsidRPr="00144D74">
              <w:rPr>
                <w:color w:val="000000"/>
                <w:sz w:val="22"/>
                <w:szCs w:val="22"/>
              </w:rPr>
              <w:t>21-1021</w:t>
            </w:r>
          </w:p>
        </w:tc>
        <w:tc>
          <w:tcPr>
            <w:tcW w:w="7344" w:type="dxa"/>
            <w:tcBorders>
              <w:top w:val="single" w:sz="4" w:space="0" w:color="auto"/>
              <w:left w:val="single" w:sz="4" w:space="0" w:color="auto"/>
              <w:bottom w:val="single" w:sz="4" w:space="0" w:color="auto"/>
              <w:right w:val="single" w:sz="4" w:space="0" w:color="auto"/>
            </w:tcBorders>
            <w:noWrap/>
            <w:vAlign w:val="bottom"/>
          </w:tcPr>
          <w:p w14:paraId="6671CBCC" w14:textId="77777777" w:rsidR="00F235E3" w:rsidRPr="00144D74" w:rsidRDefault="00F235E3">
            <w:pPr>
              <w:spacing w:before="0" w:after="0"/>
              <w:rPr>
                <w:sz w:val="22"/>
                <w:szCs w:val="22"/>
              </w:rPr>
            </w:pPr>
            <w:r w:rsidRPr="00144D74">
              <w:rPr>
                <w:color w:val="000000"/>
                <w:sz w:val="22"/>
                <w:szCs w:val="22"/>
              </w:rPr>
              <w:t>Child, Family, and School Social Workers</w:t>
            </w:r>
          </w:p>
        </w:tc>
      </w:tr>
      <w:tr w:rsidR="00F235E3" w:rsidRPr="001C0054" w14:paraId="3C3CCE0D"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5ED7CF8" w14:textId="77777777" w:rsidR="00F235E3" w:rsidRPr="00144D74" w:rsidRDefault="00F235E3">
            <w:pPr>
              <w:spacing w:before="0" w:after="0"/>
              <w:jc w:val="center"/>
              <w:rPr>
                <w:sz w:val="22"/>
                <w:szCs w:val="22"/>
              </w:rPr>
            </w:pPr>
            <w:r w:rsidRPr="00144D74">
              <w:rPr>
                <w:color w:val="000000"/>
                <w:sz w:val="22"/>
                <w:szCs w:val="22"/>
              </w:rPr>
              <w:t>21-1023</w:t>
            </w:r>
          </w:p>
        </w:tc>
        <w:tc>
          <w:tcPr>
            <w:tcW w:w="7344" w:type="dxa"/>
            <w:tcBorders>
              <w:top w:val="single" w:sz="4" w:space="0" w:color="auto"/>
              <w:left w:val="single" w:sz="4" w:space="0" w:color="auto"/>
              <w:bottom w:val="single" w:sz="4" w:space="0" w:color="auto"/>
              <w:right w:val="single" w:sz="4" w:space="0" w:color="auto"/>
            </w:tcBorders>
            <w:noWrap/>
            <w:vAlign w:val="bottom"/>
          </w:tcPr>
          <w:p w14:paraId="12E026CA" w14:textId="77777777" w:rsidR="00F235E3" w:rsidRPr="00144D74" w:rsidRDefault="00F235E3">
            <w:pPr>
              <w:spacing w:before="0" w:after="0"/>
              <w:rPr>
                <w:sz w:val="22"/>
                <w:szCs w:val="22"/>
              </w:rPr>
            </w:pPr>
            <w:r w:rsidRPr="00144D74">
              <w:rPr>
                <w:color w:val="000000"/>
                <w:sz w:val="22"/>
                <w:szCs w:val="22"/>
              </w:rPr>
              <w:t>Mental Health and Substance Abuse Social Workers</w:t>
            </w:r>
          </w:p>
        </w:tc>
      </w:tr>
      <w:tr w:rsidR="00F235E3" w:rsidRPr="001C0054" w14:paraId="72AB115C"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03B9AB2F" w14:textId="77777777" w:rsidR="00F235E3" w:rsidRPr="00144D74" w:rsidRDefault="00F235E3">
            <w:pPr>
              <w:spacing w:before="0" w:after="0"/>
              <w:jc w:val="center"/>
              <w:rPr>
                <w:sz w:val="22"/>
                <w:szCs w:val="22"/>
              </w:rPr>
            </w:pPr>
            <w:r w:rsidRPr="00144D74">
              <w:rPr>
                <w:color w:val="000000"/>
                <w:sz w:val="22"/>
                <w:szCs w:val="22"/>
              </w:rPr>
              <w:t>21-1029</w:t>
            </w:r>
          </w:p>
        </w:tc>
        <w:tc>
          <w:tcPr>
            <w:tcW w:w="7344" w:type="dxa"/>
            <w:tcBorders>
              <w:top w:val="single" w:sz="4" w:space="0" w:color="auto"/>
              <w:left w:val="single" w:sz="4" w:space="0" w:color="auto"/>
              <w:bottom w:val="single" w:sz="4" w:space="0" w:color="auto"/>
              <w:right w:val="single" w:sz="4" w:space="0" w:color="auto"/>
            </w:tcBorders>
            <w:noWrap/>
            <w:vAlign w:val="bottom"/>
          </w:tcPr>
          <w:p w14:paraId="04E8D11E" w14:textId="77777777" w:rsidR="00F235E3" w:rsidRPr="00144D74" w:rsidRDefault="00F235E3">
            <w:pPr>
              <w:spacing w:before="0" w:after="0"/>
              <w:rPr>
                <w:sz w:val="22"/>
                <w:szCs w:val="22"/>
              </w:rPr>
            </w:pPr>
            <w:r w:rsidRPr="00144D74">
              <w:rPr>
                <w:color w:val="000000"/>
                <w:sz w:val="22"/>
                <w:szCs w:val="22"/>
              </w:rPr>
              <w:t>Social Workers, All Other</w:t>
            </w:r>
          </w:p>
        </w:tc>
      </w:tr>
      <w:tr w:rsidR="00F235E3" w:rsidRPr="001C0054" w14:paraId="376C226E"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27C5EFBC" w14:textId="77777777" w:rsidR="00F235E3" w:rsidRPr="00144D74" w:rsidRDefault="00F235E3">
            <w:pPr>
              <w:spacing w:before="0" w:after="0"/>
              <w:jc w:val="center"/>
              <w:rPr>
                <w:sz w:val="22"/>
                <w:szCs w:val="22"/>
              </w:rPr>
            </w:pPr>
            <w:r w:rsidRPr="00144D74">
              <w:rPr>
                <w:color w:val="000000"/>
                <w:sz w:val="22"/>
                <w:szCs w:val="22"/>
              </w:rPr>
              <w:t>21-1092</w:t>
            </w:r>
          </w:p>
        </w:tc>
        <w:tc>
          <w:tcPr>
            <w:tcW w:w="7344" w:type="dxa"/>
            <w:tcBorders>
              <w:top w:val="single" w:sz="4" w:space="0" w:color="auto"/>
              <w:left w:val="single" w:sz="4" w:space="0" w:color="auto"/>
              <w:bottom w:val="single" w:sz="4" w:space="0" w:color="auto"/>
              <w:right w:val="single" w:sz="4" w:space="0" w:color="auto"/>
            </w:tcBorders>
            <w:noWrap/>
            <w:vAlign w:val="bottom"/>
          </w:tcPr>
          <w:p w14:paraId="6F8AB5C4" w14:textId="77777777" w:rsidR="00F235E3" w:rsidRPr="00144D74" w:rsidRDefault="00F235E3">
            <w:pPr>
              <w:spacing w:before="0" w:after="0"/>
              <w:rPr>
                <w:sz w:val="22"/>
                <w:szCs w:val="22"/>
              </w:rPr>
            </w:pPr>
            <w:r w:rsidRPr="00144D74">
              <w:rPr>
                <w:color w:val="000000"/>
                <w:sz w:val="22"/>
                <w:szCs w:val="22"/>
              </w:rPr>
              <w:t>Probation Officers and Correctional Treatment Specialists</w:t>
            </w:r>
          </w:p>
        </w:tc>
      </w:tr>
      <w:tr w:rsidR="00F235E3" w:rsidRPr="001C0054" w14:paraId="2FEC66E4"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4A71A41C" w14:textId="77777777" w:rsidR="00F235E3" w:rsidRPr="00144D74" w:rsidRDefault="00F235E3">
            <w:pPr>
              <w:spacing w:before="0" w:after="0"/>
              <w:jc w:val="center"/>
              <w:rPr>
                <w:sz w:val="22"/>
                <w:szCs w:val="22"/>
              </w:rPr>
            </w:pPr>
            <w:r w:rsidRPr="00144D74">
              <w:rPr>
                <w:color w:val="000000"/>
                <w:sz w:val="22"/>
                <w:szCs w:val="22"/>
              </w:rPr>
              <w:t>21-2011</w:t>
            </w:r>
          </w:p>
        </w:tc>
        <w:tc>
          <w:tcPr>
            <w:tcW w:w="7344" w:type="dxa"/>
            <w:tcBorders>
              <w:top w:val="single" w:sz="4" w:space="0" w:color="auto"/>
              <w:left w:val="single" w:sz="4" w:space="0" w:color="auto"/>
              <w:bottom w:val="single" w:sz="4" w:space="0" w:color="auto"/>
              <w:right w:val="single" w:sz="4" w:space="0" w:color="auto"/>
            </w:tcBorders>
            <w:noWrap/>
            <w:vAlign w:val="bottom"/>
          </w:tcPr>
          <w:p w14:paraId="04B1B153" w14:textId="77777777" w:rsidR="00F235E3" w:rsidRPr="00144D74" w:rsidRDefault="00F235E3">
            <w:pPr>
              <w:spacing w:before="0" w:after="0"/>
              <w:rPr>
                <w:sz w:val="22"/>
                <w:szCs w:val="22"/>
              </w:rPr>
            </w:pPr>
            <w:r w:rsidRPr="00144D74">
              <w:rPr>
                <w:color w:val="000000"/>
                <w:sz w:val="22"/>
                <w:szCs w:val="22"/>
              </w:rPr>
              <w:t>Clergy</w:t>
            </w:r>
          </w:p>
        </w:tc>
      </w:tr>
      <w:tr w:rsidR="00F235E3" w:rsidRPr="001C0054" w14:paraId="31BB7C63"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1B33F2FA" w14:textId="77777777" w:rsidR="00F235E3" w:rsidRPr="00144D74" w:rsidRDefault="00F235E3">
            <w:pPr>
              <w:spacing w:before="0" w:after="0"/>
              <w:jc w:val="center"/>
              <w:rPr>
                <w:sz w:val="22"/>
                <w:szCs w:val="22"/>
              </w:rPr>
            </w:pPr>
            <w:r w:rsidRPr="00144D74">
              <w:rPr>
                <w:color w:val="000000"/>
                <w:sz w:val="22"/>
                <w:szCs w:val="22"/>
              </w:rPr>
              <w:t>23-1011</w:t>
            </w:r>
          </w:p>
        </w:tc>
        <w:tc>
          <w:tcPr>
            <w:tcW w:w="7344" w:type="dxa"/>
            <w:tcBorders>
              <w:top w:val="single" w:sz="4" w:space="0" w:color="auto"/>
              <w:left w:val="single" w:sz="4" w:space="0" w:color="auto"/>
              <w:bottom w:val="single" w:sz="4" w:space="0" w:color="auto"/>
              <w:right w:val="single" w:sz="4" w:space="0" w:color="auto"/>
            </w:tcBorders>
            <w:noWrap/>
            <w:vAlign w:val="bottom"/>
          </w:tcPr>
          <w:p w14:paraId="32FD1280" w14:textId="77777777" w:rsidR="00F235E3" w:rsidRPr="00144D74" w:rsidRDefault="00F235E3">
            <w:pPr>
              <w:spacing w:before="0" w:after="0"/>
              <w:rPr>
                <w:sz w:val="22"/>
                <w:szCs w:val="22"/>
              </w:rPr>
            </w:pPr>
            <w:r w:rsidRPr="00144D74">
              <w:rPr>
                <w:color w:val="000000"/>
                <w:sz w:val="22"/>
                <w:szCs w:val="22"/>
              </w:rPr>
              <w:t>Lawyers</w:t>
            </w:r>
          </w:p>
        </w:tc>
      </w:tr>
      <w:tr w:rsidR="00F235E3" w:rsidRPr="001C0054" w14:paraId="448843E4"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009FAB2D" w14:textId="77777777" w:rsidR="00F235E3" w:rsidRPr="00144D74" w:rsidRDefault="00F235E3">
            <w:pPr>
              <w:spacing w:before="0" w:after="0"/>
              <w:jc w:val="center"/>
              <w:rPr>
                <w:sz w:val="22"/>
                <w:szCs w:val="22"/>
              </w:rPr>
            </w:pPr>
            <w:r w:rsidRPr="00144D74">
              <w:rPr>
                <w:color w:val="000000"/>
                <w:sz w:val="22"/>
                <w:szCs w:val="22"/>
              </w:rPr>
              <w:t>23-1023</w:t>
            </w:r>
          </w:p>
        </w:tc>
        <w:tc>
          <w:tcPr>
            <w:tcW w:w="7344" w:type="dxa"/>
            <w:tcBorders>
              <w:top w:val="single" w:sz="4" w:space="0" w:color="auto"/>
              <w:left w:val="single" w:sz="4" w:space="0" w:color="auto"/>
              <w:bottom w:val="single" w:sz="4" w:space="0" w:color="auto"/>
              <w:right w:val="single" w:sz="4" w:space="0" w:color="auto"/>
            </w:tcBorders>
            <w:noWrap/>
            <w:vAlign w:val="bottom"/>
          </w:tcPr>
          <w:p w14:paraId="08767C39" w14:textId="77777777" w:rsidR="00F235E3" w:rsidRPr="00144D74" w:rsidRDefault="00F235E3">
            <w:pPr>
              <w:spacing w:before="0" w:after="0"/>
              <w:rPr>
                <w:sz w:val="22"/>
                <w:szCs w:val="22"/>
              </w:rPr>
            </w:pPr>
            <w:r w:rsidRPr="00144D74">
              <w:rPr>
                <w:color w:val="000000"/>
                <w:sz w:val="22"/>
                <w:szCs w:val="22"/>
              </w:rPr>
              <w:t>Judges, Magistrate Judges, and Magistrates</w:t>
            </w:r>
          </w:p>
        </w:tc>
      </w:tr>
      <w:tr w:rsidR="00F235E3" w:rsidRPr="001C0054" w14:paraId="09B523C5"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3AA1551D" w14:textId="77777777" w:rsidR="00F235E3" w:rsidRPr="00144D74" w:rsidRDefault="00F235E3">
            <w:pPr>
              <w:spacing w:before="0" w:after="0"/>
              <w:jc w:val="center"/>
              <w:rPr>
                <w:sz w:val="22"/>
                <w:szCs w:val="22"/>
              </w:rPr>
            </w:pPr>
            <w:r w:rsidRPr="00144D74">
              <w:rPr>
                <w:color w:val="000000"/>
                <w:sz w:val="22"/>
                <w:szCs w:val="22"/>
              </w:rPr>
              <w:t>25-1011</w:t>
            </w:r>
          </w:p>
        </w:tc>
        <w:tc>
          <w:tcPr>
            <w:tcW w:w="7344" w:type="dxa"/>
            <w:tcBorders>
              <w:top w:val="single" w:sz="4" w:space="0" w:color="auto"/>
              <w:left w:val="single" w:sz="4" w:space="0" w:color="auto"/>
              <w:bottom w:val="single" w:sz="4" w:space="0" w:color="auto"/>
              <w:right w:val="single" w:sz="4" w:space="0" w:color="auto"/>
            </w:tcBorders>
            <w:noWrap/>
            <w:vAlign w:val="bottom"/>
          </w:tcPr>
          <w:p w14:paraId="5A4AFC12" w14:textId="77777777" w:rsidR="00F235E3" w:rsidRPr="00144D74" w:rsidRDefault="00F235E3">
            <w:pPr>
              <w:spacing w:before="0" w:after="0"/>
              <w:rPr>
                <w:sz w:val="22"/>
                <w:szCs w:val="22"/>
              </w:rPr>
            </w:pPr>
            <w:r w:rsidRPr="00144D74">
              <w:rPr>
                <w:color w:val="000000"/>
                <w:sz w:val="22"/>
                <w:szCs w:val="22"/>
              </w:rPr>
              <w:t>Business Teachers, Postsecondary</w:t>
            </w:r>
          </w:p>
        </w:tc>
      </w:tr>
      <w:tr w:rsidR="00F235E3" w:rsidRPr="001C0054" w14:paraId="1B051C51"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0529FF42" w14:textId="77777777" w:rsidR="00F235E3" w:rsidRPr="00144D74" w:rsidRDefault="00F235E3">
            <w:pPr>
              <w:spacing w:before="0" w:after="0"/>
              <w:jc w:val="center"/>
              <w:rPr>
                <w:sz w:val="22"/>
                <w:szCs w:val="22"/>
              </w:rPr>
            </w:pPr>
            <w:r w:rsidRPr="00144D74">
              <w:rPr>
                <w:color w:val="000000"/>
                <w:sz w:val="22"/>
                <w:szCs w:val="22"/>
              </w:rPr>
              <w:t>25-1022</w:t>
            </w:r>
          </w:p>
        </w:tc>
        <w:tc>
          <w:tcPr>
            <w:tcW w:w="7344" w:type="dxa"/>
            <w:tcBorders>
              <w:top w:val="single" w:sz="4" w:space="0" w:color="auto"/>
              <w:left w:val="single" w:sz="4" w:space="0" w:color="auto"/>
              <w:bottom w:val="single" w:sz="4" w:space="0" w:color="auto"/>
              <w:right w:val="single" w:sz="4" w:space="0" w:color="auto"/>
            </w:tcBorders>
            <w:noWrap/>
            <w:vAlign w:val="bottom"/>
          </w:tcPr>
          <w:p w14:paraId="37322D6A" w14:textId="77777777" w:rsidR="00F235E3" w:rsidRPr="00144D74" w:rsidRDefault="00F235E3">
            <w:pPr>
              <w:spacing w:before="0" w:after="0"/>
              <w:rPr>
                <w:sz w:val="22"/>
                <w:szCs w:val="22"/>
              </w:rPr>
            </w:pPr>
            <w:r w:rsidRPr="00144D74">
              <w:rPr>
                <w:color w:val="000000"/>
                <w:sz w:val="22"/>
                <w:szCs w:val="22"/>
              </w:rPr>
              <w:t>Mathematical Science Teachers, Postsecondary</w:t>
            </w:r>
          </w:p>
        </w:tc>
      </w:tr>
      <w:tr w:rsidR="00F235E3" w:rsidRPr="001C0054" w14:paraId="4D085132"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2E1C1CFA" w14:textId="77777777" w:rsidR="00F235E3" w:rsidRPr="00144D74" w:rsidRDefault="00F235E3">
            <w:pPr>
              <w:spacing w:before="0" w:after="0"/>
              <w:jc w:val="center"/>
              <w:rPr>
                <w:sz w:val="22"/>
                <w:szCs w:val="22"/>
              </w:rPr>
            </w:pPr>
            <w:r w:rsidRPr="00144D74">
              <w:rPr>
                <w:color w:val="000000"/>
                <w:sz w:val="22"/>
                <w:szCs w:val="22"/>
              </w:rPr>
              <w:t>25-1042</w:t>
            </w:r>
          </w:p>
        </w:tc>
        <w:tc>
          <w:tcPr>
            <w:tcW w:w="7344" w:type="dxa"/>
            <w:tcBorders>
              <w:top w:val="single" w:sz="4" w:space="0" w:color="auto"/>
              <w:left w:val="single" w:sz="4" w:space="0" w:color="auto"/>
              <w:bottom w:val="single" w:sz="4" w:space="0" w:color="auto"/>
              <w:right w:val="single" w:sz="4" w:space="0" w:color="auto"/>
            </w:tcBorders>
            <w:noWrap/>
            <w:vAlign w:val="bottom"/>
          </w:tcPr>
          <w:p w14:paraId="07907C97" w14:textId="77777777" w:rsidR="00F235E3" w:rsidRPr="00144D74" w:rsidRDefault="00F235E3">
            <w:pPr>
              <w:spacing w:before="0" w:after="0"/>
              <w:rPr>
                <w:sz w:val="22"/>
                <w:szCs w:val="22"/>
              </w:rPr>
            </w:pPr>
            <w:r w:rsidRPr="00144D74">
              <w:rPr>
                <w:color w:val="000000"/>
                <w:sz w:val="22"/>
                <w:szCs w:val="22"/>
              </w:rPr>
              <w:t>Biological Science Teachers, Postsecondary</w:t>
            </w:r>
          </w:p>
        </w:tc>
      </w:tr>
      <w:tr w:rsidR="00F235E3" w:rsidRPr="001C0054" w14:paraId="2A713C4E"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31FC8AC" w14:textId="77777777" w:rsidR="00F235E3" w:rsidRPr="00144D74" w:rsidRDefault="00F235E3">
            <w:pPr>
              <w:spacing w:before="0" w:after="0"/>
              <w:jc w:val="center"/>
              <w:rPr>
                <w:sz w:val="22"/>
                <w:szCs w:val="22"/>
              </w:rPr>
            </w:pPr>
            <w:r w:rsidRPr="00144D74">
              <w:rPr>
                <w:color w:val="000000"/>
                <w:sz w:val="22"/>
                <w:szCs w:val="22"/>
              </w:rPr>
              <w:t>25-1071</w:t>
            </w:r>
          </w:p>
        </w:tc>
        <w:tc>
          <w:tcPr>
            <w:tcW w:w="7344" w:type="dxa"/>
            <w:tcBorders>
              <w:top w:val="single" w:sz="4" w:space="0" w:color="auto"/>
              <w:left w:val="single" w:sz="4" w:space="0" w:color="auto"/>
              <w:bottom w:val="single" w:sz="4" w:space="0" w:color="auto"/>
              <w:right w:val="single" w:sz="4" w:space="0" w:color="auto"/>
            </w:tcBorders>
            <w:noWrap/>
            <w:vAlign w:val="bottom"/>
          </w:tcPr>
          <w:p w14:paraId="056262B4" w14:textId="77777777" w:rsidR="00F235E3" w:rsidRPr="00144D74" w:rsidRDefault="00F235E3">
            <w:pPr>
              <w:spacing w:before="0" w:after="0"/>
              <w:rPr>
                <w:sz w:val="22"/>
                <w:szCs w:val="22"/>
              </w:rPr>
            </w:pPr>
            <w:r w:rsidRPr="00144D74">
              <w:rPr>
                <w:color w:val="000000"/>
                <w:sz w:val="22"/>
                <w:szCs w:val="22"/>
              </w:rPr>
              <w:t>Health Specialties Teachers, Postsecondary</w:t>
            </w:r>
          </w:p>
        </w:tc>
      </w:tr>
      <w:tr w:rsidR="00F235E3" w:rsidRPr="001C0054" w14:paraId="29B2E159"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523368E" w14:textId="77777777" w:rsidR="00F235E3" w:rsidRPr="00144D74" w:rsidRDefault="00F235E3">
            <w:pPr>
              <w:spacing w:before="0" w:after="0"/>
              <w:jc w:val="center"/>
              <w:rPr>
                <w:sz w:val="22"/>
                <w:szCs w:val="22"/>
              </w:rPr>
            </w:pPr>
            <w:r w:rsidRPr="00144D74">
              <w:rPr>
                <w:color w:val="000000"/>
                <w:sz w:val="22"/>
                <w:szCs w:val="22"/>
              </w:rPr>
              <w:t>25-1072</w:t>
            </w:r>
          </w:p>
        </w:tc>
        <w:tc>
          <w:tcPr>
            <w:tcW w:w="7344" w:type="dxa"/>
            <w:tcBorders>
              <w:top w:val="single" w:sz="4" w:space="0" w:color="auto"/>
              <w:left w:val="single" w:sz="4" w:space="0" w:color="auto"/>
              <w:bottom w:val="single" w:sz="4" w:space="0" w:color="auto"/>
              <w:right w:val="single" w:sz="4" w:space="0" w:color="auto"/>
            </w:tcBorders>
            <w:noWrap/>
            <w:vAlign w:val="bottom"/>
          </w:tcPr>
          <w:p w14:paraId="42F0C498" w14:textId="77777777" w:rsidR="00F235E3" w:rsidRPr="00144D74" w:rsidRDefault="00F235E3">
            <w:pPr>
              <w:spacing w:before="0" w:after="0"/>
              <w:rPr>
                <w:sz w:val="22"/>
                <w:szCs w:val="22"/>
              </w:rPr>
            </w:pPr>
            <w:r w:rsidRPr="00144D74">
              <w:rPr>
                <w:color w:val="000000"/>
                <w:sz w:val="22"/>
                <w:szCs w:val="22"/>
              </w:rPr>
              <w:t>Nursing Instructors and Teachers, Postsecondary</w:t>
            </w:r>
          </w:p>
        </w:tc>
      </w:tr>
      <w:tr w:rsidR="00F235E3" w:rsidRPr="001C0054" w14:paraId="495F7E26"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4E7BDCE9" w14:textId="77777777" w:rsidR="00F235E3" w:rsidRPr="00144D74" w:rsidRDefault="00F235E3">
            <w:pPr>
              <w:spacing w:before="0" w:after="0"/>
              <w:jc w:val="center"/>
              <w:rPr>
                <w:sz w:val="22"/>
                <w:szCs w:val="22"/>
              </w:rPr>
            </w:pPr>
            <w:r w:rsidRPr="00144D74">
              <w:rPr>
                <w:color w:val="000000"/>
                <w:sz w:val="22"/>
                <w:szCs w:val="22"/>
              </w:rPr>
              <w:t>25-1081</w:t>
            </w:r>
          </w:p>
        </w:tc>
        <w:tc>
          <w:tcPr>
            <w:tcW w:w="7344" w:type="dxa"/>
            <w:tcBorders>
              <w:top w:val="single" w:sz="4" w:space="0" w:color="auto"/>
              <w:left w:val="single" w:sz="4" w:space="0" w:color="auto"/>
              <w:bottom w:val="single" w:sz="4" w:space="0" w:color="auto"/>
              <w:right w:val="single" w:sz="4" w:space="0" w:color="auto"/>
            </w:tcBorders>
            <w:noWrap/>
            <w:vAlign w:val="bottom"/>
          </w:tcPr>
          <w:p w14:paraId="00D6BEB9" w14:textId="77777777" w:rsidR="00F235E3" w:rsidRPr="00144D74" w:rsidRDefault="00F235E3">
            <w:pPr>
              <w:spacing w:before="0" w:after="0"/>
              <w:rPr>
                <w:sz w:val="22"/>
                <w:szCs w:val="22"/>
              </w:rPr>
            </w:pPr>
            <w:r w:rsidRPr="00144D74">
              <w:rPr>
                <w:color w:val="000000"/>
                <w:sz w:val="22"/>
                <w:szCs w:val="22"/>
              </w:rPr>
              <w:t>Education Teachers, Postsecondary</w:t>
            </w:r>
          </w:p>
        </w:tc>
      </w:tr>
      <w:tr w:rsidR="00F235E3" w:rsidRPr="001C0054" w14:paraId="0B33EC55"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F774175" w14:textId="77777777" w:rsidR="00F235E3" w:rsidRPr="00144D74" w:rsidRDefault="00F235E3">
            <w:pPr>
              <w:spacing w:before="0" w:after="0"/>
              <w:jc w:val="center"/>
              <w:rPr>
                <w:sz w:val="22"/>
                <w:szCs w:val="22"/>
              </w:rPr>
            </w:pPr>
            <w:r w:rsidRPr="00144D74">
              <w:rPr>
                <w:color w:val="000000"/>
                <w:sz w:val="22"/>
                <w:szCs w:val="22"/>
              </w:rPr>
              <w:t>25-1121</w:t>
            </w:r>
          </w:p>
        </w:tc>
        <w:tc>
          <w:tcPr>
            <w:tcW w:w="7344" w:type="dxa"/>
            <w:tcBorders>
              <w:top w:val="single" w:sz="4" w:space="0" w:color="auto"/>
              <w:left w:val="single" w:sz="4" w:space="0" w:color="auto"/>
              <w:bottom w:val="single" w:sz="4" w:space="0" w:color="auto"/>
              <w:right w:val="single" w:sz="4" w:space="0" w:color="auto"/>
            </w:tcBorders>
            <w:noWrap/>
            <w:vAlign w:val="bottom"/>
          </w:tcPr>
          <w:p w14:paraId="4D172003" w14:textId="77777777" w:rsidR="00F235E3" w:rsidRPr="00144D74" w:rsidRDefault="00F235E3">
            <w:pPr>
              <w:spacing w:before="0" w:after="0"/>
              <w:rPr>
                <w:sz w:val="22"/>
                <w:szCs w:val="22"/>
              </w:rPr>
            </w:pPr>
            <w:r w:rsidRPr="00144D74">
              <w:rPr>
                <w:color w:val="000000"/>
                <w:sz w:val="22"/>
                <w:szCs w:val="22"/>
              </w:rPr>
              <w:t>Art, Drama, and Music Teachers, Postsecondary</w:t>
            </w:r>
          </w:p>
        </w:tc>
      </w:tr>
      <w:tr w:rsidR="00F235E3" w:rsidRPr="001C0054" w14:paraId="75124AA0"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1FE392A" w14:textId="77777777" w:rsidR="00F235E3" w:rsidRPr="00144D74" w:rsidRDefault="00F235E3">
            <w:pPr>
              <w:spacing w:before="0" w:after="0"/>
              <w:jc w:val="center"/>
              <w:rPr>
                <w:sz w:val="22"/>
                <w:szCs w:val="22"/>
              </w:rPr>
            </w:pPr>
            <w:r w:rsidRPr="00144D74">
              <w:rPr>
                <w:color w:val="000000"/>
                <w:sz w:val="22"/>
                <w:szCs w:val="22"/>
              </w:rPr>
              <w:t>25-1123</w:t>
            </w:r>
          </w:p>
        </w:tc>
        <w:tc>
          <w:tcPr>
            <w:tcW w:w="7344" w:type="dxa"/>
            <w:tcBorders>
              <w:top w:val="single" w:sz="4" w:space="0" w:color="auto"/>
              <w:left w:val="single" w:sz="4" w:space="0" w:color="auto"/>
              <w:bottom w:val="single" w:sz="4" w:space="0" w:color="auto"/>
              <w:right w:val="single" w:sz="4" w:space="0" w:color="auto"/>
            </w:tcBorders>
            <w:noWrap/>
            <w:vAlign w:val="bottom"/>
          </w:tcPr>
          <w:p w14:paraId="70E3FA9D" w14:textId="77777777" w:rsidR="00F235E3" w:rsidRPr="00144D74" w:rsidRDefault="00F235E3">
            <w:pPr>
              <w:spacing w:before="0" w:after="0"/>
              <w:rPr>
                <w:sz w:val="22"/>
                <w:szCs w:val="22"/>
              </w:rPr>
            </w:pPr>
            <w:r w:rsidRPr="00144D74">
              <w:rPr>
                <w:color w:val="000000"/>
                <w:sz w:val="22"/>
                <w:szCs w:val="22"/>
              </w:rPr>
              <w:t>English Language and Literature Teachers, Postsecondary</w:t>
            </w:r>
          </w:p>
        </w:tc>
      </w:tr>
      <w:tr w:rsidR="00F235E3" w:rsidRPr="001C0054" w14:paraId="5B696A1F"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9C5C40D" w14:textId="77777777" w:rsidR="00F235E3" w:rsidRPr="00144D74" w:rsidRDefault="00F235E3">
            <w:pPr>
              <w:spacing w:before="0" w:after="0"/>
              <w:jc w:val="center"/>
              <w:rPr>
                <w:sz w:val="22"/>
                <w:szCs w:val="22"/>
              </w:rPr>
            </w:pPr>
            <w:r w:rsidRPr="00144D74">
              <w:rPr>
                <w:color w:val="000000"/>
                <w:sz w:val="22"/>
                <w:szCs w:val="22"/>
              </w:rPr>
              <w:t>25-1194</w:t>
            </w:r>
          </w:p>
        </w:tc>
        <w:tc>
          <w:tcPr>
            <w:tcW w:w="7344" w:type="dxa"/>
            <w:tcBorders>
              <w:top w:val="single" w:sz="4" w:space="0" w:color="auto"/>
              <w:left w:val="single" w:sz="4" w:space="0" w:color="auto"/>
              <w:bottom w:val="single" w:sz="4" w:space="0" w:color="auto"/>
              <w:right w:val="single" w:sz="4" w:space="0" w:color="auto"/>
            </w:tcBorders>
            <w:noWrap/>
            <w:vAlign w:val="bottom"/>
          </w:tcPr>
          <w:p w14:paraId="12FEFE2B" w14:textId="77777777" w:rsidR="00F235E3" w:rsidRPr="00144D74" w:rsidRDefault="00F235E3">
            <w:pPr>
              <w:spacing w:before="0" w:after="0"/>
              <w:rPr>
                <w:sz w:val="22"/>
                <w:szCs w:val="22"/>
              </w:rPr>
            </w:pPr>
            <w:r w:rsidRPr="00144D74">
              <w:rPr>
                <w:color w:val="000000"/>
                <w:sz w:val="22"/>
                <w:szCs w:val="22"/>
              </w:rPr>
              <w:t>Career/Technical Education Teachers, Postsecondary</w:t>
            </w:r>
          </w:p>
        </w:tc>
      </w:tr>
      <w:tr w:rsidR="00F235E3" w:rsidRPr="001C0054" w14:paraId="41A2C874"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7619116F" w14:textId="77777777" w:rsidR="00F235E3" w:rsidRPr="00144D74" w:rsidRDefault="00F235E3">
            <w:pPr>
              <w:spacing w:before="0" w:after="0"/>
              <w:jc w:val="center"/>
              <w:rPr>
                <w:sz w:val="22"/>
                <w:szCs w:val="22"/>
              </w:rPr>
            </w:pPr>
            <w:r w:rsidRPr="00144D74">
              <w:rPr>
                <w:color w:val="000000"/>
                <w:sz w:val="22"/>
                <w:szCs w:val="22"/>
              </w:rPr>
              <w:t>25-1199</w:t>
            </w:r>
          </w:p>
        </w:tc>
        <w:tc>
          <w:tcPr>
            <w:tcW w:w="7344" w:type="dxa"/>
            <w:tcBorders>
              <w:top w:val="single" w:sz="4" w:space="0" w:color="auto"/>
              <w:left w:val="single" w:sz="4" w:space="0" w:color="auto"/>
              <w:bottom w:val="single" w:sz="4" w:space="0" w:color="auto"/>
              <w:right w:val="single" w:sz="4" w:space="0" w:color="auto"/>
            </w:tcBorders>
            <w:noWrap/>
            <w:vAlign w:val="bottom"/>
          </w:tcPr>
          <w:p w14:paraId="3ABEB7ED" w14:textId="77777777" w:rsidR="00F235E3" w:rsidRPr="00144D74" w:rsidRDefault="00F235E3">
            <w:pPr>
              <w:spacing w:before="0" w:after="0"/>
              <w:rPr>
                <w:sz w:val="22"/>
                <w:szCs w:val="22"/>
              </w:rPr>
            </w:pPr>
            <w:r w:rsidRPr="00144D74">
              <w:rPr>
                <w:color w:val="000000"/>
                <w:sz w:val="22"/>
                <w:szCs w:val="22"/>
              </w:rPr>
              <w:t>Postsecondary Teachers, All Other</w:t>
            </w:r>
          </w:p>
        </w:tc>
      </w:tr>
      <w:tr w:rsidR="00F235E3" w:rsidRPr="001C0054" w14:paraId="10120BAF"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1CF0DD50" w14:textId="77777777" w:rsidR="00F235E3" w:rsidRPr="00144D74" w:rsidRDefault="00F235E3">
            <w:pPr>
              <w:spacing w:before="0" w:after="0"/>
              <w:jc w:val="center"/>
              <w:rPr>
                <w:sz w:val="22"/>
                <w:szCs w:val="22"/>
              </w:rPr>
            </w:pPr>
            <w:r w:rsidRPr="00144D74">
              <w:rPr>
                <w:color w:val="000000"/>
                <w:sz w:val="22"/>
                <w:szCs w:val="22"/>
              </w:rPr>
              <w:t>25-2021</w:t>
            </w:r>
          </w:p>
        </w:tc>
        <w:tc>
          <w:tcPr>
            <w:tcW w:w="7344" w:type="dxa"/>
            <w:tcBorders>
              <w:top w:val="single" w:sz="4" w:space="0" w:color="auto"/>
              <w:left w:val="single" w:sz="4" w:space="0" w:color="auto"/>
              <w:bottom w:val="single" w:sz="4" w:space="0" w:color="auto"/>
              <w:right w:val="single" w:sz="4" w:space="0" w:color="auto"/>
            </w:tcBorders>
            <w:noWrap/>
            <w:vAlign w:val="bottom"/>
          </w:tcPr>
          <w:p w14:paraId="5F67115D" w14:textId="77777777" w:rsidR="00F235E3" w:rsidRPr="00144D74" w:rsidRDefault="00F235E3">
            <w:pPr>
              <w:spacing w:before="0" w:after="0"/>
              <w:rPr>
                <w:sz w:val="22"/>
                <w:szCs w:val="22"/>
              </w:rPr>
            </w:pPr>
            <w:r w:rsidRPr="00144D74">
              <w:rPr>
                <w:color w:val="000000"/>
                <w:sz w:val="22"/>
                <w:szCs w:val="22"/>
              </w:rPr>
              <w:t>Elementary School Teachers, Except Special Education</w:t>
            </w:r>
          </w:p>
        </w:tc>
      </w:tr>
      <w:tr w:rsidR="00F235E3" w:rsidRPr="001C0054" w14:paraId="13D815B5"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1F56E575" w14:textId="77777777" w:rsidR="00F235E3" w:rsidRPr="00144D74" w:rsidRDefault="00F235E3">
            <w:pPr>
              <w:spacing w:before="0" w:after="0"/>
              <w:jc w:val="center"/>
              <w:rPr>
                <w:sz w:val="22"/>
                <w:szCs w:val="22"/>
              </w:rPr>
            </w:pPr>
            <w:r w:rsidRPr="00144D74">
              <w:rPr>
                <w:color w:val="000000"/>
                <w:sz w:val="22"/>
                <w:szCs w:val="22"/>
              </w:rPr>
              <w:t>25-2022</w:t>
            </w:r>
          </w:p>
        </w:tc>
        <w:tc>
          <w:tcPr>
            <w:tcW w:w="7344" w:type="dxa"/>
            <w:tcBorders>
              <w:top w:val="single" w:sz="4" w:space="0" w:color="auto"/>
              <w:left w:val="single" w:sz="4" w:space="0" w:color="auto"/>
              <w:bottom w:val="single" w:sz="4" w:space="0" w:color="auto"/>
              <w:right w:val="single" w:sz="4" w:space="0" w:color="auto"/>
            </w:tcBorders>
            <w:noWrap/>
            <w:vAlign w:val="bottom"/>
          </w:tcPr>
          <w:p w14:paraId="63AD8BC6" w14:textId="77777777" w:rsidR="00F235E3" w:rsidRPr="00144D74" w:rsidRDefault="00F235E3">
            <w:pPr>
              <w:spacing w:before="0" w:after="0"/>
              <w:rPr>
                <w:sz w:val="22"/>
                <w:szCs w:val="22"/>
              </w:rPr>
            </w:pPr>
            <w:r w:rsidRPr="00144D74">
              <w:rPr>
                <w:color w:val="000000"/>
                <w:sz w:val="22"/>
                <w:szCs w:val="22"/>
              </w:rPr>
              <w:t>Middle School Teachers, Except Special and Career/Technical</w:t>
            </w:r>
          </w:p>
        </w:tc>
      </w:tr>
      <w:tr w:rsidR="00F235E3" w:rsidRPr="001C0054" w14:paraId="10DD0947"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3C56E02" w14:textId="77777777" w:rsidR="00F235E3" w:rsidRPr="00144D74" w:rsidRDefault="00F235E3">
            <w:pPr>
              <w:spacing w:before="0" w:after="0"/>
              <w:jc w:val="center"/>
              <w:rPr>
                <w:sz w:val="22"/>
                <w:szCs w:val="22"/>
              </w:rPr>
            </w:pPr>
            <w:r w:rsidRPr="00144D74">
              <w:rPr>
                <w:color w:val="000000"/>
                <w:sz w:val="22"/>
                <w:szCs w:val="22"/>
              </w:rPr>
              <w:t>25-2031</w:t>
            </w:r>
          </w:p>
        </w:tc>
        <w:tc>
          <w:tcPr>
            <w:tcW w:w="7344" w:type="dxa"/>
            <w:tcBorders>
              <w:top w:val="single" w:sz="4" w:space="0" w:color="auto"/>
              <w:left w:val="single" w:sz="4" w:space="0" w:color="auto"/>
              <w:bottom w:val="single" w:sz="4" w:space="0" w:color="auto"/>
              <w:right w:val="single" w:sz="4" w:space="0" w:color="auto"/>
            </w:tcBorders>
            <w:noWrap/>
            <w:vAlign w:val="bottom"/>
          </w:tcPr>
          <w:p w14:paraId="281A37D7" w14:textId="77777777" w:rsidR="00F235E3" w:rsidRPr="00144D74" w:rsidRDefault="00F235E3">
            <w:pPr>
              <w:spacing w:before="0" w:after="0"/>
              <w:rPr>
                <w:sz w:val="22"/>
                <w:szCs w:val="22"/>
              </w:rPr>
            </w:pPr>
            <w:r w:rsidRPr="00144D74">
              <w:rPr>
                <w:color w:val="000000"/>
                <w:sz w:val="22"/>
                <w:szCs w:val="22"/>
              </w:rPr>
              <w:t>Secondary School Teachers, Except Special and Career/Techni</w:t>
            </w:r>
          </w:p>
        </w:tc>
      </w:tr>
      <w:tr w:rsidR="00F235E3" w:rsidRPr="001C0054" w14:paraId="3E763264"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0AB997ED" w14:textId="77777777" w:rsidR="00F235E3" w:rsidRPr="00144D74" w:rsidRDefault="00F235E3">
            <w:pPr>
              <w:spacing w:before="0" w:after="0"/>
              <w:jc w:val="center"/>
              <w:rPr>
                <w:sz w:val="22"/>
                <w:szCs w:val="22"/>
              </w:rPr>
            </w:pPr>
            <w:r w:rsidRPr="00144D74">
              <w:rPr>
                <w:color w:val="000000"/>
                <w:sz w:val="22"/>
                <w:szCs w:val="22"/>
              </w:rPr>
              <w:t>25-2032</w:t>
            </w:r>
          </w:p>
        </w:tc>
        <w:tc>
          <w:tcPr>
            <w:tcW w:w="7344" w:type="dxa"/>
            <w:tcBorders>
              <w:top w:val="single" w:sz="4" w:space="0" w:color="auto"/>
              <w:left w:val="single" w:sz="4" w:space="0" w:color="auto"/>
              <w:bottom w:val="single" w:sz="4" w:space="0" w:color="auto"/>
              <w:right w:val="single" w:sz="4" w:space="0" w:color="auto"/>
            </w:tcBorders>
            <w:noWrap/>
            <w:vAlign w:val="bottom"/>
          </w:tcPr>
          <w:p w14:paraId="0D061C3E" w14:textId="77777777" w:rsidR="00F235E3" w:rsidRPr="00144D74" w:rsidRDefault="00F235E3">
            <w:pPr>
              <w:spacing w:before="0" w:after="0"/>
              <w:rPr>
                <w:sz w:val="22"/>
                <w:szCs w:val="22"/>
              </w:rPr>
            </w:pPr>
            <w:r w:rsidRPr="00144D74">
              <w:rPr>
                <w:color w:val="000000"/>
                <w:sz w:val="22"/>
                <w:szCs w:val="22"/>
              </w:rPr>
              <w:t>Career/Technical Education Teachers, Secondary School</w:t>
            </w:r>
          </w:p>
        </w:tc>
      </w:tr>
      <w:tr w:rsidR="00F235E3" w:rsidRPr="001C0054" w14:paraId="6EAF244F"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7780530" w14:textId="77777777" w:rsidR="00F235E3" w:rsidRPr="00144D74" w:rsidRDefault="00F235E3">
            <w:pPr>
              <w:spacing w:before="0" w:after="0"/>
              <w:jc w:val="center"/>
              <w:rPr>
                <w:sz w:val="22"/>
                <w:szCs w:val="22"/>
              </w:rPr>
            </w:pPr>
            <w:r w:rsidRPr="00144D74">
              <w:rPr>
                <w:color w:val="000000"/>
                <w:sz w:val="22"/>
                <w:szCs w:val="22"/>
              </w:rPr>
              <w:t>25-2052</w:t>
            </w:r>
          </w:p>
        </w:tc>
        <w:tc>
          <w:tcPr>
            <w:tcW w:w="7344" w:type="dxa"/>
            <w:tcBorders>
              <w:top w:val="single" w:sz="4" w:space="0" w:color="auto"/>
              <w:left w:val="single" w:sz="4" w:space="0" w:color="auto"/>
              <w:bottom w:val="single" w:sz="4" w:space="0" w:color="auto"/>
              <w:right w:val="single" w:sz="4" w:space="0" w:color="auto"/>
            </w:tcBorders>
            <w:noWrap/>
            <w:vAlign w:val="bottom"/>
          </w:tcPr>
          <w:p w14:paraId="326BDAA1" w14:textId="77777777" w:rsidR="00F235E3" w:rsidRPr="00144D74" w:rsidRDefault="00F235E3">
            <w:pPr>
              <w:spacing w:before="0" w:after="0"/>
              <w:rPr>
                <w:sz w:val="22"/>
                <w:szCs w:val="22"/>
              </w:rPr>
            </w:pPr>
            <w:r w:rsidRPr="00144D74">
              <w:rPr>
                <w:color w:val="000000"/>
                <w:sz w:val="22"/>
                <w:szCs w:val="22"/>
              </w:rPr>
              <w:t>Special Education Teachers, Kindergarten and Elementary Sch</w:t>
            </w:r>
          </w:p>
        </w:tc>
      </w:tr>
      <w:tr w:rsidR="00F235E3" w:rsidRPr="001C0054" w14:paraId="7294136A"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010D206" w14:textId="77777777" w:rsidR="00F235E3" w:rsidRPr="00144D74" w:rsidRDefault="00F235E3">
            <w:pPr>
              <w:spacing w:before="0" w:after="0"/>
              <w:jc w:val="center"/>
              <w:rPr>
                <w:sz w:val="22"/>
                <w:szCs w:val="22"/>
              </w:rPr>
            </w:pPr>
            <w:r w:rsidRPr="00144D74">
              <w:rPr>
                <w:color w:val="000000"/>
                <w:sz w:val="22"/>
                <w:szCs w:val="22"/>
              </w:rPr>
              <w:t>25-2057</w:t>
            </w:r>
          </w:p>
        </w:tc>
        <w:tc>
          <w:tcPr>
            <w:tcW w:w="7344" w:type="dxa"/>
            <w:tcBorders>
              <w:top w:val="single" w:sz="4" w:space="0" w:color="auto"/>
              <w:left w:val="single" w:sz="4" w:space="0" w:color="auto"/>
              <w:bottom w:val="single" w:sz="4" w:space="0" w:color="auto"/>
              <w:right w:val="single" w:sz="4" w:space="0" w:color="auto"/>
            </w:tcBorders>
            <w:noWrap/>
            <w:vAlign w:val="bottom"/>
          </w:tcPr>
          <w:p w14:paraId="30561C9A" w14:textId="77777777" w:rsidR="00F235E3" w:rsidRPr="00144D74" w:rsidRDefault="00F235E3">
            <w:pPr>
              <w:spacing w:before="0" w:after="0"/>
              <w:rPr>
                <w:sz w:val="22"/>
                <w:szCs w:val="22"/>
              </w:rPr>
            </w:pPr>
            <w:r w:rsidRPr="00144D74">
              <w:rPr>
                <w:color w:val="000000"/>
                <w:sz w:val="22"/>
                <w:szCs w:val="22"/>
              </w:rPr>
              <w:t>Special Education Teachers, Middle School</w:t>
            </w:r>
          </w:p>
        </w:tc>
      </w:tr>
      <w:tr w:rsidR="00F235E3" w:rsidRPr="001C0054" w14:paraId="5B8E0329"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35B9B0AF" w14:textId="77777777" w:rsidR="00F235E3" w:rsidRPr="00144D74" w:rsidRDefault="00F235E3">
            <w:pPr>
              <w:spacing w:before="0" w:after="0"/>
              <w:jc w:val="center"/>
              <w:rPr>
                <w:sz w:val="22"/>
                <w:szCs w:val="22"/>
              </w:rPr>
            </w:pPr>
            <w:r w:rsidRPr="00144D74">
              <w:rPr>
                <w:color w:val="000000"/>
                <w:sz w:val="22"/>
                <w:szCs w:val="22"/>
              </w:rPr>
              <w:t>25-2058</w:t>
            </w:r>
          </w:p>
        </w:tc>
        <w:tc>
          <w:tcPr>
            <w:tcW w:w="7344" w:type="dxa"/>
            <w:tcBorders>
              <w:top w:val="single" w:sz="4" w:space="0" w:color="auto"/>
              <w:left w:val="single" w:sz="4" w:space="0" w:color="auto"/>
              <w:bottom w:val="single" w:sz="4" w:space="0" w:color="auto"/>
              <w:right w:val="single" w:sz="4" w:space="0" w:color="auto"/>
            </w:tcBorders>
            <w:noWrap/>
            <w:vAlign w:val="bottom"/>
          </w:tcPr>
          <w:p w14:paraId="2FBC080F" w14:textId="77777777" w:rsidR="00F235E3" w:rsidRPr="00144D74" w:rsidRDefault="00F235E3">
            <w:pPr>
              <w:spacing w:before="0" w:after="0"/>
              <w:rPr>
                <w:sz w:val="22"/>
                <w:szCs w:val="22"/>
              </w:rPr>
            </w:pPr>
            <w:r w:rsidRPr="00144D74">
              <w:rPr>
                <w:color w:val="000000"/>
                <w:sz w:val="22"/>
                <w:szCs w:val="22"/>
              </w:rPr>
              <w:t>Special Education Teachers, Secondary School</w:t>
            </w:r>
          </w:p>
        </w:tc>
      </w:tr>
      <w:tr w:rsidR="00F235E3" w:rsidRPr="001C0054" w14:paraId="6B66E743"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721C2252" w14:textId="77777777" w:rsidR="00F235E3" w:rsidRPr="00144D74" w:rsidRDefault="00F235E3">
            <w:pPr>
              <w:spacing w:before="0" w:after="0"/>
              <w:jc w:val="center"/>
              <w:rPr>
                <w:sz w:val="22"/>
                <w:szCs w:val="22"/>
              </w:rPr>
            </w:pPr>
            <w:r w:rsidRPr="00144D74">
              <w:rPr>
                <w:color w:val="000000"/>
                <w:sz w:val="22"/>
                <w:szCs w:val="22"/>
              </w:rPr>
              <w:t>25-3041</w:t>
            </w:r>
          </w:p>
        </w:tc>
        <w:tc>
          <w:tcPr>
            <w:tcW w:w="7344" w:type="dxa"/>
            <w:tcBorders>
              <w:top w:val="single" w:sz="4" w:space="0" w:color="auto"/>
              <w:left w:val="single" w:sz="4" w:space="0" w:color="auto"/>
              <w:bottom w:val="single" w:sz="4" w:space="0" w:color="auto"/>
              <w:right w:val="single" w:sz="4" w:space="0" w:color="auto"/>
            </w:tcBorders>
            <w:noWrap/>
            <w:vAlign w:val="bottom"/>
          </w:tcPr>
          <w:p w14:paraId="3C5D893E" w14:textId="77777777" w:rsidR="00F235E3" w:rsidRPr="00144D74" w:rsidRDefault="00F235E3">
            <w:pPr>
              <w:spacing w:before="0" w:after="0"/>
              <w:rPr>
                <w:sz w:val="22"/>
                <w:szCs w:val="22"/>
              </w:rPr>
            </w:pPr>
            <w:r w:rsidRPr="00144D74">
              <w:rPr>
                <w:color w:val="000000"/>
                <w:sz w:val="22"/>
                <w:szCs w:val="22"/>
              </w:rPr>
              <w:t>Tutors</w:t>
            </w:r>
          </w:p>
        </w:tc>
      </w:tr>
      <w:tr w:rsidR="00F235E3" w:rsidRPr="001C0054" w14:paraId="2CD46C7B"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5C2EA13" w14:textId="77777777" w:rsidR="00F235E3" w:rsidRPr="00144D74" w:rsidRDefault="00F235E3">
            <w:pPr>
              <w:spacing w:before="0" w:after="0"/>
              <w:jc w:val="center"/>
              <w:rPr>
                <w:sz w:val="22"/>
                <w:szCs w:val="22"/>
              </w:rPr>
            </w:pPr>
            <w:r w:rsidRPr="00144D74">
              <w:rPr>
                <w:color w:val="000000"/>
                <w:sz w:val="22"/>
                <w:szCs w:val="22"/>
              </w:rPr>
              <w:t>25-4022</w:t>
            </w:r>
          </w:p>
        </w:tc>
        <w:tc>
          <w:tcPr>
            <w:tcW w:w="7344" w:type="dxa"/>
            <w:tcBorders>
              <w:top w:val="single" w:sz="4" w:space="0" w:color="auto"/>
              <w:left w:val="single" w:sz="4" w:space="0" w:color="auto"/>
              <w:bottom w:val="single" w:sz="4" w:space="0" w:color="auto"/>
              <w:right w:val="single" w:sz="4" w:space="0" w:color="auto"/>
            </w:tcBorders>
            <w:noWrap/>
            <w:vAlign w:val="bottom"/>
          </w:tcPr>
          <w:p w14:paraId="019ADB1C" w14:textId="77777777" w:rsidR="00F235E3" w:rsidRPr="00144D74" w:rsidRDefault="00F235E3">
            <w:pPr>
              <w:spacing w:before="0" w:after="0"/>
              <w:rPr>
                <w:sz w:val="22"/>
                <w:szCs w:val="22"/>
              </w:rPr>
            </w:pPr>
            <w:r w:rsidRPr="00144D74">
              <w:rPr>
                <w:color w:val="000000"/>
                <w:sz w:val="22"/>
                <w:szCs w:val="22"/>
              </w:rPr>
              <w:t>Librarians and Media Collections Specialists</w:t>
            </w:r>
          </w:p>
        </w:tc>
      </w:tr>
      <w:tr w:rsidR="00F235E3" w:rsidRPr="001C0054" w14:paraId="388248ED"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C528412" w14:textId="77777777" w:rsidR="00F235E3" w:rsidRPr="00144D74" w:rsidRDefault="00F235E3">
            <w:pPr>
              <w:spacing w:before="0" w:after="0"/>
              <w:jc w:val="center"/>
              <w:rPr>
                <w:sz w:val="22"/>
                <w:szCs w:val="22"/>
              </w:rPr>
            </w:pPr>
            <w:r w:rsidRPr="00144D74">
              <w:rPr>
                <w:color w:val="000000"/>
                <w:sz w:val="22"/>
                <w:szCs w:val="22"/>
              </w:rPr>
              <w:t>25-9031</w:t>
            </w:r>
          </w:p>
        </w:tc>
        <w:tc>
          <w:tcPr>
            <w:tcW w:w="7344" w:type="dxa"/>
            <w:tcBorders>
              <w:top w:val="single" w:sz="4" w:space="0" w:color="auto"/>
              <w:left w:val="single" w:sz="4" w:space="0" w:color="auto"/>
              <w:bottom w:val="single" w:sz="4" w:space="0" w:color="auto"/>
              <w:right w:val="single" w:sz="4" w:space="0" w:color="auto"/>
            </w:tcBorders>
            <w:noWrap/>
            <w:vAlign w:val="bottom"/>
          </w:tcPr>
          <w:p w14:paraId="34A1A6A1" w14:textId="77777777" w:rsidR="00F235E3" w:rsidRPr="00144D74" w:rsidRDefault="00F235E3">
            <w:pPr>
              <w:spacing w:before="0" w:after="0"/>
              <w:rPr>
                <w:sz w:val="22"/>
                <w:szCs w:val="22"/>
              </w:rPr>
            </w:pPr>
            <w:r w:rsidRPr="00144D74">
              <w:rPr>
                <w:color w:val="000000"/>
                <w:sz w:val="22"/>
                <w:szCs w:val="22"/>
              </w:rPr>
              <w:t>Instructional Coordinators</w:t>
            </w:r>
          </w:p>
        </w:tc>
      </w:tr>
      <w:tr w:rsidR="00F235E3" w:rsidRPr="001C0054" w14:paraId="60D8C6F0"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79348F26" w14:textId="77777777" w:rsidR="00F235E3" w:rsidRPr="00144D74" w:rsidRDefault="00F235E3">
            <w:pPr>
              <w:spacing w:before="0" w:after="0"/>
              <w:jc w:val="center"/>
              <w:rPr>
                <w:sz w:val="22"/>
                <w:szCs w:val="22"/>
              </w:rPr>
            </w:pPr>
            <w:r w:rsidRPr="00144D74">
              <w:rPr>
                <w:color w:val="000000"/>
                <w:sz w:val="22"/>
                <w:szCs w:val="22"/>
              </w:rPr>
              <w:t>25-9099</w:t>
            </w:r>
          </w:p>
        </w:tc>
        <w:tc>
          <w:tcPr>
            <w:tcW w:w="7344" w:type="dxa"/>
            <w:tcBorders>
              <w:top w:val="single" w:sz="4" w:space="0" w:color="auto"/>
              <w:left w:val="single" w:sz="4" w:space="0" w:color="auto"/>
              <w:bottom w:val="single" w:sz="4" w:space="0" w:color="auto"/>
              <w:right w:val="single" w:sz="4" w:space="0" w:color="auto"/>
            </w:tcBorders>
            <w:noWrap/>
            <w:vAlign w:val="bottom"/>
          </w:tcPr>
          <w:p w14:paraId="7064A9F3" w14:textId="77777777" w:rsidR="00F235E3" w:rsidRPr="00144D74" w:rsidRDefault="00F235E3">
            <w:pPr>
              <w:spacing w:before="0" w:after="0"/>
              <w:rPr>
                <w:sz w:val="22"/>
                <w:szCs w:val="22"/>
              </w:rPr>
            </w:pPr>
            <w:r w:rsidRPr="00144D74">
              <w:rPr>
                <w:color w:val="000000"/>
                <w:sz w:val="22"/>
                <w:szCs w:val="22"/>
              </w:rPr>
              <w:t>Educational Instruction and Library Workers, All Other</w:t>
            </w:r>
          </w:p>
        </w:tc>
      </w:tr>
      <w:tr w:rsidR="00F235E3" w:rsidRPr="001C0054" w14:paraId="592D13C7"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7754C22C" w14:textId="77777777" w:rsidR="00F235E3" w:rsidRPr="00144D74" w:rsidRDefault="00F235E3">
            <w:pPr>
              <w:spacing w:before="0" w:after="0"/>
              <w:jc w:val="center"/>
              <w:rPr>
                <w:sz w:val="22"/>
                <w:szCs w:val="22"/>
              </w:rPr>
            </w:pPr>
            <w:r w:rsidRPr="00144D74">
              <w:rPr>
                <w:color w:val="000000"/>
                <w:sz w:val="22"/>
                <w:szCs w:val="22"/>
              </w:rPr>
              <w:t>27-2012</w:t>
            </w:r>
          </w:p>
        </w:tc>
        <w:tc>
          <w:tcPr>
            <w:tcW w:w="7344" w:type="dxa"/>
            <w:tcBorders>
              <w:top w:val="single" w:sz="4" w:space="0" w:color="auto"/>
              <w:left w:val="single" w:sz="4" w:space="0" w:color="auto"/>
              <w:bottom w:val="single" w:sz="4" w:space="0" w:color="auto"/>
              <w:right w:val="single" w:sz="4" w:space="0" w:color="auto"/>
            </w:tcBorders>
            <w:noWrap/>
            <w:vAlign w:val="bottom"/>
          </w:tcPr>
          <w:p w14:paraId="09A9FBC9" w14:textId="77777777" w:rsidR="00F235E3" w:rsidRPr="00144D74" w:rsidRDefault="00F235E3">
            <w:pPr>
              <w:spacing w:before="0" w:after="0"/>
              <w:rPr>
                <w:sz w:val="22"/>
                <w:szCs w:val="22"/>
              </w:rPr>
            </w:pPr>
            <w:r w:rsidRPr="00144D74">
              <w:rPr>
                <w:color w:val="000000"/>
                <w:sz w:val="22"/>
                <w:szCs w:val="22"/>
              </w:rPr>
              <w:t>Producers and Directors</w:t>
            </w:r>
          </w:p>
        </w:tc>
      </w:tr>
      <w:tr w:rsidR="00F235E3" w:rsidRPr="001C0054" w14:paraId="11A2EC8F"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315C9741" w14:textId="77777777" w:rsidR="00F235E3" w:rsidRPr="00144D74" w:rsidRDefault="00F235E3">
            <w:pPr>
              <w:spacing w:before="0" w:after="0"/>
              <w:jc w:val="center"/>
              <w:rPr>
                <w:sz w:val="22"/>
                <w:szCs w:val="22"/>
              </w:rPr>
            </w:pPr>
            <w:r w:rsidRPr="00144D74">
              <w:rPr>
                <w:color w:val="000000"/>
                <w:sz w:val="22"/>
                <w:szCs w:val="22"/>
              </w:rPr>
              <w:t>27-3031</w:t>
            </w:r>
          </w:p>
        </w:tc>
        <w:tc>
          <w:tcPr>
            <w:tcW w:w="7344" w:type="dxa"/>
            <w:tcBorders>
              <w:top w:val="single" w:sz="4" w:space="0" w:color="auto"/>
              <w:left w:val="single" w:sz="4" w:space="0" w:color="auto"/>
              <w:bottom w:val="single" w:sz="4" w:space="0" w:color="auto"/>
              <w:right w:val="single" w:sz="4" w:space="0" w:color="auto"/>
            </w:tcBorders>
            <w:noWrap/>
            <w:vAlign w:val="bottom"/>
          </w:tcPr>
          <w:p w14:paraId="482369E9" w14:textId="77777777" w:rsidR="00F235E3" w:rsidRPr="00144D74" w:rsidRDefault="00F235E3">
            <w:pPr>
              <w:spacing w:before="0" w:after="0"/>
              <w:rPr>
                <w:sz w:val="22"/>
                <w:szCs w:val="22"/>
              </w:rPr>
            </w:pPr>
            <w:r w:rsidRPr="00144D74">
              <w:rPr>
                <w:color w:val="000000"/>
                <w:sz w:val="22"/>
                <w:szCs w:val="22"/>
              </w:rPr>
              <w:t>Public Relations Specialists</w:t>
            </w:r>
          </w:p>
        </w:tc>
      </w:tr>
      <w:tr w:rsidR="00F235E3" w:rsidRPr="001C0054" w14:paraId="3D318356" w14:textId="77777777" w:rsidTr="00E724F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3259E66B" w14:textId="77777777" w:rsidR="00F235E3" w:rsidRPr="00144D74" w:rsidRDefault="00F235E3">
            <w:pPr>
              <w:spacing w:before="0" w:after="0"/>
              <w:jc w:val="center"/>
              <w:rPr>
                <w:sz w:val="22"/>
                <w:szCs w:val="22"/>
              </w:rPr>
            </w:pPr>
            <w:r w:rsidRPr="00144D74">
              <w:rPr>
                <w:color w:val="000000"/>
                <w:sz w:val="22"/>
                <w:szCs w:val="22"/>
              </w:rPr>
              <w:t>27-3041</w:t>
            </w:r>
          </w:p>
        </w:tc>
        <w:tc>
          <w:tcPr>
            <w:tcW w:w="7344" w:type="dxa"/>
            <w:tcBorders>
              <w:top w:val="single" w:sz="4" w:space="0" w:color="auto"/>
              <w:left w:val="single" w:sz="4" w:space="0" w:color="auto"/>
              <w:bottom w:val="single" w:sz="4" w:space="0" w:color="auto"/>
              <w:right w:val="single" w:sz="4" w:space="0" w:color="auto"/>
            </w:tcBorders>
            <w:noWrap/>
            <w:vAlign w:val="bottom"/>
          </w:tcPr>
          <w:p w14:paraId="3DE960C0" w14:textId="77777777" w:rsidR="00F235E3" w:rsidRPr="00144D74" w:rsidRDefault="00F235E3">
            <w:pPr>
              <w:spacing w:before="0" w:after="0"/>
              <w:rPr>
                <w:sz w:val="22"/>
                <w:szCs w:val="22"/>
              </w:rPr>
            </w:pPr>
            <w:r w:rsidRPr="00144D74">
              <w:rPr>
                <w:color w:val="000000"/>
                <w:sz w:val="22"/>
                <w:szCs w:val="22"/>
              </w:rPr>
              <w:t>Editors</w:t>
            </w:r>
          </w:p>
        </w:tc>
      </w:tr>
      <w:tr w:rsidR="00F235E3" w:rsidRPr="001C0054" w14:paraId="162F5BB1" w14:textId="77777777" w:rsidTr="00E724F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2F884F10" w14:textId="77777777" w:rsidR="00F235E3" w:rsidRPr="00144D74" w:rsidRDefault="00F235E3">
            <w:pPr>
              <w:spacing w:before="0" w:after="0"/>
              <w:jc w:val="center"/>
              <w:rPr>
                <w:sz w:val="22"/>
                <w:szCs w:val="22"/>
              </w:rPr>
            </w:pPr>
            <w:r w:rsidRPr="00144D74">
              <w:rPr>
                <w:color w:val="000000"/>
                <w:sz w:val="22"/>
                <w:szCs w:val="22"/>
              </w:rPr>
              <w:t>29-1131</w:t>
            </w:r>
          </w:p>
        </w:tc>
        <w:tc>
          <w:tcPr>
            <w:tcW w:w="7344" w:type="dxa"/>
            <w:tcBorders>
              <w:top w:val="single" w:sz="4" w:space="0" w:color="auto"/>
              <w:left w:val="single" w:sz="4" w:space="0" w:color="auto"/>
              <w:bottom w:val="single" w:sz="4" w:space="0" w:color="auto"/>
              <w:right w:val="single" w:sz="4" w:space="0" w:color="auto"/>
            </w:tcBorders>
            <w:noWrap/>
            <w:vAlign w:val="bottom"/>
          </w:tcPr>
          <w:p w14:paraId="1B4DE3F8" w14:textId="77777777" w:rsidR="00F235E3" w:rsidRPr="00144D74" w:rsidRDefault="00F235E3">
            <w:pPr>
              <w:spacing w:before="0" w:after="0"/>
              <w:rPr>
                <w:sz w:val="22"/>
                <w:szCs w:val="22"/>
              </w:rPr>
            </w:pPr>
            <w:r w:rsidRPr="00144D74">
              <w:rPr>
                <w:color w:val="000000"/>
                <w:sz w:val="22"/>
                <w:szCs w:val="22"/>
              </w:rPr>
              <w:t>Veterinarians</w:t>
            </w:r>
          </w:p>
        </w:tc>
      </w:tr>
      <w:tr w:rsidR="00F235E3" w:rsidRPr="001C0054" w14:paraId="117D091F" w14:textId="77777777" w:rsidTr="00E724F7">
        <w:trPr>
          <w:cantSplit/>
          <w:trHeight w:val="288"/>
        </w:trPr>
        <w:tc>
          <w:tcPr>
            <w:tcW w:w="9360" w:type="dxa"/>
            <w:gridSpan w:val="2"/>
            <w:tcBorders>
              <w:top w:val="single" w:sz="4" w:space="0" w:color="auto"/>
              <w:left w:val="nil"/>
              <w:bottom w:val="nil"/>
              <w:right w:val="nil"/>
            </w:tcBorders>
            <w:noWrap/>
            <w:vAlign w:val="bottom"/>
          </w:tcPr>
          <w:p w14:paraId="31DD4A6D" w14:textId="084A94F6" w:rsidR="00F235E3" w:rsidRPr="0047773C" w:rsidRDefault="002B7F0B" w:rsidP="00B45968">
            <w:pPr>
              <w:spacing w:before="0"/>
              <w:rPr>
                <w:b/>
                <w:sz w:val="20"/>
                <w:szCs w:val="20"/>
              </w:rPr>
            </w:pPr>
            <w:r>
              <w:rPr>
                <w:bCs/>
                <w:sz w:val="20"/>
                <w:szCs w:val="20"/>
              </w:rPr>
              <w:t>Disclaimer</w:t>
            </w:r>
            <w:r w:rsidRPr="006A5EBA">
              <w:rPr>
                <w:bCs/>
                <w:sz w:val="20"/>
                <w:szCs w:val="20"/>
              </w:rPr>
              <w:t>:</w:t>
            </w:r>
            <w:r>
              <w:rPr>
                <w:b/>
                <w:sz w:val="20"/>
                <w:szCs w:val="20"/>
              </w:rPr>
              <w:t xml:space="preserve"> </w:t>
            </w:r>
            <w:r>
              <w:rPr>
                <w:color w:val="000000"/>
                <w:sz w:val="20"/>
                <w:szCs w:val="20"/>
              </w:rPr>
              <w:t xml:space="preserve">Given the timing of this research, ARC used the May 2023 BLS wage data in conjunction with the </w:t>
            </w:r>
            <w:r w:rsidRPr="00DC59E5">
              <w:rPr>
                <w:color w:val="000000"/>
                <w:sz w:val="20"/>
                <w:szCs w:val="20"/>
              </w:rPr>
              <w:t>geography files from the prior update (CY 2023</w:t>
            </w:r>
            <w:r>
              <w:rPr>
                <w:color w:val="000000"/>
                <w:sz w:val="20"/>
                <w:szCs w:val="20"/>
              </w:rPr>
              <w:t>)</w:t>
            </w:r>
            <w:r w:rsidRPr="003070D4">
              <w:rPr>
                <w:color w:val="000000"/>
                <w:sz w:val="20"/>
                <w:szCs w:val="20"/>
              </w:rPr>
              <w:t xml:space="preserve">. </w:t>
            </w:r>
            <w:r w:rsidRPr="003070D4">
              <w:rPr>
                <w:bCs/>
                <w:sz w:val="20"/>
                <w:szCs w:val="20"/>
              </w:rPr>
              <w:t xml:space="preserve">If CMS </w:t>
            </w:r>
            <w:r>
              <w:rPr>
                <w:bCs/>
                <w:sz w:val="20"/>
                <w:szCs w:val="20"/>
              </w:rPr>
              <w:t>were to adopt this approach</w:t>
            </w:r>
            <w:r w:rsidRPr="003070D4">
              <w:rPr>
                <w:bCs/>
                <w:sz w:val="20"/>
                <w:szCs w:val="20"/>
              </w:rPr>
              <w:t xml:space="preserve"> for selecting occupation codes used in calculating the </w:t>
            </w:r>
            <w:r w:rsidR="0059491B">
              <w:rPr>
                <w:bCs/>
                <w:sz w:val="20"/>
                <w:szCs w:val="20"/>
              </w:rPr>
              <w:t>WORK</w:t>
            </w:r>
            <w:r w:rsidRPr="003070D4">
              <w:rPr>
                <w:bCs/>
                <w:sz w:val="20"/>
                <w:szCs w:val="20"/>
              </w:rPr>
              <w:t xml:space="preserve"> GPCI described in this </w:t>
            </w:r>
            <w:r w:rsidR="00720DD7">
              <w:rPr>
                <w:bCs/>
                <w:sz w:val="20"/>
                <w:szCs w:val="20"/>
              </w:rPr>
              <w:t>section</w:t>
            </w:r>
            <w:r w:rsidRPr="003070D4">
              <w:rPr>
                <w:bCs/>
                <w:sz w:val="20"/>
                <w:szCs w:val="20"/>
              </w:rPr>
              <w:t xml:space="preserve">, the </w:t>
            </w:r>
            <w:r>
              <w:rPr>
                <w:bCs/>
                <w:sz w:val="20"/>
                <w:szCs w:val="20"/>
              </w:rPr>
              <w:t>results based on more updated data may differ from those shown in this table.</w:t>
            </w:r>
          </w:p>
        </w:tc>
      </w:tr>
    </w:tbl>
    <w:p w14:paraId="48EF03F3" w14:textId="3988DB32" w:rsidR="00F235E3" w:rsidRPr="003070D4" w:rsidRDefault="00F235E3" w:rsidP="00F235E3">
      <w:pPr>
        <w:rPr>
          <w:b/>
          <w:bCs/>
          <w:sz w:val="22"/>
          <w:szCs w:val="22"/>
        </w:rPr>
      </w:pPr>
      <w:r w:rsidRPr="003070D4">
        <w:rPr>
          <w:b/>
          <w:bCs/>
          <w:sz w:val="22"/>
          <w:szCs w:val="22"/>
        </w:rPr>
        <w:t>Table</w:t>
      </w:r>
      <w:r>
        <w:rPr>
          <w:b/>
          <w:bCs/>
          <w:sz w:val="22"/>
          <w:szCs w:val="22"/>
        </w:rPr>
        <w:t xml:space="preserve"> </w:t>
      </w:r>
      <w:r w:rsidR="000C1805">
        <w:rPr>
          <w:b/>
          <w:bCs/>
          <w:sz w:val="22"/>
          <w:szCs w:val="22"/>
        </w:rPr>
        <w:t>10.D.2</w:t>
      </w:r>
      <w:r w:rsidRPr="003070D4">
        <w:rPr>
          <w:b/>
          <w:bCs/>
          <w:sz w:val="22"/>
          <w:szCs w:val="22"/>
        </w:rPr>
        <w:t xml:space="preserve">: </w:t>
      </w:r>
      <w:r>
        <w:rPr>
          <w:b/>
          <w:bCs/>
          <w:sz w:val="22"/>
          <w:szCs w:val="22"/>
        </w:rPr>
        <w:t>O</w:t>
      </w:r>
      <w:r w:rsidRPr="00EB79C2">
        <w:rPr>
          <w:b/>
          <w:bCs/>
          <w:sz w:val="22"/>
          <w:szCs w:val="22"/>
        </w:rPr>
        <w:t xml:space="preserve">ccupation </w:t>
      </w:r>
      <w:r w:rsidR="00AB5CB7">
        <w:rPr>
          <w:b/>
          <w:bCs/>
          <w:sz w:val="22"/>
          <w:szCs w:val="22"/>
        </w:rPr>
        <w:t>C</w:t>
      </w:r>
      <w:r w:rsidRPr="00EB79C2">
        <w:rPr>
          <w:b/>
          <w:bCs/>
          <w:sz w:val="22"/>
          <w:szCs w:val="22"/>
        </w:rPr>
        <w:t xml:space="preserve">odes with ≥75% Bachelors’ </w:t>
      </w:r>
      <w:r w:rsidR="00AB5CB7">
        <w:rPr>
          <w:b/>
          <w:bCs/>
          <w:sz w:val="22"/>
          <w:szCs w:val="22"/>
        </w:rPr>
        <w:t>D</w:t>
      </w:r>
      <w:r w:rsidRPr="00EB79C2">
        <w:rPr>
          <w:b/>
          <w:bCs/>
          <w:sz w:val="22"/>
          <w:szCs w:val="22"/>
        </w:rPr>
        <w:t xml:space="preserve">egrees (or </w:t>
      </w:r>
      <w:r w:rsidR="00AB5CB7">
        <w:rPr>
          <w:b/>
          <w:bCs/>
          <w:sz w:val="22"/>
          <w:szCs w:val="22"/>
        </w:rPr>
        <w:t>H</w:t>
      </w:r>
      <w:r w:rsidRPr="00EB79C2">
        <w:rPr>
          <w:b/>
          <w:bCs/>
          <w:sz w:val="22"/>
          <w:szCs w:val="22"/>
        </w:rPr>
        <w:t xml:space="preserve">igher) and </w:t>
      </w:r>
      <w:r w:rsidR="00AB5CB7">
        <w:rPr>
          <w:b/>
          <w:bCs/>
          <w:sz w:val="22"/>
          <w:szCs w:val="22"/>
        </w:rPr>
        <w:t>D</w:t>
      </w:r>
      <w:r w:rsidRPr="00EB79C2">
        <w:rPr>
          <w:b/>
          <w:bCs/>
          <w:sz w:val="22"/>
          <w:szCs w:val="22"/>
        </w:rPr>
        <w:t xml:space="preserve">ata </w:t>
      </w:r>
      <w:r w:rsidR="00AB5CB7">
        <w:rPr>
          <w:b/>
          <w:bCs/>
          <w:sz w:val="22"/>
          <w:szCs w:val="22"/>
        </w:rPr>
        <w:t>E</w:t>
      </w:r>
      <w:r w:rsidRPr="003070D4">
        <w:rPr>
          <w:b/>
          <w:bCs/>
          <w:sz w:val="22"/>
          <w:szCs w:val="22"/>
        </w:rPr>
        <w:t>xistence</w:t>
      </w:r>
      <w:r w:rsidRPr="00EB79C2">
        <w:rPr>
          <w:b/>
          <w:bCs/>
          <w:sz w:val="22"/>
          <w:szCs w:val="22"/>
        </w:rPr>
        <w:t xml:space="preserve"> for ≥75% of U.S. </w:t>
      </w:r>
      <w:r w:rsidR="00AB5CB7">
        <w:rPr>
          <w:b/>
          <w:bCs/>
          <w:sz w:val="22"/>
          <w:szCs w:val="22"/>
        </w:rPr>
        <w:t>C</w:t>
      </w:r>
      <w:r w:rsidRPr="00EB79C2">
        <w:rPr>
          <w:b/>
          <w:bCs/>
          <w:sz w:val="22"/>
          <w:szCs w:val="22"/>
        </w:rPr>
        <w:t>ounties</w:t>
      </w:r>
    </w:p>
    <w:tbl>
      <w:tblPr>
        <w:tblW w:w="93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016"/>
        <w:gridCol w:w="7344"/>
      </w:tblGrid>
      <w:tr w:rsidR="00F235E3" w:rsidRPr="001C0054" w14:paraId="4CBC5714" w14:textId="77777777">
        <w:trPr>
          <w:cantSplit/>
          <w:trHeight w:val="288"/>
          <w:tblHeader/>
        </w:trPr>
        <w:tc>
          <w:tcPr>
            <w:tcW w:w="2016" w:type="dxa"/>
            <w:noWrap/>
            <w:vAlign w:val="center"/>
          </w:tcPr>
          <w:p w14:paraId="14774C49" w14:textId="77777777" w:rsidR="00F235E3" w:rsidRPr="001C0054" w:rsidRDefault="00F235E3">
            <w:pPr>
              <w:spacing w:before="0" w:after="0"/>
              <w:jc w:val="center"/>
              <w:rPr>
                <w:b/>
                <w:sz w:val="22"/>
                <w:szCs w:val="22"/>
              </w:rPr>
            </w:pPr>
            <w:r w:rsidRPr="001C0054">
              <w:rPr>
                <w:b/>
                <w:sz w:val="22"/>
                <w:szCs w:val="22"/>
              </w:rPr>
              <w:t>OCCUPATION CODE</w:t>
            </w:r>
          </w:p>
        </w:tc>
        <w:tc>
          <w:tcPr>
            <w:tcW w:w="7344" w:type="dxa"/>
            <w:noWrap/>
            <w:vAlign w:val="center"/>
          </w:tcPr>
          <w:p w14:paraId="3FB6392D" w14:textId="77777777" w:rsidR="00F235E3" w:rsidRPr="001C0054" w:rsidRDefault="00F235E3">
            <w:pPr>
              <w:spacing w:before="0" w:after="0"/>
              <w:jc w:val="center"/>
              <w:rPr>
                <w:b/>
                <w:sz w:val="22"/>
                <w:szCs w:val="22"/>
              </w:rPr>
            </w:pPr>
            <w:r w:rsidRPr="001C0054">
              <w:rPr>
                <w:b/>
                <w:sz w:val="22"/>
                <w:szCs w:val="22"/>
              </w:rPr>
              <w:t>OCCUPATION TITLE</w:t>
            </w:r>
          </w:p>
        </w:tc>
      </w:tr>
      <w:tr w:rsidR="00F235E3" w:rsidRPr="001C0054" w14:paraId="04119862" w14:textId="77777777">
        <w:trPr>
          <w:cantSplit/>
          <w:trHeight w:val="288"/>
        </w:trPr>
        <w:tc>
          <w:tcPr>
            <w:tcW w:w="2016" w:type="dxa"/>
            <w:noWrap/>
            <w:vAlign w:val="bottom"/>
          </w:tcPr>
          <w:p w14:paraId="70656B09" w14:textId="77777777" w:rsidR="00F235E3" w:rsidRPr="00144D74" w:rsidRDefault="00F235E3">
            <w:pPr>
              <w:spacing w:before="0" w:after="0"/>
              <w:jc w:val="center"/>
              <w:rPr>
                <w:sz w:val="22"/>
                <w:szCs w:val="22"/>
              </w:rPr>
            </w:pPr>
            <w:r w:rsidRPr="00144D74">
              <w:rPr>
                <w:color w:val="000000"/>
                <w:sz w:val="22"/>
                <w:szCs w:val="22"/>
              </w:rPr>
              <w:t>11-2021</w:t>
            </w:r>
          </w:p>
        </w:tc>
        <w:tc>
          <w:tcPr>
            <w:tcW w:w="7344" w:type="dxa"/>
            <w:noWrap/>
            <w:vAlign w:val="bottom"/>
          </w:tcPr>
          <w:p w14:paraId="7DC83120" w14:textId="77777777" w:rsidR="00F235E3" w:rsidRPr="00144D74" w:rsidRDefault="00F235E3">
            <w:pPr>
              <w:spacing w:before="0" w:after="0"/>
              <w:rPr>
                <w:sz w:val="22"/>
                <w:szCs w:val="22"/>
              </w:rPr>
            </w:pPr>
            <w:r w:rsidRPr="00144D74">
              <w:rPr>
                <w:color w:val="000000"/>
                <w:sz w:val="22"/>
                <w:szCs w:val="22"/>
              </w:rPr>
              <w:t>Marketing Managers</w:t>
            </w:r>
          </w:p>
        </w:tc>
      </w:tr>
      <w:tr w:rsidR="00F235E3" w:rsidRPr="001C0054" w14:paraId="6B23606A" w14:textId="77777777">
        <w:trPr>
          <w:cantSplit/>
          <w:trHeight w:val="288"/>
        </w:trPr>
        <w:tc>
          <w:tcPr>
            <w:tcW w:w="2016" w:type="dxa"/>
            <w:noWrap/>
            <w:vAlign w:val="bottom"/>
          </w:tcPr>
          <w:p w14:paraId="320F8F8A" w14:textId="77777777" w:rsidR="00F235E3" w:rsidRPr="00144D74" w:rsidRDefault="00F235E3">
            <w:pPr>
              <w:spacing w:before="0" w:after="0"/>
              <w:jc w:val="center"/>
              <w:rPr>
                <w:sz w:val="22"/>
                <w:szCs w:val="22"/>
              </w:rPr>
            </w:pPr>
            <w:r w:rsidRPr="00144D74">
              <w:rPr>
                <w:color w:val="000000"/>
                <w:sz w:val="22"/>
                <w:szCs w:val="22"/>
              </w:rPr>
              <w:t>11-9032</w:t>
            </w:r>
          </w:p>
        </w:tc>
        <w:tc>
          <w:tcPr>
            <w:tcW w:w="7344" w:type="dxa"/>
            <w:noWrap/>
            <w:vAlign w:val="bottom"/>
          </w:tcPr>
          <w:p w14:paraId="1A0273DB" w14:textId="77777777" w:rsidR="00F235E3" w:rsidRPr="00144D74" w:rsidRDefault="00F235E3">
            <w:pPr>
              <w:spacing w:before="0" w:after="0"/>
              <w:rPr>
                <w:sz w:val="22"/>
                <w:szCs w:val="22"/>
              </w:rPr>
            </w:pPr>
            <w:r w:rsidRPr="00144D74">
              <w:rPr>
                <w:color w:val="000000"/>
                <w:sz w:val="22"/>
                <w:szCs w:val="22"/>
              </w:rPr>
              <w:t>Education Administrators, Kindergarten through Secondary</w:t>
            </w:r>
          </w:p>
        </w:tc>
      </w:tr>
      <w:tr w:rsidR="00F235E3" w:rsidRPr="001C0054" w14:paraId="19CAB6AC" w14:textId="77777777">
        <w:trPr>
          <w:cantSplit/>
          <w:trHeight w:val="288"/>
        </w:trPr>
        <w:tc>
          <w:tcPr>
            <w:tcW w:w="2016" w:type="dxa"/>
            <w:noWrap/>
            <w:vAlign w:val="bottom"/>
          </w:tcPr>
          <w:p w14:paraId="4736A3C4" w14:textId="77777777" w:rsidR="00F235E3" w:rsidRPr="00144D74" w:rsidRDefault="00F235E3">
            <w:pPr>
              <w:spacing w:before="0" w:after="0"/>
              <w:jc w:val="center"/>
              <w:rPr>
                <w:sz w:val="22"/>
                <w:szCs w:val="22"/>
              </w:rPr>
            </w:pPr>
            <w:r w:rsidRPr="00144D74">
              <w:rPr>
                <w:color w:val="000000"/>
                <w:sz w:val="22"/>
                <w:szCs w:val="22"/>
              </w:rPr>
              <w:t>11-9033</w:t>
            </w:r>
          </w:p>
        </w:tc>
        <w:tc>
          <w:tcPr>
            <w:tcW w:w="7344" w:type="dxa"/>
            <w:noWrap/>
            <w:vAlign w:val="bottom"/>
          </w:tcPr>
          <w:p w14:paraId="1635675A" w14:textId="77777777" w:rsidR="00F235E3" w:rsidRPr="00144D74" w:rsidRDefault="00F235E3">
            <w:pPr>
              <w:spacing w:before="0" w:after="0"/>
              <w:rPr>
                <w:sz w:val="22"/>
                <w:szCs w:val="22"/>
              </w:rPr>
            </w:pPr>
            <w:r w:rsidRPr="00144D74">
              <w:rPr>
                <w:color w:val="000000"/>
                <w:sz w:val="22"/>
                <w:szCs w:val="22"/>
              </w:rPr>
              <w:t>Education Administrators, Postsecondary</w:t>
            </w:r>
          </w:p>
        </w:tc>
      </w:tr>
      <w:tr w:rsidR="00F235E3" w:rsidRPr="001C0054" w14:paraId="50079DE0" w14:textId="77777777">
        <w:trPr>
          <w:cantSplit/>
          <w:trHeight w:val="288"/>
        </w:trPr>
        <w:tc>
          <w:tcPr>
            <w:tcW w:w="2016" w:type="dxa"/>
            <w:noWrap/>
            <w:vAlign w:val="bottom"/>
          </w:tcPr>
          <w:p w14:paraId="10CEA932" w14:textId="77777777" w:rsidR="00F235E3" w:rsidRPr="00144D74" w:rsidRDefault="00F235E3">
            <w:pPr>
              <w:spacing w:before="0" w:after="0"/>
              <w:jc w:val="center"/>
              <w:rPr>
                <w:sz w:val="22"/>
                <w:szCs w:val="22"/>
              </w:rPr>
            </w:pPr>
            <w:r w:rsidRPr="00144D74">
              <w:rPr>
                <w:color w:val="000000"/>
                <w:sz w:val="22"/>
                <w:szCs w:val="22"/>
              </w:rPr>
              <w:t>Nov-41</w:t>
            </w:r>
          </w:p>
        </w:tc>
        <w:tc>
          <w:tcPr>
            <w:tcW w:w="7344" w:type="dxa"/>
            <w:noWrap/>
            <w:vAlign w:val="bottom"/>
          </w:tcPr>
          <w:p w14:paraId="633DAC4B" w14:textId="77777777" w:rsidR="00F235E3" w:rsidRPr="00144D74" w:rsidRDefault="00F235E3">
            <w:pPr>
              <w:spacing w:before="0" w:after="0"/>
              <w:rPr>
                <w:sz w:val="22"/>
                <w:szCs w:val="22"/>
              </w:rPr>
            </w:pPr>
            <w:r w:rsidRPr="00144D74">
              <w:rPr>
                <w:color w:val="000000"/>
                <w:sz w:val="22"/>
                <w:szCs w:val="22"/>
              </w:rPr>
              <w:t>Architectural and Engineering Managers</w:t>
            </w:r>
          </w:p>
        </w:tc>
      </w:tr>
      <w:tr w:rsidR="00F235E3" w:rsidRPr="001C0054" w14:paraId="6F4B683A" w14:textId="77777777">
        <w:trPr>
          <w:cantSplit/>
          <w:trHeight w:val="288"/>
        </w:trPr>
        <w:tc>
          <w:tcPr>
            <w:tcW w:w="2016" w:type="dxa"/>
            <w:noWrap/>
            <w:vAlign w:val="bottom"/>
          </w:tcPr>
          <w:p w14:paraId="4F40720A" w14:textId="77777777" w:rsidR="00F235E3" w:rsidRPr="00144D74" w:rsidRDefault="00F235E3">
            <w:pPr>
              <w:spacing w:before="0" w:after="0"/>
              <w:jc w:val="center"/>
              <w:rPr>
                <w:sz w:val="22"/>
                <w:szCs w:val="22"/>
              </w:rPr>
            </w:pPr>
            <w:r w:rsidRPr="00144D74">
              <w:rPr>
                <w:color w:val="000000"/>
                <w:sz w:val="22"/>
                <w:szCs w:val="22"/>
              </w:rPr>
              <w:t>13-1111</w:t>
            </w:r>
          </w:p>
        </w:tc>
        <w:tc>
          <w:tcPr>
            <w:tcW w:w="7344" w:type="dxa"/>
            <w:noWrap/>
            <w:vAlign w:val="bottom"/>
          </w:tcPr>
          <w:p w14:paraId="7663D766" w14:textId="77777777" w:rsidR="00F235E3" w:rsidRPr="00144D74" w:rsidRDefault="00F235E3">
            <w:pPr>
              <w:spacing w:before="0" w:after="0"/>
              <w:rPr>
                <w:sz w:val="22"/>
                <w:szCs w:val="22"/>
              </w:rPr>
            </w:pPr>
            <w:r w:rsidRPr="00144D74">
              <w:rPr>
                <w:color w:val="000000"/>
                <w:sz w:val="22"/>
                <w:szCs w:val="22"/>
              </w:rPr>
              <w:t>Management Analysts</w:t>
            </w:r>
          </w:p>
        </w:tc>
      </w:tr>
      <w:tr w:rsidR="00F235E3" w:rsidRPr="001C0054" w14:paraId="522F3B81" w14:textId="77777777">
        <w:trPr>
          <w:cantSplit/>
          <w:trHeight w:val="288"/>
        </w:trPr>
        <w:tc>
          <w:tcPr>
            <w:tcW w:w="2016" w:type="dxa"/>
            <w:noWrap/>
            <w:vAlign w:val="bottom"/>
          </w:tcPr>
          <w:p w14:paraId="3AEA62CB" w14:textId="77777777" w:rsidR="00F235E3" w:rsidRPr="00144D74" w:rsidRDefault="00F235E3">
            <w:pPr>
              <w:spacing w:before="0" w:after="0"/>
              <w:jc w:val="center"/>
              <w:rPr>
                <w:sz w:val="22"/>
                <w:szCs w:val="22"/>
              </w:rPr>
            </w:pPr>
            <w:r w:rsidRPr="00144D74">
              <w:rPr>
                <w:color w:val="000000"/>
                <w:sz w:val="22"/>
                <w:szCs w:val="22"/>
              </w:rPr>
              <w:t>13-1161</w:t>
            </w:r>
          </w:p>
        </w:tc>
        <w:tc>
          <w:tcPr>
            <w:tcW w:w="7344" w:type="dxa"/>
            <w:noWrap/>
            <w:vAlign w:val="bottom"/>
          </w:tcPr>
          <w:p w14:paraId="4CDCEAF9" w14:textId="77777777" w:rsidR="00F235E3" w:rsidRPr="00144D74" w:rsidRDefault="00F235E3">
            <w:pPr>
              <w:spacing w:before="0" w:after="0"/>
              <w:rPr>
                <w:sz w:val="22"/>
                <w:szCs w:val="22"/>
              </w:rPr>
            </w:pPr>
            <w:r w:rsidRPr="00144D74">
              <w:rPr>
                <w:color w:val="000000"/>
                <w:sz w:val="22"/>
                <w:szCs w:val="22"/>
              </w:rPr>
              <w:t>Market Research Analysts and Marketing Specialists</w:t>
            </w:r>
          </w:p>
        </w:tc>
      </w:tr>
      <w:tr w:rsidR="00F235E3" w:rsidRPr="001C0054" w14:paraId="7BDC123E" w14:textId="77777777">
        <w:trPr>
          <w:cantSplit/>
          <w:trHeight w:val="288"/>
        </w:trPr>
        <w:tc>
          <w:tcPr>
            <w:tcW w:w="2016" w:type="dxa"/>
            <w:noWrap/>
            <w:vAlign w:val="bottom"/>
          </w:tcPr>
          <w:p w14:paraId="790AB706" w14:textId="77777777" w:rsidR="00F235E3" w:rsidRPr="00144D74" w:rsidRDefault="00F235E3">
            <w:pPr>
              <w:spacing w:before="0" w:after="0"/>
              <w:jc w:val="center"/>
              <w:rPr>
                <w:sz w:val="22"/>
                <w:szCs w:val="22"/>
              </w:rPr>
            </w:pPr>
            <w:r w:rsidRPr="00144D74">
              <w:rPr>
                <w:color w:val="000000"/>
                <w:sz w:val="22"/>
                <w:szCs w:val="22"/>
              </w:rPr>
              <w:t>13-2011</w:t>
            </w:r>
          </w:p>
        </w:tc>
        <w:tc>
          <w:tcPr>
            <w:tcW w:w="7344" w:type="dxa"/>
            <w:noWrap/>
            <w:vAlign w:val="bottom"/>
          </w:tcPr>
          <w:p w14:paraId="2B1C685A" w14:textId="77777777" w:rsidR="00F235E3" w:rsidRPr="00144D74" w:rsidRDefault="00F235E3">
            <w:pPr>
              <w:spacing w:before="0" w:after="0"/>
              <w:rPr>
                <w:sz w:val="22"/>
                <w:szCs w:val="22"/>
              </w:rPr>
            </w:pPr>
            <w:r w:rsidRPr="00144D74">
              <w:rPr>
                <w:color w:val="000000"/>
                <w:sz w:val="22"/>
                <w:szCs w:val="22"/>
              </w:rPr>
              <w:t>Accountants and Auditors</w:t>
            </w:r>
          </w:p>
        </w:tc>
      </w:tr>
      <w:tr w:rsidR="00F235E3" w:rsidRPr="001C0054" w14:paraId="33623AC4" w14:textId="77777777">
        <w:trPr>
          <w:cantSplit/>
          <w:trHeight w:val="288"/>
        </w:trPr>
        <w:tc>
          <w:tcPr>
            <w:tcW w:w="2016" w:type="dxa"/>
            <w:noWrap/>
            <w:vAlign w:val="bottom"/>
          </w:tcPr>
          <w:p w14:paraId="44B4D4A7" w14:textId="77777777" w:rsidR="00F235E3" w:rsidRPr="00144D74" w:rsidRDefault="00F235E3">
            <w:pPr>
              <w:spacing w:before="0" w:after="0"/>
              <w:jc w:val="center"/>
              <w:rPr>
                <w:sz w:val="22"/>
                <w:szCs w:val="22"/>
              </w:rPr>
            </w:pPr>
            <w:r w:rsidRPr="00144D74">
              <w:rPr>
                <w:color w:val="000000"/>
                <w:sz w:val="22"/>
                <w:szCs w:val="22"/>
              </w:rPr>
              <w:t>13-2051</w:t>
            </w:r>
          </w:p>
        </w:tc>
        <w:tc>
          <w:tcPr>
            <w:tcW w:w="7344" w:type="dxa"/>
            <w:noWrap/>
            <w:vAlign w:val="bottom"/>
          </w:tcPr>
          <w:p w14:paraId="684ED585" w14:textId="77777777" w:rsidR="00F235E3" w:rsidRPr="00144D74" w:rsidRDefault="00F235E3">
            <w:pPr>
              <w:spacing w:before="0" w:after="0"/>
              <w:rPr>
                <w:sz w:val="22"/>
                <w:szCs w:val="22"/>
              </w:rPr>
            </w:pPr>
            <w:r w:rsidRPr="00144D74">
              <w:rPr>
                <w:color w:val="000000"/>
                <w:sz w:val="22"/>
                <w:szCs w:val="22"/>
              </w:rPr>
              <w:t>Financial and Investment Analysts</w:t>
            </w:r>
          </w:p>
        </w:tc>
      </w:tr>
      <w:tr w:rsidR="00F235E3" w:rsidRPr="001C0054" w14:paraId="5A44E908" w14:textId="77777777">
        <w:trPr>
          <w:cantSplit/>
          <w:trHeight w:val="288"/>
        </w:trPr>
        <w:tc>
          <w:tcPr>
            <w:tcW w:w="2016" w:type="dxa"/>
            <w:noWrap/>
            <w:vAlign w:val="bottom"/>
          </w:tcPr>
          <w:p w14:paraId="5A7536CF" w14:textId="77777777" w:rsidR="00F235E3" w:rsidRPr="00144D74" w:rsidRDefault="00F235E3">
            <w:pPr>
              <w:spacing w:before="0" w:after="0"/>
              <w:jc w:val="center"/>
              <w:rPr>
                <w:sz w:val="22"/>
                <w:szCs w:val="22"/>
              </w:rPr>
            </w:pPr>
            <w:r w:rsidRPr="00144D74">
              <w:rPr>
                <w:color w:val="000000"/>
                <w:sz w:val="22"/>
                <w:szCs w:val="22"/>
              </w:rPr>
              <w:t>13-2052</w:t>
            </w:r>
          </w:p>
        </w:tc>
        <w:tc>
          <w:tcPr>
            <w:tcW w:w="7344" w:type="dxa"/>
            <w:noWrap/>
            <w:vAlign w:val="bottom"/>
          </w:tcPr>
          <w:p w14:paraId="5DC49996" w14:textId="77777777" w:rsidR="00F235E3" w:rsidRPr="00144D74" w:rsidRDefault="00F235E3">
            <w:pPr>
              <w:spacing w:before="0" w:after="0"/>
              <w:rPr>
                <w:sz w:val="22"/>
                <w:szCs w:val="22"/>
              </w:rPr>
            </w:pPr>
            <w:r w:rsidRPr="00144D74">
              <w:rPr>
                <w:color w:val="000000"/>
                <w:sz w:val="22"/>
                <w:szCs w:val="22"/>
              </w:rPr>
              <w:t>Personal Financial Advisors</w:t>
            </w:r>
          </w:p>
        </w:tc>
      </w:tr>
      <w:tr w:rsidR="00F235E3" w:rsidRPr="001C0054" w14:paraId="2FADF173" w14:textId="77777777">
        <w:trPr>
          <w:cantSplit/>
          <w:trHeight w:val="288"/>
        </w:trPr>
        <w:tc>
          <w:tcPr>
            <w:tcW w:w="2016" w:type="dxa"/>
            <w:noWrap/>
            <w:vAlign w:val="bottom"/>
          </w:tcPr>
          <w:p w14:paraId="20ACB412" w14:textId="77777777" w:rsidR="00F235E3" w:rsidRPr="00144D74" w:rsidRDefault="00F235E3">
            <w:pPr>
              <w:spacing w:before="0" w:after="0"/>
              <w:jc w:val="center"/>
              <w:rPr>
                <w:sz w:val="22"/>
                <w:szCs w:val="22"/>
              </w:rPr>
            </w:pPr>
            <w:r w:rsidRPr="00144D74">
              <w:rPr>
                <w:color w:val="000000"/>
                <w:sz w:val="22"/>
                <w:szCs w:val="22"/>
              </w:rPr>
              <w:t>15-1252</w:t>
            </w:r>
          </w:p>
        </w:tc>
        <w:tc>
          <w:tcPr>
            <w:tcW w:w="7344" w:type="dxa"/>
            <w:noWrap/>
            <w:vAlign w:val="bottom"/>
          </w:tcPr>
          <w:p w14:paraId="1C84DA0D" w14:textId="77777777" w:rsidR="00F235E3" w:rsidRPr="00144D74" w:rsidRDefault="00F235E3">
            <w:pPr>
              <w:spacing w:before="0" w:after="0"/>
              <w:rPr>
                <w:sz w:val="22"/>
                <w:szCs w:val="22"/>
              </w:rPr>
            </w:pPr>
            <w:r w:rsidRPr="00144D74">
              <w:rPr>
                <w:color w:val="000000"/>
                <w:sz w:val="22"/>
                <w:szCs w:val="22"/>
              </w:rPr>
              <w:t>Software Developers</w:t>
            </w:r>
          </w:p>
        </w:tc>
      </w:tr>
      <w:tr w:rsidR="00F235E3" w:rsidRPr="001C0054" w14:paraId="02F8E0EF" w14:textId="77777777">
        <w:trPr>
          <w:cantSplit/>
          <w:trHeight w:val="288"/>
        </w:trPr>
        <w:tc>
          <w:tcPr>
            <w:tcW w:w="2016" w:type="dxa"/>
            <w:noWrap/>
            <w:vAlign w:val="bottom"/>
          </w:tcPr>
          <w:p w14:paraId="3F14A29E" w14:textId="77777777" w:rsidR="00F235E3" w:rsidRPr="00144D74" w:rsidRDefault="00F235E3">
            <w:pPr>
              <w:spacing w:before="0" w:after="0"/>
              <w:jc w:val="center"/>
              <w:rPr>
                <w:sz w:val="22"/>
                <w:szCs w:val="22"/>
              </w:rPr>
            </w:pPr>
            <w:r w:rsidRPr="00144D74">
              <w:rPr>
                <w:color w:val="000000"/>
                <w:sz w:val="22"/>
                <w:szCs w:val="22"/>
              </w:rPr>
              <w:t>17-2051</w:t>
            </w:r>
          </w:p>
        </w:tc>
        <w:tc>
          <w:tcPr>
            <w:tcW w:w="7344" w:type="dxa"/>
            <w:noWrap/>
            <w:vAlign w:val="bottom"/>
          </w:tcPr>
          <w:p w14:paraId="15AF5913" w14:textId="77777777" w:rsidR="00F235E3" w:rsidRPr="00144D74" w:rsidRDefault="00F235E3">
            <w:pPr>
              <w:spacing w:before="0" w:after="0"/>
              <w:rPr>
                <w:sz w:val="22"/>
                <w:szCs w:val="22"/>
              </w:rPr>
            </w:pPr>
            <w:r w:rsidRPr="00144D74">
              <w:rPr>
                <w:color w:val="000000"/>
                <w:sz w:val="22"/>
                <w:szCs w:val="22"/>
              </w:rPr>
              <w:t>Civil Engineers</w:t>
            </w:r>
          </w:p>
        </w:tc>
      </w:tr>
      <w:tr w:rsidR="00F235E3" w:rsidRPr="001C0054" w14:paraId="1046A049" w14:textId="77777777">
        <w:trPr>
          <w:cantSplit/>
          <w:trHeight w:val="288"/>
        </w:trPr>
        <w:tc>
          <w:tcPr>
            <w:tcW w:w="2016" w:type="dxa"/>
            <w:noWrap/>
            <w:vAlign w:val="bottom"/>
          </w:tcPr>
          <w:p w14:paraId="20D9D8B0" w14:textId="77777777" w:rsidR="00F235E3" w:rsidRPr="00144D74" w:rsidRDefault="00F235E3">
            <w:pPr>
              <w:spacing w:before="0" w:after="0"/>
              <w:jc w:val="center"/>
              <w:rPr>
                <w:sz w:val="22"/>
                <w:szCs w:val="22"/>
              </w:rPr>
            </w:pPr>
            <w:r w:rsidRPr="00144D74">
              <w:rPr>
                <w:color w:val="000000"/>
                <w:sz w:val="22"/>
                <w:szCs w:val="22"/>
              </w:rPr>
              <w:t>17-2071</w:t>
            </w:r>
          </w:p>
        </w:tc>
        <w:tc>
          <w:tcPr>
            <w:tcW w:w="7344" w:type="dxa"/>
            <w:noWrap/>
            <w:vAlign w:val="bottom"/>
          </w:tcPr>
          <w:p w14:paraId="605AA3B1" w14:textId="77777777" w:rsidR="00F235E3" w:rsidRPr="00144D74" w:rsidRDefault="00F235E3">
            <w:pPr>
              <w:spacing w:before="0" w:after="0"/>
              <w:rPr>
                <w:sz w:val="22"/>
                <w:szCs w:val="22"/>
              </w:rPr>
            </w:pPr>
            <w:r w:rsidRPr="00144D74">
              <w:rPr>
                <w:color w:val="000000"/>
                <w:sz w:val="22"/>
                <w:szCs w:val="22"/>
              </w:rPr>
              <w:t>Electrical Engineers</w:t>
            </w:r>
          </w:p>
        </w:tc>
      </w:tr>
      <w:tr w:rsidR="00F235E3" w:rsidRPr="001C0054" w14:paraId="22AC880B" w14:textId="77777777">
        <w:trPr>
          <w:cantSplit/>
          <w:trHeight w:val="288"/>
        </w:trPr>
        <w:tc>
          <w:tcPr>
            <w:tcW w:w="2016" w:type="dxa"/>
            <w:noWrap/>
            <w:vAlign w:val="bottom"/>
          </w:tcPr>
          <w:p w14:paraId="007FC1FA" w14:textId="77777777" w:rsidR="00F235E3" w:rsidRPr="00144D74" w:rsidRDefault="00F235E3">
            <w:pPr>
              <w:spacing w:before="0" w:after="0"/>
              <w:jc w:val="center"/>
              <w:rPr>
                <w:sz w:val="22"/>
                <w:szCs w:val="22"/>
              </w:rPr>
            </w:pPr>
            <w:r w:rsidRPr="00144D74">
              <w:rPr>
                <w:color w:val="000000"/>
                <w:sz w:val="22"/>
                <w:szCs w:val="22"/>
              </w:rPr>
              <w:t>17-2141</w:t>
            </w:r>
          </w:p>
        </w:tc>
        <w:tc>
          <w:tcPr>
            <w:tcW w:w="7344" w:type="dxa"/>
            <w:noWrap/>
            <w:vAlign w:val="bottom"/>
          </w:tcPr>
          <w:p w14:paraId="404142CD" w14:textId="77777777" w:rsidR="00F235E3" w:rsidRPr="00144D74" w:rsidRDefault="00F235E3">
            <w:pPr>
              <w:spacing w:before="0" w:after="0"/>
              <w:rPr>
                <w:sz w:val="22"/>
                <w:szCs w:val="22"/>
              </w:rPr>
            </w:pPr>
            <w:r w:rsidRPr="00144D74">
              <w:rPr>
                <w:color w:val="000000"/>
                <w:sz w:val="22"/>
                <w:szCs w:val="22"/>
              </w:rPr>
              <w:t>Mechanical Engineers</w:t>
            </w:r>
          </w:p>
        </w:tc>
      </w:tr>
      <w:tr w:rsidR="00F235E3" w:rsidRPr="001C0054" w14:paraId="6331E6E0" w14:textId="77777777">
        <w:trPr>
          <w:cantSplit/>
          <w:trHeight w:val="288"/>
        </w:trPr>
        <w:tc>
          <w:tcPr>
            <w:tcW w:w="2016" w:type="dxa"/>
            <w:noWrap/>
            <w:vAlign w:val="bottom"/>
          </w:tcPr>
          <w:p w14:paraId="4FEBDD92" w14:textId="77777777" w:rsidR="00F235E3" w:rsidRPr="00144D74" w:rsidRDefault="00F235E3">
            <w:pPr>
              <w:spacing w:before="0" w:after="0"/>
              <w:jc w:val="center"/>
              <w:rPr>
                <w:sz w:val="22"/>
                <w:szCs w:val="22"/>
              </w:rPr>
            </w:pPr>
            <w:r w:rsidRPr="00144D74">
              <w:rPr>
                <w:color w:val="000000"/>
                <w:sz w:val="22"/>
                <w:szCs w:val="22"/>
              </w:rPr>
              <w:t>21-1012</w:t>
            </w:r>
          </w:p>
        </w:tc>
        <w:tc>
          <w:tcPr>
            <w:tcW w:w="7344" w:type="dxa"/>
            <w:noWrap/>
            <w:vAlign w:val="bottom"/>
          </w:tcPr>
          <w:p w14:paraId="26A00022" w14:textId="77777777" w:rsidR="00F235E3" w:rsidRPr="00144D74" w:rsidRDefault="00F235E3">
            <w:pPr>
              <w:spacing w:before="0" w:after="0"/>
              <w:rPr>
                <w:sz w:val="22"/>
                <w:szCs w:val="22"/>
              </w:rPr>
            </w:pPr>
            <w:r w:rsidRPr="00144D74">
              <w:rPr>
                <w:color w:val="000000"/>
                <w:sz w:val="22"/>
                <w:szCs w:val="22"/>
              </w:rPr>
              <w:t>Educational, Guidance, and Career Counselors and Advisors</w:t>
            </w:r>
          </w:p>
        </w:tc>
      </w:tr>
      <w:tr w:rsidR="00F235E3" w:rsidRPr="001C0054" w14:paraId="43BCEFF1" w14:textId="77777777">
        <w:trPr>
          <w:cantSplit/>
          <w:trHeight w:val="288"/>
        </w:trPr>
        <w:tc>
          <w:tcPr>
            <w:tcW w:w="2016" w:type="dxa"/>
            <w:noWrap/>
            <w:vAlign w:val="bottom"/>
          </w:tcPr>
          <w:p w14:paraId="0C730701" w14:textId="77777777" w:rsidR="00F235E3" w:rsidRPr="00144D74" w:rsidRDefault="00F235E3">
            <w:pPr>
              <w:spacing w:before="0" w:after="0"/>
              <w:jc w:val="center"/>
              <w:rPr>
                <w:sz w:val="22"/>
                <w:szCs w:val="22"/>
              </w:rPr>
            </w:pPr>
            <w:r w:rsidRPr="00144D74">
              <w:rPr>
                <w:color w:val="000000"/>
                <w:sz w:val="22"/>
                <w:szCs w:val="22"/>
              </w:rPr>
              <w:t>21-1018</w:t>
            </w:r>
          </w:p>
        </w:tc>
        <w:tc>
          <w:tcPr>
            <w:tcW w:w="7344" w:type="dxa"/>
            <w:noWrap/>
            <w:vAlign w:val="bottom"/>
          </w:tcPr>
          <w:p w14:paraId="33E06CDB" w14:textId="665B06F2" w:rsidR="00F235E3" w:rsidRPr="00144D74" w:rsidRDefault="00F235E3">
            <w:pPr>
              <w:spacing w:before="0" w:after="0"/>
              <w:rPr>
                <w:sz w:val="22"/>
                <w:szCs w:val="22"/>
              </w:rPr>
            </w:pPr>
            <w:r w:rsidRPr="00144D74">
              <w:rPr>
                <w:color w:val="000000"/>
                <w:sz w:val="22"/>
                <w:szCs w:val="22"/>
              </w:rPr>
              <w:t xml:space="preserve">Substance Abuse, Behavioral Disorder, and Mental Health </w:t>
            </w:r>
          </w:p>
        </w:tc>
      </w:tr>
      <w:tr w:rsidR="00F235E3" w:rsidRPr="001C0054" w14:paraId="36B327B5" w14:textId="77777777">
        <w:trPr>
          <w:cantSplit/>
          <w:trHeight w:val="288"/>
        </w:trPr>
        <w:tc>
          <w:tcPr>
            <w:tcW w:w="2016" w:type="dxa"/>
            <w:noWrap/>
            <w:vAlign w:val="bottom"/>
          </w:tcPr>
          <w:p w14:paraId="424DB6FC" w14:textId="77777777" w:rsidR="00F235E3" w:rsidRPr="00144D74" w:rsidRDefault="00F235E3">
            <w:pPr>
              <w:spacing w:before="0" w:after="0"/>
              <w:jc w:val="center"/>
              <w:rPr>
                <w:sz w:val="22"/>
                <w:szCs w:val="22"/>
              </w:rPr>
            </w:pPr>
            <w:r w:rsidRPr="00144D74">
              <w:rPr>
                <w:color w:val="000000"/>
                <w:sz w:val="22"/>
                <w:szCs w:val="22"/>
              </w:rPr>
              <w:t>21-1021</w:t>
            </w:r>
          </w:p>
        </w:tc>
        <w:tc>
          <w:tcPr>
            <w:tcW w:w="7344" w:type="dxa"/>
            <w:noWrap/>
            <w:vAlign w:val="bottom"/>
          </w:tcPr>
          <w:p w14:paraId="3A71B17F" w14:textId="77777777" w:rsidR="00F235E3" w:rsidRPr="00144D74" w:rsidRDefault="00F235E3">
            <w:pPr>
              <w:spacing w:before="0" w:after="0"/>
              <w:rPr>
                <w:sz w:val="22"/>
                <w:szCs w:val="22"/>
              </w:rPr>
            </w:pPr>
            <w:r w:rsidRPr="00144D74">
              <w:rPr>
                <w:color w:val="000000"/>
                <w:sz w:val="22"/>
                <w:szCs w:val="22"/>
              </w:rPr>
              <w:t>Child, Family, and School Social Workers</w:t>
            </w:r>
          </w:p>
        </w:tc>
      </w:tr>
      <w:tr w:rsidR="00F235E3" w:rsidRPr="001C0054" w14:paraId="148412D1" w14:textId="77777777">
        <w:trPr>
          <w:cantSplit/>
          <w:trHeight w:val="288"/>
        </w:trPr>
        <w:tc>
          <w:tcPr>
            <w:tcW w:w="2016" w:type="dxa"/>
            <w:noWrap/>
            <w:vAlign w:val="bottom"/>
          </w:tcPr>
          <w:p w14:paraId="12072B0A" w14:textId="77777777" w:rsidR="00F235E3" w:rsidRPr="00144D74" w:rsidRDefault="00F235E3">
            <w:pPr>
              <w:spacing w:before="0" w:after="0"/>
              <w:jc w:val="center"/>
              <w:rPr>
                <w:sz w:val="22"/>
                <w:szCs w:val="22"/>
              </w:rPr>
            </w:pPr>
            <w:r w:rsidRPr="00144D74">
              <w:rPr>
                <w:color w:val="000000"/>
                <w:sz w:val="22"/>
                <w:szCs w:val="22"/>
              </w:rPr>
              <w:t>21-1023</w:t>
            </w:r>
          </w:p>
        </w:tc>
        <w:tc>
          <w:tcPr>
            <w:tcW w:w="7344" w:type="dxa"/>
            <w:noWrap/>
            <w:vAlign w:val="bottom"/>
          </w:tcPr>
          <w:p w14:paraId="380AE1C5" w14:textId="77777777" w:rsidR="00F235E3" w:rsidRPr="00144D74" w:rsidRDefault="00F235E3">
            <w:pPr>
              <w:spacing w:before="0" w:after="0"/>
              <w:rPr>
                <w:sz w:val="22"/>
                <w:szCs w:val="22"/>
              </w:rPr>
            </w:pPr>
            <w:r w:rsidRPr="00144D74">
              <w:rPr>
                <w:color w:val="000000"/>
                <w:sz w:val="22"/>
                <w:szCs w:val="22"/>
              </w:rPr>
              <w:t>Mental Health and Substance Abuse Social Workers</w:t>
            </w:r>
          </w:p>
        </w:tc>
      </w:tr>
      <w:tr w:rsidR="00F235E3" w:rsidRPr="001C0054" w14:paraId="1682EFAE" w14:textId="77777777">
        <w:trPr>
          <w:cantSplit/>
          <w:trHeight w:val="288"/>
        </w:trPr>
        <w:tc>
          <w:tcPr>
            <w:tcW w:w="2016" w:type="dxa"/>
            <w:noWrap/>
            <w:vAlign w:val="bottom"/>
          </w:tcPr>
          <w:p w14:paraId="29D2A402" w14:textId="77777777" w:rsidR="00F235E3" w:rsidRPr="00144D74" w:rsidRDefault="00F235E3">
            <w:pPr>
              <w:spacing w:before="0" w:after="0"/>
              <w:jc w:val="center"/>
              <w:rPr>
                <w:sz w:val="22"/>
                <w:szCs w:val="22"/>
              </w:rPr>
            </w:pPr>
            <w:r w:rsidRPr="00144D74">
              <w:rPr>
                <w:color w:val="000000"/>
                <w:sz w:val="22"/>
                <w:szCs w:val="22"/>
              </w:rPr>
              <w:t>21-1092</w:t>
            </w:r>
          </w:p>
        </w:tc>
        <w:tc>
          <w:tcPr>
            <w:tcW w:w="7344" w:type="dxa"/>
            <w:noWrap/>
            <w:vAlign w:val="bottom"/>
          </w:tcPr>
          <w:p w14:paraId="10EAB087" w14:textId="77777777" w:rsidR="00F235E3" w:rsidRPr="00144D74" w:rsidRDefault="00F235E3">
            <w:pPr>
              <w:spacing w:before="0" w:after="0"/>
              <w:rPr>
                <w:sz w:val="22"/>
                <w:szCs w:val="22"/>
              </w:rPr>
            </w:pPr>
            <w:r w:rsidRPr="00144D74">
              <w:rPr>
                <w:color w:val="000000"/>
                <w:sz w:val="22"/>
                <w:szCs w:val="22"/>
              </w:rPr>
              <w:t>Probation Officers and Correctional Treatment Specialists</w:t>
            </w:r>
          </w:p>
        </w:tc>
      </w:tr>
      <w:tr w:rsidR="00F235E3" w:rsidRPr="001C0054" w14:paraId="1B763AA2" w14:textId="77777777">
        <w:trPr>
          <w:cantSplit/>
          <w:trHeight w:val="288"/>
        </w:trPr>
        <w:tc>
          <w:tcPr>
            <w:tcW w:w="2016" w:type="dxa"/>
            <w:noWrap/>
            <w:vAlign w:val="bottom"/>
          </w:tcPr>
          <w:p w14:paraId="3831A860" w14:textId="77777777" w:rsidR="00F235E3" w:rsidRPr="00144D74" w:rsidRDefault="00F235E3">
            <w:pPr>
              <w:spacing w:before="0" w:after="0"/>
              <w:jc w:val="center"/>
              <w:rPr>
                <w:sz w:val="22"/>
                <w:szCs w:val="22"/>
              </w:rPr>
            </w:pPr>
            <w:r w:rsidRPr="00144D74">
              <w:rPr>
                <w:color w:val="000000"/>
                <w:sz w:val="22"/>
                <w:szCs w:val="22"/>
              </w:rPr>
              <w:t>23-1011</w:t>
            </w:r>
          </w:p>
        </w:tc>
        <w:tc>
          <w:tcPr>
            <w:tcW w:w="7344" w:type="dxa"/>
            <w:noWrap/>
            <w:vAlign w:val="bottom"/>
          </w:tcPr>
          <w:p w14:paraId="64152D42" w14:textId="77777777" w:rsidR="00F235E3" w:rsidRPr="00144D74" w:rsidRDefault="00F235E3">
            <w:pPr>
              <w:spacing w:before="0" w:after="0"/>
              <w:rPr>
                <w:sz w:val="22"/>
                <w:szCs w:val="22"/>
              </w:rPr>
            </w:pPr>
            <w:r w:rsidRPr="00144D74">
              <w:rPr>
                <w:color w:val="000000"/>
                <w:sz w:val="22"/>
                <w:szCs w:val="22"/>
              </w:rPr>
              <w:t>Lawyers</w:t>
            </w:r>
          </w:p>
        </w:tc>
      </w:tr>
      <w:tr w:rsidR="00F235E3" w:rsidRPr="001C0054" w14:paraId="640FB69A" w14:textId="77777777">
        <w:trPr>
          <w:cantSplit/>
          <w:trHeight w:val="288"/>
        </w:trPr>
        <w:tc>
          <w:tcPr>
            <w:tcW w:w="2016" w:type="dxa"/>
            <w:noWrap/>
            <w:vAlign w:val="bottom"/>
          </w:tcPr>
          <w:p w14:paraId="21B423C8" w14:textId="77777777" w:rsidR="00F235E3" w:rsidRPr="00144D74" w:rsidRDefault="00F235E3">
            <w:pPr>
              <w:spacing w:before="0" w:after="0"/>
              <w:jc w:val="center"/>
              <w:rPr>
                <w:sz w:val="22"/>
                <w:szCs w:val="22"/>
              </w:rPr>
            </w:pPr>
            <w:r w:rsidRPr="00144D74">
              <w:rPr>
                <w:color w:val="000000"/>
                <w:sz w:val="22"/>
                <w:szCs w:val="22"/>
              </w:rPr>
              <w:t>25-1194</w:t>
            </w:r>
          </w:p>
        </w:tc>
        <w:tc>
          <w:tcPr>
            <w:tcW w:w="7344" w:type="dxa"/>
            <w:noWrap/>
            <w:vAlign w:val="bottom"/>
          </w:tcPr>
          <w:p w14:paraId="16CD7BB6" w14:textId="77777777" w:rsidR="00F235E3" w:rsidRPr="00144D74" w:rsidRDefault="00F235E3">
            <w:pPr>
              <w:spacing w:before="0" w:after="0"/>
              <w:rPr>
                <w:sz w:val="22"/>
                <w:szCs w:val="22"/>
              </w:rPr>
            </w:pPr>
            <w:r w:rsidRPr="00144D74">
              <w:rPr>
                <w:color w:val="000000"/>
                <w:sz w:val="22"/>
                <w:szCs w:val="22"/>
              </w:rPr>
              <w:t>Career/Technical Education Teachers, Postsecondary</w:t>
            </w:r>
          </w:p>
        </w:tc>
      </w:tr>
      <w:tr w:rsidR="00F235E3" w:rsidRPr="001C0054" w14:paraId="0438DC7D" w14:textId="77777777">
        <w:trPr>
          <w:cantSplit/>
          <w:trHeight w:val="288"/>
        </w:trPr>
        <w:tc>
          <w:tcPr>
            <w:tcW w:w="2016" w:type="dxa"/>
            <w:noWrap/>
            <w:vAlign w:val="bottom"/>
          </w:tcPr>
          <w:p w14:paraId="49DD28B5" w14:textId="77777777" w:rsidR="00F235E3" w:rsidRPr="00144D74" w:rsidRDefault="00F235E3">
            <w:pPr>
              <w:spacing w:before="0" w:after="0"/>
              <w:jc w:val="center"/>
              <w:rPr>
                <w:sz w:val="22"/>
                <w:szCs w:val="22"/>
              </w:rPr>
            </w:pPr>
            <w:r w:rsidRPr="00144D74">
              <w:rPr>
                <w:color w:val="000000"/>
                <w:sz w:val="22"/>
                <w:szCs w:val="22"/>
              </w:rPr>
              <w:t>25-2021</w:t>
            </w:r>
          </w:p>
        </w:tc>
        <w:tc>
          <w:tcPr>
            <w:tcW w:w="7344" w:type="dxa"/>
            <w:noWrap/>
            <w:vAlign w:val="bottom"/>
          </w:tcPr>
          <w:p w14:paraId="446F7DC6" w14:textId="77777777" w:rsidR="00F235E3" w:rsidRPr="00144D74" w:rsidRDefault="00F235E3">
            <w:pPr>
              <w:spacing w:before="0" w:after="0"/>
              <w:rPr>
                <w:sz w:val="22"/>
                <w:szCs w:val="22"/>
              </w:rPr>
            </w:pPr>
            <w:r w:rsidRPr="00144D74">
              <w:rPr>
                <w:color w:val="000000"/>
                <w:sz w:val="22"/>
                <w:szCs w:val="22"/>
              </w:rPr>
              <w:t>Elementary School Teachers, Except Special Education</w:t>
            </w:r>
          </w:p>
        </w:tc>
      </w:tr>
      <w:tr w:rsidR="00F235E3" w:rsidRPr="001C0054" w14:paraId="49765BF9" w14:textId="77777777">
        <w:trPr>
          <w:cantSplit/>
          <w:trHeight w:val="288"/>
        </w:trPr>
        <w:tc>
          <w:tcPr>
            <w:tcW w:w="2016" w:type="dxa"/>
            <w:noWrap/>
            <w:vAlign w:val="bottom"/>
          </w:tcPr>
          <w:p w14:paraId="146F6CCC" w14:textId="77777777" w:rsidR="00F235E3" w:rsidRPr="00144D74" w:rsidRDefault="00F235E3">
            <w:pPr>
              <w:spacing w:before="0" w:after="0"/>
              <w:jc w:val="center"/>
              <w:rPr>
                <w:sz w:val="22"/>
                <w:szCs w:val="22"/>
              </w:rPr>
            </w:pPr>
            <w:r w:rsidRPr="00144D74">
              <w:rPr>
                <w:color w:val="000000"/>
                <w:sz w:val="22"/>
                <w:szCs w:val="22"/>
              </w:rPr>
              <w:t>25-2022</w:t>
            </w:r>
          </w:p>
        </w:tc>
        <w:tc>
          <w:tcPr>
            <w:tcW w:w="7344" w:type="dxa"/>
            <w:noWrap/>
            <w:vAlign w:val="bottom"/>
          </w:tcPr>
          <w:p w14:paraId="11AD893B" w14:textId="77777777" w:rsidR="00F235E3" w:rsidRPr="00144D74" w:rsidRDefault="00F235E3">
            <w:pPr>
              <w:spacing w:before="0" w:after="0"/>
              <w:rPr>
                <w:sz w:val="22"/>
                <w:szCs w:val="22"/>
              </w:rPr>
            </w:pPr>
            <w:r w:rsidRPr="00144D74">
              <w:rPr>
                <w:color w:val="000000"/>
                <w:sz w:val="22"/>
                <w:szCs w:val="22"/>
              </w:rPr>
              <w:t>Middle School Teachers, Except Special and Career/Technical</w:t>
            </w:r>
          </w:p>
        </w:tc>
      </w:tr>
      <w:tr w:rsidR="00F235E3" w:rsidRPr="001C0054" w14:paraId="0FF443CD" w14:textId="77777777">
        <w:trPr>
          <w:cantSplit/>
          <w:trHeight w:val="288"/>
        </w:trPr>
        <w:tc>
          <w:tcPr>
            <w:tcW w:w="2016" w:type="dxa"/>
            <w:noWrap/>
            <w:vAlign w:val="bottom"/>
          </w:tcPr>
          <w:p w14:paraId="5CB33A7E" w14:textId="77777777" w:rsidR="00F235E3" w:rsidRPr="00144D74" w:rsidRDefault="00F235E3">
            <w:pPr>
              <w:spacing w:before="0" w:after="0"/>
              <w:jc w:val="center"/>
              <w:rPr>
                <w:sz w:val="22"/>
                <w:szCs w:val="22"/>
              </w:rPr>
            </w:pPr>
            <w:r w:rsidRPr="00144D74">
              <w:rPr>
                <w:color w:val="000000"/>
                <w:sz w:val="22"/>
                <w:szCs w:val="22"/>
              </w:rPr>
              <w:t>25-2031</w:t>
            </w:r>
          </w:p>
        </w:tc>
        <w:tc>
          <w:tcPr>
            <w:tcW w:w="7344" w:type="dxa"/>
            <w:noWrap/>
            <w:vAlign w:val="bottom"/>
          </w:tcPr>
          <w:p w14:paraId="62D7E836" w14:textId="77777777" w:rsidR="00F235E3" w:rsidRPr="00144D74" w:rsidRDefault="00F235E3">
            <w:pPr>
              <w:spacing w:before="0" w:after="0"/>
              <w:rPr>
                <w:sz w:val="22"/>
                <w:szCs w:val="22"/>
              </w:rPr>
            </w:pPr>
            <w:r w:rsidRPr="00144D74">
              <w:rPr>
                <w:color w:val="000000"/>
                <w:sz w:val="22"/>
                <w:szCs w:val="22"/>
              </w:rPr>
              <w:t>Secondary School Teachers, Except Special and Career/Techni</w:t>
            </w:r>
          </w:p>
        </w:tc>
      </w:tr>
      <w:tr w:rsidR="00F235E3" w:rsidRPr="001C0054" w14:paraId="1167FEDF"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28D9BD55" w14:textId="77777777" w:rsidR="00F235E3" w:rsidRPr="00144D74" w:rsidRDefault="00F235E3">
            <w:pPr>
              <w:spacing w:before="0" w:after="0"/>
              <w:jc w:val="center"/>
              <w:rPr>
                <w:sz w:val="22"/>
                <w:szCs w:val="22"/>
              </w:rPr>
            </w:pPr>
            <w:r w:rsidRPr="00144D74">
              <w:rPr>
                <w:color w:val="000000"/>
                <w:sz w:val="22"/>
                <w:szCs w:val="22"/>
              </w:rPr>
              <w:t>25-2032</w:t>
            </w:r>
          </w:p>
        </w:tc>
        <w:tc>
          <w:tcPr>
            <w:tcW w:w="7344" w:type="dxa"/>
            <w:tcBorders>
              <w:top w:val="single" w:sz="4" w:space="0" w:color="auto"/>
              <w:left w:val="single" w:sz="4" w:space="0" w:color="auto"/>
              <w:bottom w:val="single" w:sz="4" w:space="0" w:color="auto"/>
              <w:right w:val="single" w:sz="4" w:space="0" w:color="auto"/>
            </w:tcBorders>
            <w:noWrap/>
            <w:vAlign w:val="bottom"/>
          </w:tcPr>
          <w:p w14:paraId="44411FA6" w14:textId="77777777" w:rsidR="00F235E3" w:rsidRPr="00144D74" w:rsidRDefault="00F235E3">
            <w:pPr>
              <w:spacing w:before="0" w:after="0"/>
              <w:rPr>
                <w:sz w:val="22"/>
                <w:szCs w:val="22"/>
              </w:rPr>
            </w:pPr>
            <w:r w:rsidRPr="00144D74">
              <w:rPr>
                <w:color w:val="000000"/>
                <w:sz w:val="22"/>
                <w:szCs w:val="22"/>
              </w:rPr>
              <w:t>Career/Technical Education Teachers, Secondary School</w:t>
            </w:r>
          </w:p>
        </w:tc>
      </w:tr>
      <w:tr w:rsidR="00F235E3" w:rsidRPr="001C0054" w14:paraId="185449FD"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DA96323" w14:textId="77777777" w:rsidR="00F235E3" w:rsidRPr="00144D74" w:rsidRDefault="00F235E3">
            <w:pPr>
              <w:spacing w:before="0" w:after="0"/>
              <w:jc w:val="center"/>
              <w:rPr>
                <w:sz w:val="22"/>
                <w:szCs w:val="22"/>
              </w:rPr>
            </w:pPr>
            <w:r w:rsidRPr="00144D74">
              <w:rPr>
                <w:color w:val="000000"/>
                <w:sz w:val="22"/>
                <w:szCs w:val="22"/>
              </w:rPr>
              <w:t>25-2052</w:t>
            </w:r>
          </w:p>
        </w:tc>
        <w:tc>
          <w:tcPr>
            <w:tcW w:w="7344" w:type="dxa"/>
            <w:tcBorders>
              <w:top w:val="single" w:sz="4" w:space="0" w:color="auto"/>
              <w:left w:val="single" w:sz="4" w:space="0" w:color="auto"/>
              <w:bottom w:val="single" w:sz="4" w:space="0" w:color="auto"/>
              <w:right w:val="single" w:sz="4" w:space="0" w:color="auto"/>
            </w:tcBorders>
            <w:noWrap/>
            <w:vAlign w:val="bottom"/>
          </w:tcPr>
          <w:p w14:paraId="464D2369" w14:textId="77777777" w:rsidR="00F235E3" w:rsidRPr="00144D74" w:rsidRDefault="00F235E3">
            <w:pPr>
              <w:spacing w:before="0" w:after="0"/>
              <w:rPr>
                <w:sz w:val="22"/>
                <w:szCs w:val="22"/>
              </w:rPr>
            </w:pPr>
            <w:r w:rsidRPr="00144D74">
              <w:rPr>
                <w:color w:val="000000"/>
                <w:sz w:val="22"/>
                <w:szCs w:val="22"/>
              </w:rPr>
              <w:t>Special Education Teachers, Kindergarten and Elementary Sch</w:t>
            </w:r>
          </w:p>
        </w:tc>
      </w:tr>
      <w:tr w:rsidR="00F235E3" w:rsidRPr="001C0054" w14:paraId="6BBF147C"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74A73664" w14:textId="77777777" w:rsidR="00F235E3" w:rsidRPr="00144D74" w:rsidRDefault="00F235E3">
            <w:pPr>
              <w:spacing w:before="0" w:after="0"/>
              <w:jc w:val="center"/>
              <w:rPr>
                <w:sz w:val="22"/>
                <w:szCs w:val="22"/>
              </w:rPr>
            </w:pPr>
            <w:r w:rsidRPr="00144D74">
              <w:rPr>
                <w:color w:val="000000"/>
                <w:sz w:val="22"/>
                <w:szCs w:val="22"/>
              </w:rPr>
              <w:t>25-2058</w:t>
            </w:r>
          </w:p>
        </w:tc>
        <w:tc>
          <w:tcPr>
            <w:tcW w:w="7344" w:type="dxa"/>
            <w:tcBorders>
              <w:top w:val="single" w:sz="4" w:space="0" w:color="auto"/>
              <w:left w:val="single" w:sz="4" w:space="0" w:color="auto"/>
              <w:bottom w:val="single" w:sz="4" w:space="0" w:color="auto"/>
              <w:right w:val="single" w:sz="4" w:space="0" w:color="auto"/>
            </w:tcBorders>
            <w:noWrap/>
            <w:vAlign w:val="bottom"/>
          </w:tcPr>
          <w:p w14:paraId="4DDE7F1B" w14:textId="77777777" w:rsidR="00F235E3" w:rsidRPr="00144D74" w:rsidRDefault="00F235E3">
            <w:pPr>
              <w:spacing w:before="0" w:after="0"/>
              <w:rPr>
                <w:sz w:val="22"/>
                <w:szCs w:val="22"/>
              </w:rPr>
            </w:pPr>
            <w:r w:rsidRPr="00144D74">
              <w:rPr>
                <w:color w:val="000000"/>
                <w:sz w:val="22"/>
                <w:szCs w:val="22"/>
              </w:rPr>
              <w:t>Special Education Teachers, Secondary School</w:t>
            </w:r>
          </w:p>
        </w:tc>
      </w:tr>
      <w:tr w:rsidR="00F235E3" w:rsidRPr="001C0054" w14:paraId="219596E2"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1C81C58C" w14:textId="77777777" w:rsidR="00F235E3" w:rsidRPr="00144D74" w:rsidRDefault="00F235E3">
            <w:pPr>
              <w:spacing w:before="0" w:after="0"/>
              <w:jc w:val="center"/>
              <w:rPr>
                <w:sz w:val="22"/>
                <w:szCs w:val="22"/>
              </w:rPr>
            </w:pPr>
            <w:r w:rsidRPr="00144D74">
              <w:rPr>
                <w:color w:val="000000"/>
                <w:sz w:val="22"/>
                <w:szCs w:val="22"/>
              </w:rPr>
              <w:t>25-3041</w:t>
            </w:r>
          </w:p>
        </w:tc>
        <w:tc>
          <w:tcPr>
            <w:tcW w:w="7344" w:type="dxa"/>
            <w:tcBorders>
              <w:top w:val="single" w:sz="4" w:space="0" w:color="auto"/>
              <w:left w:val="single" w:sz="4" w:space="0" w:color="auto"/>
              <w:bottom w:val="single" w:sz="4" w:space="0" w:color="auto"/>
              <w:right w:val="single" w:sz="4" w:space="0" w:color="auto"/>
            </w:tcBorders>
            <w:noWrap/>
            <w:vAlign w:val="bottom"/>
          </w:tcPr>
          <w:p w14:paraId="39843FEF" w14:textId="77777777" w:rsidR="00F235E3" w:rsidRPr="00144D74" w:rsidRDefault="00F235E3">
            <w:pPr>
              <w:spacing w:before="0" w:after="0"/>
              <w:rPr>
                <w:sz w:val="22"/>
                <w:szCs w:val="22"/>
              </w:rPr>
            </w:pPr>
            <w:r w:rsidRPr="00144D74">
              <w:rPr>
                <w:color w:val="000000"/>
                <w:sz w:val="22"/>
                <w:szCs w:val="22"/>
              </w:rPr>
              <w:t>Tutors</w:t>
            </w:r>
          </w:p>
        </w:tc>
      </w:tr>
      <w:tr w:rsidR="00F235E3" w:rsidRPr="001C0054" w14:paraId="258E58DD"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02CA1487" w14:textId="77777777" w:rsidR="00F235E3" w:rsidRPr="00144D74" w:rsidRDefault="00F235E3">
            <w:pPr>
              <w:spacing w:before="0" w:after="0"/>
              <w:jc w:val="center"/>
              <w:rPr>
                <w:sz w:val="22"/>
                <w:szCs w:val="22"/>
              </w:rPr>
            </w:pPr>
            <w:r w:rsidRPr="00144D74">
              <w:rPr>
                <w:color w:val="000000"/>
                <w:sz w:val="22"/>
                <w:szCs w:val="22"/>
              </w:rPr>
              <w:t>25-4022</w:t>
            </w:r>
          </w:p>
        </w:tc>
        <w:tc>
          <w:tcPr>
            <w:tcW w:w="7344" w:type="dxa"/>
            <w:tcBorders>
              <w:top w:val="single" w:sz="4" w:space="0" w:color="auto"/>
              <w:left w:val="single" w:sz="4" w:space="0" w:color="auto"/>
              <w:bottom w:val="single" w:sz="4" w:space="0" w:color="auto"/>
              <w:right w:val="single" w:sz="4" w:space="0" w:color="auto"/>
            </w:tcBorders>
            <w:noWrap/>
            <w:vAlign w:val="bottom"/>
          </w:tcPr>
          <w:p w14:paraId="1D8229E8" w14:textId="77777777" w:rsidR="00F235E3" w:rsidRPr="00144D74" w:rsidRDefault="00F235E3">
            <w:pPr>
              <w:spacing w:before="0" w:after="0"/>
              <w:rPr>
                <w:sz w:val="22"/>
                <w:szCs w:val="22"/>
              </w:rPr>
            </w:pPr>
            <w:r w:rsidRPr="00144D74">
              <w:rPr>
                <w:color w:val="000000"/>
                <w:sz w:val="22"/>
                <w:szCs w:val="22"/>
              </w:rPr>
              <w:t>Librarians and Media Collections Specialists</w:t>
            </w:r>
          </w:p>
        </w:tc>
      </w:tr>
      <w:tr w:rsidR="00F235E3" w:rsidRPr="001C0054" w14:paraId="69434D47" w14:textId="77777777">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60F3EDE0" w14:textId="77777777" w:rsidR="00F235E3" w:rsidRPr="00144D74" w:rsidRDefault="00F235E3">
            <w:pPr>
              <w:spacing w:before="0" w:after="0"/>
              <w:jc w:val="center"/>
              <w:rPr>
                <w:sz w:val="22"/>
                <w:szCs w:val="22"/>
              </w:rPr>
            </w:pPr>
            <w:r w:rsidRPr="00144D74">
              <w:rPr>
                <w:color w:val="000000"/>
                <w:sz w:val="22"/>
                <w:szCs w:val="22"/>
              </w:rPr>
              <w:t>25-9031</w:t>
            </w:r>
          </w:p>
        </w:tc>
        <w:tc>
          <w:tcPr>
            <w:tcW w:w="7344" w:type="dxa"/>
            <w:tcBorders>
              <w:top w:val="single" w:sz="4" w:space="0" w:color="auto"/>
              <w:left w:val="single" w:sz="4" w:space="0" w:color="auto"/>
              <w:bottom w:val="single" w:sz="4" w:space="0" w:color="auto"/>
              <w:right w:val="single" w:sz="4" w:space="0" w:color="auto"/>
            </w:tcBorders>
            <w:noWrap/>
            <w:vAlign w:val="bottom"/>
          </w:tcPr>
          <w:p w14:paraId="08F9912E" w14:textId="77777777" w:rsidR="00F235E3" w:rsidRPr="00144D74" w:rsidRDefault="00F235E3">
            <w:pPr>
              <w:spacing w:before="0" w:after="0"/>
              <w:rPr>
                <w:sz w:val="22"/>
                <w:szCs w:val="22"/>
              </w:rPr>
            </w:pPr>
            <w:r w:rsidRPr="00144D74">
              <w:rPr>
                <w:color w:val="000000"/>
                <w:sz w:val="22"/>
                <w:szCs w:val="22"/>
              </w:rPr>
              <w:t>Instructional Coordinators</w:t>
            </w:r>
          </w:p>
        </w:tc>
      </w:tr>
      <w:tr w:rsidR="00F235E3" w:rsidRPr="001C0054" w14:paraId="1D4CEB70" w14:textId="77777777" w:rsidTr="00014B8B">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55F88624" w14:textId="77777777" w:rsidR="00F235E3" w:rsidRPr="00144D74" w:rsidRDefault="00F235E3">
            <w:pPr>
              <w:spacing w:before="0" w:after="0"/>
              <w:jc w:val="center"/>
              <w:rPr>
                <w:sz w:val="22"/>
                <w:szCs w:val="22"/>
              </w:rPr>
            </w:pPr>
            <w:r w:rsidRPr="00144D74">
              <w:rPr>
                <w:color w:val="000000"/>
                <w:sz w:val="22"/>
                <w:szCs w:val="22"/>
              </w:rPr>
              <w:t>27-3031</w:t>
            </w:r>
          </w:p>
        </w:tc>
        <w:tc>
          <w:tcPr>
            <w:tcW w:w="7344" w:type="dxa"/>
            <w:tcBorders>
              <w:top w:val="single" w:sz="4" w:space="0" w:color="auto"/>
              <w:left w:val="single" w:sz="4" w:space="0" w:color="auto"/>
              <w:bottom w:val="single" w:sz="4" w:space="0" w:color="auto"/>
              <w:right w:val="single" w:sz="4" w:space="0" w:color="auto"/>
            </w:tcBorders>
            <w:noWrap/>
            <w:vAlign w:val="bottom"/>
          </w:tcPr>
          <w:p w14:paraId="3A3EFBC1" w14:textId="77777777" w:rsidR="00F235E3" w:rsidRPr="00144D74" w:rsidRDefault="00F235E3">
            <w:pPr>
              <w:spacing w:before="0" w:after="0"/>
              <w:rPr>
                <w:sz w:val="22"/>
                <w:szCs w:val="22"/>
              </w:rPr>
            </w:pPr>
            <w:r w:rsidRPr="00144D74">
              <w:rPr>
                <w:color w:val="000000"/>
                <w:sz w:val="22"/>
                <w:szCs w:val="22"/>
              </w:rPr>
              <w:t>Public Relations Specialists</w:t>
            </w:r>
          </w:p>
        </w:tc>
      </w:tr>
      <w:tr w:rsidR="00F235E3" w:rsidRPr="001C0054" w14:paraId="3A4CDA9D" w14:textId="77777777" w:rsidTr="00014B8B">
        <w:trPr>
          <w:cantSplit/>
          <w:trHeight w:val="288"/>
        </w:trPr>
        <w:tc>
          <w:tcPr>
            <w:tcW w:w="2016" w:type="dxa"/>
            <w:tcBorders>
              <w:top w:val="single" w:sz="4" w:space="0" w:color="auto"/>
              <w:left w:val="single" w:sz="4" w:space="0" w:color="auto"/>
              <w:bottom w:val="single" w:sz="4" w:space="0" w:color="auto"/>
              <w:right w:val="single" w:sz="4" w:space="0" w:color="auto"/>
            </w:tcBorders>
            <w:noWrap/>
            <w:vAlign w:val="bottom"/>
          </w:tcPr>
          <w:p w14:paraId="2AF0F6BD" w14:textId="77777777" w:rsidR="00F235E3" w:rsidRPr="00144D74" w:rsidRDefault="00F235E3">
            <w:pPr>
              <w:spacing w:before="0" w:after="0"/>
              <w:jc w:val="center"/>
              <w:rPr>
                <w:sz w:val="22"/>
                <w:szCs w:val="22"/>
              </w:rPr>
            </w:pPr>
            <w:r w:rsidRPr="00144D74">
              <w:rPr>
                <w:color w:val="000000"/>
                <w:sz w:val="22"/>
                <w:szCs w:val="22"/>
              </w:rPr>
              <w:t>29-1131</w:t>
            </w:r>
          </w:p>
        </w:tc>
        <w:tc>
          <w:tcPr>
            <w:tcW w:w="7344" w:type="dxa"/>
            <w:tcBorders>
              <w:top w:val="single" w:sz="4" w:space="0" w:color="auto"/>
              <w:left w:val="single" w:sz="4" w:space="0" w:color="auto"/>
              <w:bottom w:val="single" w:sz="4" w:space="0" w:color="auto"/>
              <w:right w:val="single" w:sz="4" w:space="0" w:color="auto"/>
            </w:tcBorders>
            <w:noWrap/>
            <w:vAlign w:val="bottom"/>
          </w:tcPr>
          <w:p w14:paraId="79367C56" w14:textId="77777777" w:rsidR="00F235E3" w:rsidRPr="00144D74" w:rsidRDefault="00F235E3">
            <w:pPr>
              <w:spacing w:before="0" w:after="0"/>
              <w:rPr>
                <w:sz w:val="22"/>
                <w:szCs w:val="22"/>
              </w:rPr>
            </w:pPr>
            <w:r w:rsidRPr="00144D74">
              <w:rPr>
                <w:color w:val="000000"/>
                <w:sz w:val="22"/>
                <w:szCs w:val="22"/>
              </w:rPr>
              <w:t>Veterinarians</w:t>
            </w:r>
          </w:p>
        </w:tc>
      </w:tr>
      <w:tr w:rsidR="00F235E3" w:rsidRPr="001C0054" w14:paraId="089D99A7" w14:textId="77777777" w:rsidTr="00014B8B">
        <w:trPr>
          <w:cantSplit/>
          <w:trHeight w:val="288"/>
        </w:trPr>
        <w:tc>
          <w:tcPr>
            <w:tcW w:w="9360" w:type="dxa"/>
            <w:gridSpan w:val="2"/>
            <w:tcBorders>
              <w:top w:val="single" w:sz="4" w:space="0" w:color="auto"/>
              <w:left w:val="nil"/>
              <w:bottom w:val="nil"/>
              <w:right w:val="nil"/>
            </w:tcBorders>
            <w:noWrap/>
            <w:vAlign w:val="bottom"/>
          </w:tcPr>
          <w:p w14:paraId="316B9E1D" w14:textId="57913AEC" w:rsidR="00F235E3" w:rsidRPr="0047773C" w:rsidRDefault="002B7F0B" w:rsidP="00B45968">
            <w:pPr>
              <w:spacing w:before="0"/>
              <w:rPr>
                <w:b/>
                <w:sz w:val="20"/>
                <w:szCs w:val="20"/>
              </w:rPr>
            </w:pPr>
            <w:r>
              <w:rPr>
                <w:bCs/>
                <w:sz w:val="20"/>
                <w:szCs w:val="20"/>
              </w:rPr>
              <w:t>Disclaimer</w:t>
            </w:r>
            <w:r w:rsidRPr="006A5EBA">
              <w:rPr>
                <w:bCs/>
                <w:sz w:val="20"/>
                <w:szCs w:val="20"/>
              </w:rPr>
              <w:t>:</w:t>
            </w:r>
            <w:r>
              <w:rPr>
                <w:b/>
                <w:sz w:val="20"/>
                <w:szCs w:val="20"/>
              </w:rPr>
              <w:t xml:space="preserve"> </w:t>
            </w:r>
            <w:r>
              <w:rPr>
                <w:color w:val="000000"/>
                <w:sz w:val="20"/>
                <w:szCs w:val="20"/>
              </w:rPr>
              <w:t xml:space="preserve">Given the timing of this research, ARC used the May 2023 BLS wage data in conjunction with the </w:t>
            </w:r>
            <w:r w:rsidRPr="00DC59E5">
              <w:rPr>
                <w:color w:val="000000"/>
                <w:sz w:val="20"/>
                <w:szCs w:val="20"/>
              </w:rPr>
              <w:t>geography files from the prior update (CY 2023</w:t>
            </w:r>
            <w:r>
              <w:rPr>
                <w:color w:val="000000"/>
                <w:sz w:val="20"/>
                <w:szCs w:val="20"/>
              </w:rPr>
              <w:t>)</w:t>
            </w:r>
            <w:r w:rsidRPr="003070D4">
              <w:rPr>
                <w:color w:val="000000"/>
                <w:sz w:val="20"/>
                <w:szCs w:val="20"/>
              </w:rPr>
              <w:t xml:space="preserve">. </w:t>
            </w:r>
            <w:r w:rsidRPr="003070D4">
              <w:rPr>
                <w:bCs/>
                <w:sz w:val="20"/>
                <w:szCs w:val="20"/>
              </w:rPr>
              <w:t xml:space="preserve">If CMS </w:t>
            </w:r>
            <w:r>
              <w:rPr>
                <w:bCs/>
                <w:sz w:val="20"/>
                <w:szCs w:val="20"/>
              </w:rPr>
              <w:t>were to adopt this approach</w:t>
            </w:r>
            <w:r w:rsidRPr="003070D4">
              <w:rPr>
                <w:bCs/>
                <w:sz w:val="20"/>
                <w:szCs w:val="20"/>
              </w:rPr>
              <w:t xml:space="preserve"> for selecting occupation codes used in calculating the </w:t>
            </w:r>
            <w:r w:rsidR="0059491B">
              <w:rPr>
                <w:bCs/>
                <w:sz w:val="20"/>
                <w:szCs w:val="20"/>
              </w:rPr>
              <w:t>WORK</w:t>
            </w:r>
            <w:r w:rsidRPr="003070D4">
              <w:rPr>
                <w:bCs/>
                <w:sz w:val="20"/>
                <w:szCs w:val="20"/>
              </w:rPr>
              <w:t xml:space="preserve"> GPCI described in this </w:t>
            </w:r>
            <w:r w:rsidR="00720DD7">
              <w:rPr>
                <w:bCs/>
                <w:sz w:val="20"/>
                <w:szCs w:val="20"/>
              </w:rPr>
              <w:t>section</w:t>
            </w:r>
            <w:r w:rsidRPr="003070D4">
              <w:rPr>
                <w:bCs/>
                <w:sz w:val="20"/>
                <w:szCs w:val="20"/>
              </w:rPr>
              <w:t xml:space="preserve">, the </w:t>
            </w:r>
            <w:r>
              <w:rPr>
                <w:bCs/>
                <w:sz w:val="20"/>
                <w:szCs w:val="20"/>
              </w:rPr>
              <w:t>results based on more updated data may differ from those shown in this table.</w:t>
            </w:r>
          </w:p>
        </w:tc>
      </w:tr>
    </w:tbl>
    <w:p w14:paraId="555D1864" w14:textId="5CE541AC" w:rsidR="00F235E3" w:rsidRDefault="00F235E3" w:rsidP="00F235E3">
      <w:pPr>
        <w:rPr>
          <w:bCs/>
        </w:rPr>
      </w:pPr>
      <w:r>
        <w:rPr>
          <w:bCs/>
        </w:rPr>
        <w:t xml:space="preserve">As shown in </w:t>
      </w:r>
      <w:r w:rsidR="00B04EA8">
        <w:rPr>
          <w:bCs/>
        </w:rPr>
        <w:t>Table 10.D.3</w:t>
      </w:r>
      <w:r>
        <w:rPr>
          <w:bCs/>
        </w:rPr>
        <w:t xml:space="preserve">, </w:t>
      </w:r>
      <w:r w:rsidRPr="00305DFD">
        <w:rPr>
          <w:bCs/>
        </w:rPr>
        <w:t xml:space="preserve">the </w:t>
      </w:r>
      <w:r w:rsidR="0059491B">
        <w:rPr>
          <w:bCs/>
        </w:rPr>
        <w:t>WORK</w:t>
      </w:r>
      <w:r w:rsidRPr="00305DFD">
        <w:rPr>
          <w:bCs/>
        </w:rPr>
        <w:t xml:space="preserve"> GPCIs </w:t>
      </w:r>
      <w:r>
        <w:rPr>
          <w:bCs/>
        </w:rPr>
        <w:t xml:space="preserve">under both scenarios </w:t>
      </w:r>
      <w:r w:rsidRPr="00305DFD">
        <w:rPr>
          <w:bCs/>
        </w:rPr>
        <w:t xml:space="preserve">result in changes relative to current CY 2025 values that are </w:t>
      </w:r>
      <w:r>
        <w:rPr>
          <w:bCs/>
        </w:rPr>
        <w:t>very similar</w:t>
      </w:r>
      <w:r w:rsidRPr="00305DFD">
        <w:rPr>
          <w:bCs/>
        </w:rPr>
        <w:t xml:space="preserve"> to those under the CY 2026 GPCI update</w:t>
      </w:r>
      <w:r>
        <w:rPr>
          <w:bCs/>
        </w:rPr>
        <w:t xml:space="preserve">. Very little redistribution would be expected </w:t>
      </w:r>
      <w:r w:rsidRPr="008E65C7">
        <w:rPr>
          <w:bCs/>
        </w:rPr>
        <w:t xml:space="preserve">based on the </w:t>
      </w:r>
      <w:r>
        <w:rPr>
          <w:bCs/>
        </w:rPr>
        <w:t>two</w:t>
      </w:r>
      <w:r w:rsidRPr="008E65C7">
        <w:rPr>
          <w:bCs/>
        </w:rPr>
        <w:t xml:space="preserve"> alternatives </w:t>
      </w:r>
      <w:r>
        <w:rPr>
          <w:bCs/>
        </w:rPr>
        <w:t>using</w:t>
      </w:r>
      <w:r w:rsidRPr="008E65C7">
        <w:rPr>
          <w:bCs/>
        </w:rPr>
        <w:t xml:space="preserve"> </w:t>
      </w:r>
      <w:r>
        <w:rPr>
          <w:bCs/>
        </w:rPr>
        <w:t xml:space="preserve">the </w:t>
      </w:r>
      <w:r w:rsidRPr="008E65C7">
        <w:rPr>
          <w:bCs/>
        </w:rPr>
        <w:t>education</w:t>
      </w:r>
      <w:r>
        <w:rPr>
          <w:bCs/>
        </w:rPr>
        <w:t xml:space="preserve">al attainment </w:t>
      </w:r>
      <w:r w:rsidRPr="008E65C7">
        <w:rPr>
          <w:bCs/>
        </w:rPr>
        <w:t xml:space="preserve">and data </w:t>
      </w:r>
      <w:r>
        <w:rPr>
          <w:bCs/>
        </w:rPr>
        <w:t>existence</w:t>
      </w:r>
      <w:r w:rsidRPr="008E65C7">
        <w:rPr>
          <w:bCs/>
        </w:rPr>
        <w:t xml:space="preserve"> thresholds </w:t>
      </w:r>
      <w:r>
        <w:rPr>
          <w:bCs/>
        </w:rPr>
        <w:t>relative to current values.</w:t>
      </w:r>
    </w:p>
    <w:p w14:paraId="6F7D88EB" w14:textId="3469DBEB" w:rsidR="00F235E3" w:rsidRPr="00EB79C2" w:rsidRDefault="00F235E3" w:rsidP="00F235E3">
      <w:pPr>
        <w:rPr>
          <w:b/>
          <w:bCs/>
        </w:rPr>
      </w:pPr>
      <w:r w:rsidRPr="00971471">
        <w:rPr>
          <w:b/>
          <w:bCs/>
          <w:sz w:val="22"/>
          <w:szCs w:val="22"/>
        </w:rPr>
        <w:t xml:space="preserve">Table </w:t>
      </w:r>
      <w:r w:rsidR="000C1805">
        <w:rPr>
          <w:b/>
          <w:bCs/>
          <w:sz w:val="22"/>
          <w:szCs w:val="22"/>
        </w:rPr>
        <w:t>10.D.3:</w:t>
      </w:r>
      <w:r w:rsidRPr="00EB79C2">
        <w:rPr>
          <w:b/>
          <w:bCs/>
        </w:rPr>
        <w:t xml:space="preserve"> Distribution of Work GPCI Change Under Consolidated Occupation Code Lists, Transition Values for CY 2026 Compared to CY 2025 Values</w:t>
      </w:r>
    </w:p>
    <w:tbl>
      <w:tblPr>
        <w:tblStyle w:val="TableGrid"/>
        <w:tblW w:w="9355" w:type="dxa"/>
        <w:tblLook w:val="04A0" w:firstRow="1" w:lastRow="0" w:firstColumn="1" w:lastColumn="0" w:noHBand="0" w:noVBand="1"/>
      </w:tblPr>
      <w:tblGrid>
        <w:gridCol w:w="1975"/>
        <w:gridCol w:w="1890"/>
        <w:gridCol w:w="2745"/>
        <w:gridCol w:w="2745"/>
      </w:tblGrid>
      <w:tr w:rsidR="00F235E3" w:rsidRPr="00EB79C2" w14:paraId="3052D351" w14:textId="77777777" w:rsidTr="00803622">
        <w:trPr>
          <w:tblHeader/>
        </w:trPr>
        <w:tc>
          <w:tcPr>
            <w:tcW w:w="1975" w:type="dxa"/>
            <w:tcBorders>
              <w:top w:val="single" w:sz="4" w:space="0" w:color="auto"/>
              <w:left w:val="single" w:sz="4" w:space="0" w:color="auto"/>
              <w:bottom w:val="single" w:sz="4" w:space="0" w:color="auto"/>
              <w:right w:val="single" w:sz="4" w:space="0" w:color="auto"/>
            </w:tcBorders>
            <w:vAlign w:val="center"/>
            <w:hideMark/>
          </w:tcPr>
          <w:p w14:paraId="3DFAA259" w14:textId="77777777" w:rsidR="00F235E3" w:rsidRPr="00EB79C2" w:rsidRDefault="00F235E3" w:rsidP="004B0549">
            <w:pPr>
              <w:spacing w:before="0" w:after="0"/>
              <w:jc w:val="center"/>
              <w:rPr>
                <w:b/>
                <w:bCs/>
                <w:sz w:val="22"/>
                <w:szCs w:val="22"/>
              </w:rPr>
            </w:pPr>
            <w:r w:rsidRPr="00EB79C2">
              <w:rPr>
                <w:b/>
                <w:bCs/>
                <w:sz w:val="22"/>
                <w:szCs w:val="22"/>
              </w:rPr>
              <w:t>SIZE OF CHANGE IN MEASURE</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332F74A" w14:textId="5EC445F9" w:rsidR="00F235E3" w:rsidRPr="00EB79C2" w:rsidRDefault="000316D0" w:rsidP="00631EB9">
            <w:pPr>
              <w:spacing w:before="0" w:after="0"/>
              <w:jc w:val="center"/>
              <w:rPr>
                <w:b/>
                <w:bCs/>
                <w:sz w:val="22"/>
                <w:szCs w:val="22"/>
              </w:rPr>
            </w:pPr>
            <w:r w:rsidRPr="000316D0">
              <w:rPr>
                <w:b/>
                <w:sz w:val="22"/>
                <w:szCs w:val="22"/>
              </w:rPr>
              <w:t>CY 2026 Update</w:t>
            </w:r>
          </w:p>
        </w:tc>
        <w:tc>
          <w:tcPr>
            <w:tcW w:w="2745" w:type="dxa"/>
            <w:tcBorders>
              <w:top w:val="single" w:sz="4" w:space="0" w:color="auto"/>
              <w:left w:val="single" w:sz="4" w:space="0" w:color="auto"/>
              <w:bottom w:val="single" w:sz="4" w:space="0" w:color="auto"/>
              <w:right w:val="single" w:sz="4" w:space="0" w:color="auto"/>
            </w:tcBorders>
            <w:hideMark/>
          </w:tcPr>
          <w:p w14:paraId="3CEDC8F9" w14:textId="2ABD579F" w:rsidR="00F235E3" w:rsidRPr="00EB79C2" w:rsidRDefault="00CE5A4A">
            <w:pPr>
              <w:spacing w:before="0" w:after="0"/>
              <w:jc w:val="center"/>
              <w:rPr>
                <w:b/>
                <w:bCs/>
                <w:sz w:val="22"/>
                <w:szCs w:val="22"/>
              </w:rPr>
            </w:pPr>
            <w:r w:rsidRPr="00971471">
              <w:rPr>
                <w:b/>
                <w:sz w:val="22"/>
                <w:szCs w:val="22"/>
              </w:rPr>
              <w:t>B</w:t>
            </w:r>
            <w:r>
              <w:rPr>
                <w:b/>
                <w:sz w:val="22"/>
                <w:szCs w:val="22"/>
              </w:rPr>
              <w:t>ACHELOR</w:t>
            </w:r>
            <w:r w:rsidRPr="00971471">
              <w:rPr>
                <w:b/>
                <w:sz w:val="22"/>
                <w:szCs w:val="22"/>
              </w:rPr>
              <w:t>’</w:t>
            </w:r>
            <w:r>
              <w:rPr>
                <w:b/>
                <w:sz w:val="22"/>
                <w:szCs w:val="22"/>
              </w:rPr>
              <w:t>S</w:t>
            </w:r>
            <w:r w:rsidRPr="00971471">
              <w:rPr>
                <w:b/>
                <w:sz w:val="22"/>
                <w:szCs w:val="22"/>
              </w:rPr>
              <w:t xml:space="preserve"> </w:t>
            </w:r>
            <w:r>
              <w:rPr>
                <w:b/>
                <w:sz w:val="22"/>
                <w:szCs w:val="22"/>
              </w:rPr>
              <w:t>DEGREE</w:t>
            </w:r>
            <w:r w:rsidRPr="00971471">
              <w:rPr>
                <w:b/>
                <w:sz w:val="22"/>
                <w:szCs w:val="22"/>
              </w:rPr>
              <w:t xml:space="preserve"> </w:t>
            </w:r>
            <w:r>
              <w:rPr>
                <w:b/>
                <w:sz w:val="22"/>
                <w:szCs w:val="22"/>
              </w:rPr>
              <w:t>OR</w:t>
            </w:r>
            <w:r w:rsidRPr="00971471">
              <w:rPr>
                <w:b/>
                <w:sz w:val="22"/>
                <w:szCs w:val="22"/>
              </w:rPr>
              <w:t xml:space="preserve"> </w:t>
            </w:r>
            <w:r>
              <w:rPr>
                <w:b/>
                <w:sz w:val="22"/>
                <w:szCs w:val="22"/>
              </w:rPr>
              <w:t>HIGHER</w:t>
            </w:r>
            <w:r w:rsidRPr="00971471">
              <w:rPr>
                <w:b/>
                <w:sz w:val="22"/>
                <w:szCs w:val="22"/>
              </w:rPr>
              <w:t xml:space="preserve"> ≥ 75%</w:t>
            </w:r>
            <w:r w:rsidR="00E333F4">
              <w:rPr>
                <w:b/>
                <w:sz w:val="22"/>
                <w:szCs w:val="22"/>
              </w:rPr>
              <w:t xml:space="preserve">, </w:t>
            </w:r>
            <w:r w:rsidR="00DE7CBD">
              <w:rPr>
                <w:b/>
                <w:sz w:val="22"/>
                <w:szCs w:val="22"/>
              </w:rPr>
              <w:t>W</w:t>
            </w:r>
            <w:r w:rsidR="00EE77D0">
              <w:rPr>
                <w:b/>
                <w:sz w:val="22"/>
                <w:szCs w:val="22"/>
              </w:rPr>
              <w:t xml:space="preserve">AGE </w:t>
            </w:r>
            <w:r w:rsidR="00DE7CBD">
              <w:rPr>
                <w:b/>
                <w:sz w:val="22"/>
                <w:szCs w:val="22"/>
              </w:rPr>
              <w:t>D</w:t>
            </w:r>
            <w:r w:rsidR="00EE77D0">
              <w:rPr>
                <w:b/>
                <w:sz w:val="22"/>
                <w:szCs w:val="22"/>
              </w:rPr>
              <w:t>ATA</w:t>
            </w:r>
            <w:r w:rsidR="00DE7CBD" w:rsidRPr="00DE7CBD">
              <w:rPr>
                <w:b/>
                <w:sz w:val="22"/>
                <w:szCs w:val="22"/>
              </w:rPr>
              <w:t xml:space="preserve"> </w:t>
            </w:r>
            <w:r w:rsidR="00EE77D0">
              <w:rPr>
                <w:b/>
                <w:sz w:val="22"/>
                <w:szCs w:val="22"/>
              </w:rPr>
              <w:t>FOR</w:t>
            </w:r>
            <w:r w:rsidR="00DE7CBD" w:rsidRPr="00DE7CBD">
              <w:rPr>
                <w:b/>
                <w:sz w:val="22"/>
                <w:szCs w:val="22"/>
              </w:rPr>
              <w:t xml:space="preserve"> </w:t>
            </w:r>
            <w:r w:rsidR="00EE77D0" w:rsidRPr="00971471">
              <w:rPr>
                <w:b/>
                <w:sz w:val="22"/>
                <w:szCs w:val="22"/>
              </w:rPr>
              <w:t>≥</w:t>
            </w:r>
            <w:r w:rsidR="00EE77D0">
              <w:rPr>
                <w:b/>
                <w:sz w:val="22"/>
                <w:szCs w:val="22"/>
              </w:rPr>
              <w:t xml:space="preserve"> </w:t>
            </w:r>
            <w:r w:rsidR="00DE7CBD" w:rsidRPr="00DE7CBD">
              <w:rPr>
                <w:b/>
                <w:sz w:val="22"/>
                <w:szCs w:val="22"/>
              </w:rPr>
              <w:t xml:space="preserve">50% </w:t>
            </w:r>
            <w:r w:rsidR="00D45906">
              <w:rPr>
                <w:b/>
                <w:sz w:val="22"/>
                <w:szCs w:val="22"/>
              </w:rPr>
              <w:t>OF</w:t>
            </w:r>
            <w:r w:rsidR="00DE7CBD" w:rsidRPr="00DE7CBD">
              <w:rPr>
                <w:b/>
                <w:sz w:val="22"/>
                <w:szCs w:val="22"/>
              </w:rPr>
              <w:t xml:space="preserve"> U.S. </w:t>
            </w:r>
            <w:r w:rsidR="00DE7CBD">
              <w:rPr>
                <w:b/>
                <w:sz w:val="22"/>
                <w:szCs w:val="22"/>
              </w:rPr>
              <w:t>C</w:t>
            </w:r>
            <w:r w:rsidR="00EE77D0">
              <w:rPr>
                <w:b/>
                <w:sz w:val="22"/>
                <w:szCs w:val="22"/>
              </w:rPr>
              <w:t>OUNTIES</w:t>
            </w:r>
          </w:p>
        </w:tc>
        <w:tc>
          <w:tcPr>
            <w:tcW w:w="2745" w:type="dxa"/>
            <w:tcBorders>
              <w:top w:val="single" w:sz="4" w:space="0" w:color="auto"/>
              <w:left w:val="single" w:sz="4" w:space="0" w:color="auto"/>
              <w:bottom w:val="single" w:sz="4" w:space="0" w:color="auto"/>
              <w:right w:val="single" w:sz="4" w:space="0" w:color="auto"/>
            </w:tcBorders>
            <w:hideMark/>
          </w:tcPr>
          <w:p w14:paraId="0B434FA3" w14:textId="3CD73366" w:rsidR="00F235E3" w:rsidRPr="00EB79C2" w:rsidRDefault="00721A54">
            <w:pPr>
              <w:spacing w:before="0" w:after="0"/>
              <w:jc w:val="center"/>
              <w:rPr>
                <w:b/>
                <w:bCs/>
                <w:sz w:val="22"/>
                <w:szCs w:val="22"/>
              </w:rPr>
            </w:pPr>
            <w:r w:rsidRPr="00971471">
              <w:rPr>
                <w:b/>
                <w:sz w:val="22"/>
                <w:szCs w:val="22"/>
              </w:rPr>
              <w:t>B</w:t>
            </w:r>
            <w:r>
              <w:rPr>
                <w:b/>
                <w:sz w:val="22"/>
                <w:szCs w:val="22"/>
              </w:rPr>
              <w:t>ACHELOR</w:t>
            </w:r>
            <w:r w:rsidRPr="00971471">
              <w:rPr>
                <w:b/>
                <w:sz w:val="22"/>
                <w:szCs w:val="22"/>
              </w:rPr>
              <w:t>’</w:t>
            </w:r>
            <w:r>
              <w:rPr>
                <w:b/>
                <w:sz w:val="22"/>
                <w:szCs w:val="22"/>
              </w:rPr>
              <w:t>S</w:t>
            </w:r>
            <w:r w:rsidRPr="00971471">
              <w:rPr>
                <w:b/>
                <w:sz w:val="22"/>
                <w:szCs w:val="22"/>
              </w:rPr>
              <w:t xml:space="preserve"> </w:t>
            </w:r>
            <w:r>
              <w:rPr>
                <w:b/>
                <w:sz w:val="22"/>
                <w:szCs w:val="22"/>
              </w:rPr>
              <w:t>DEGREE</w:t>
            </w:r>
            <w:r w:rsidRPr="00971471">
              <w:rPr>
                <w:b/>
                <w:sz w:val="22"/>
                <w:szCs w:val="22"/>
              </w:rPr>
              <w:t xml:space="preserve"> </w:t>
            </w:r>
            <w:r>
              <w:rPr>
                <w:b/>
                <w:sz w:val="22"/>
                <w:szCs w:val="22"/>
              </w:rPr>
              <w:t>OR</w:t>
            </w:r>
            <w:r w:rsidRPr="00971471">
              <w:rPr>
                <w:b/>
                <w:sz w:val="22"/>
                <w:szCs w:val="22"/>
              </w:rPr>
              <w:t xml:space="preserve"> </w:t>
            </w:r>
            <w:r>
              <w:rPr>
                <w:b/>
                <w:sz w:val="22"/>
                <w:szCs w:val="22"/>
              </w:rPr>
              <w:t>HIGHER</w:t>
            </w:r>
            <w:r w:rsidRPr="00971471">
              <w:rPr>
                <w:b/>
                <w:sz w:val="22"/>
                <w:szCs w:val="22"/>
              </w:rPr>
              <w:t xml:space="preserve"> ≥ 75%</w:t>
            </w:r>
            <w:r>
              <w:rPr>
                <w:b/>
                <w:sz w:val="22"/>
                <w:szCs w:val="22"/>
              </w:rPr>
              <w:t>, WAGE DATA</w:t>
            </w:r>
            <w:r w:rsidRPr="00DE7CBD">
              <w:rPr>
                <w:b/>
                <w:sz w:val="22"/>
                <w:szCs w:val="22"/>
              </w:rPr>
              <w:t xml:space="preserve"> </w:t>
            </w:r>
            <w:r>
              <w:rPr>
                <w:b/>
                <w:sz w:val="22"/>
                <w:szCs w:val="22"/>
              </w:rPr>
              <w:t>FOR</w:t>
            </w:r>
            <w:r w:rsidRPr="00DE7CBD">
              <w:rPr>
                <w:b/>
                <w:sz w:val="22"/>
                <w:szCs w:val="22"/>
              </w:rPr>
              <w:t xml:space="preserve"> </w:t>
            </w:r>
            <w:r w:rsidRPr="00971471">
              <w:rPr>
                <w:b/>
                <w:sz w:val="22"/>
                <w:szCs w:val="22"/>
              </w:rPr>
              <w:t>≥</w:t>
            </w:r>
            <w:r>
              <w:rPr>
                <w:b/>
                <w:sz w:val="22"/>
                <w:szCs w:val="22"/>
              </w:rPr>
              <w:t xml:space="preserve"> 75</w:t>
            </w:r>
            <w:r w:rsidRPr="00DE7CBD">
              <w:rPr>
                <w:b/>
                <w:sz w:val="22"/>
                <w:szCs w:val="22"/>
              </w:rPr>
              <w:t xml:space="preserve">% </w:t>
            </w:r>
            <w:r w:rsidR="00D45906">
              <w:rPr>
                <w:b/>
                <w:sz w:val="22"/>
                <w:szCs w:val="22"/>
              </w:rPr>
              <w:t>OF</w:t>
            </w:r>
            <w:r w:rsidRPr="00DE7CBD">
              <w:rPr>
                <w:b/>
                <w:sz w:val="22"/>
                <w:szCs w:val="22"/>
              </w:rPr>
              <w:t xml:space="preserve"> U.S. </w:t>
            </w:r>
            <w:r>
              <w:rPr>
                <w:b/>
                <w:sz w:val="22"/>
                <w:szCs w:val="22"/>
              </w:rPr>
              <w:t>COUNTIES</w:t>
            </w:r>
          </w:p>
        </w:tc>
      </w:tr>
      <w:tr w:rsidR="00F235E3" w:rsidRPr="00EB79C2" w14:paraId="68C2C231"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5AACA858" w14:textId="318DEF45" w:rsidR="00F235E3" w:rsidRPr="00EB79C2" w:rsidRDefault="00F235E3">
            <w:pPr>
              <w:spacing w:before="0" w:after="0"/>
              <w:rPr>
                <w:b/>
                <w:bCs/>
                <w:sz w:val="22"/>
                <w:szCs w:val="22"/>
              </w:rPr>
            </w:pPr>
            <w:r w:rsidRPr="00EB79C2">
              <w:rPr>
                <w:bCs/>
                <w:sz w:val="22"/>
                <w:szCs w:val="22"/>
              </w:rPr>
              <w:t>&lt; - 4%</w:t>
            </w:r>
          </w:p>
        </w:tc>
        <w:tc>
          <w:tcPr>
            <w:tcW w:w="1890" w:type="dxa"/>
            <w:tcBorders>
              <w:top w:val="single" w:sz="4" w:space="0" w:color="auto"/>
              <w:left w:val="single" w:sz="4" w:space="0" w:color="auto"/>
              <w:bottom w:val="single" w:sz="4" w:space="0" w:color="auto"/>
              <w:right w:val="single" w:sz="4" w:space="0" w:color="auto"/>
            </w:tcBorders>
            <w:vAlign w:val="center"/>
            <w:hideMark/>
          </w:tcPr>
          <w:p w14:paraId="2CC32B82" w14:textId="77777777" w:rsidR="00F235E3" w:rsidRPr="00EB79C2" w:rsidRDefault="00F235E3">
            <w:pPr>
              <w:spacing w:before="0" w:after="0"/>
              <w:jc w:val="center"/>
              <w:rPr>
                <w:b/>
                <w:bCs/>
                <w:sz w:val="22"/>
                <w:szCs w:val="22"/>
              </w:rPr>
            </w:pPr>
            <w:r w:rsidRPr="00EB79C2">
              <w:rPr>
                <w:bCs/>
                <w:sz w:val="22"/>
                <w:szCs w:val="22"/>
              </w:rPr>
              <w:t>0</w:t>
            </w:r>
          </w:p>
        </w:tc>
        <w:tc>
          <w:tcPr>
            <w:tcW w:w="2745" w:type="dxa"/>
            <w:tcBorders>
              <w:top w:val="single" w:sz="4" w:space="0" w:color="auto"/>
              <w:left w:val="single" w:sz="4" w:space="0" w:color="auto"/>
              <w:bottom w:val="single" w:sz="4" w:space="0" w:color="auto"/>
              <w:right w:val="single" w:sz="4" w:space="0" w:color="auto"/>
            </w:tcBorders>
            <w:vAlign w:val="center"/>
            <w:hideMark/>
          </w:tcPr>
          <w:p w14:paraId="5668F783" w14:textId="77777777" w:rsidR="00F235E3" w:rsidRPr="00EB79C2" w:rsidRDefault="00F235E3">
            <w:pPr>
              <w:spacing w:before="0" w:after="0"/>
              <w:jc w:val="center"/>
              <w:rPr>
                <w:b/>
                <w:bCs/>
                <w:sz w:val="22"/>
                <w:szCs w:val="22"/>
              </w:rPr>
            </w:pPr>
            <w:r w:rsidRPr="00EB79C2">
              <w:rPr>
                <w:bCs/>
                <w:sz w:val="22"/>
                <w:szCs w:val="22"/>
              </w:rPr>
              <w:t>0</w:t>
            </w:r>
          </w:p>
        </w:tc>
        <w:tc>
          <w:tcPr>
            <w:tcW w:w="2745" w:type="dxa"/>
            <w:tcBorders>
              <w:top w:val="single" w:sz="4" w:space="0" w:color="auto"/>
              <w:left w:val="single" w:sz="4" w:space="0" w:color="auto"/>
              <w:bottom w:val="single" w:sz="4" w:space="0" w:color="auto"/>
              <w:right w:val="single" w:sz="4" w:space="0" w:color="auto"/>
            </w:tcBorders>
            <w:vAlign w:val="center"/>
            <w:hideMark/>
          </w:tcPr>
          <w:p w14:paraId="13EC3BE7" w14:textId="77777777" w:rsidR="00F235E3" w:rsidRPr="00EB79C2" w:rsidRDefault="00F235E3">
            <w:pPr>
              <w:spacing w:before="0" w:after="0"/>
              <w:jc w:val="center"/>
              <w:rPr>
                <w:b/>
                <w:bCs/>
                <w:sz w:val="22"/>
                <w:szCs w:val="22"/>
              </w:rPr>
            </w:pPr>
            <w:r w:rsidRPr="00EB79C2">
              <w:rPr>
                <w:bCs/>
                <w:sz w:val="22"/>
                <w:szCs w:val="22"/>
              </w:rPr>
              <w:t>0</w:t>
            </w:r>
          </w:p>
        </w:tc>
      </w:tr>
      <w:tr w:rsidR="00F235E3" w:rsidRPr="00EB79C2" w14:paraId="122E8444"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12A0B143" w14:textId="77777777" w:rsidR="00F235E3" w:rsidRPr="00EB79C2" w:rsidRDefault="00F235E3">
            <w:pPr>
              <w:spacing w:before="0" w:after="0"/>
              <w:rPr>
                <w:b/>
                <w:bCs/>
                <w:sz w:val="22"/>
                <w:szCs w:val="22"/>
              </w:rPr>
            </w:pPr>
            <w:r w:rsidRPr="00EB79C2">
              <w:rPr>
                <w:bCs/>
                <w:sz w:val="22"/>
                <w:szCs w:val="22"/>
              </w:rPr>
              <w:t>-4% to &lt; -1.5%</w:t>
            </w:r>
          </w:p>
        </w:tc>
        <w:tc>
          <w:tcPr>
            <w:tcW w:w="1890" w:type="dxa"/>
            <w:tcBorders>
              <w:top w:val="single" w:sz="4" w:space="0" w:color="auto"/>
              <w:left w:val="single" w:sz="4" w:space="0" w:color="auto"/>
              <w:bottom w:val="single" w:sz="4" w:space="0" w:color="auto"/>
              <w:right w:val="single" w:sz="4" w:space="0" w:color="auto"/>
            </w:tcBorders>
            <w:vAlign w:val="center"/>
            <w:hideMark/>
          </w:tcPr>
          <w:p w14:paraId="39BD1A8D" w14:textId="77777777" w:rsidR="00F235E3" w:rsidRPr="00EB79C2" w:rsidRDefault="00F235E3">
            <w:pPr>
              <w:spacing w:before="0" w:after="0"/>
              <w:jc w:val="center"/>
              <w:rPr>
                <w:b/>
                <w:bCs/>
                <w:sz w:val="22"/>
                <w:szCs w:val="22"/>
              </w:rPr>
            </w:pPr>
            <w:r w:rsidRPr="00EB79C2">
              <w:rPr>
                <w:bCs/>
                <w:sz w:val="22"/>
                <w:szCs w:val="22"/>
              </w:rPr>
              <w:t>13</w:t>
            </w:r>
          </w:p>
        </w:tc>
        <w:tc>
          <w:tcPr>
            <w:tcW w:w="2745" w:type="dxa"/>
            <w:tcBorders>
              <w:top w:val="single" w:sz="4" w:space="0" w:color="auto"/>
              <w:left w:val="single" w:sz="4" w:space="0" w:color="auto"/>
              <w:bottom w:val="single" w:sz="4" w:space="0" w:color="auto"/>
              <w:right w:val="single" w:sz="4" w:space="0" w:color="auto"/>
            </w:tcBorders>
            <w:vAlign w:val="center"/>
            <w:hideMark/>
          </w:tcPr>
          <w:p w14:paraId="26B06A71" w14:textId="77777777" w:rsidR="00F235E3" w:rsidRPr="00EB79C2" w:rsidRDefault="00F235E3">
            <w:pPr>
              <w:spacing w:before="0" w:after="0"/>
              <w:jc w:val="center"/>
              <w:rPr>
                <w:b/>
                <w:bCs/>
                <w:sz w:val="22"/>
                <w:szCs w:val="22"/>
              </w:rPr>
            </w:pPr>
            <w:r w:rsidRPr="00EB79C2">
              <w:rPr>
                <w:bCs/>
                <w:sz w:val="22"/>
                <w:szCs w:val="22"/>
              </w:rPr>
              <w:t>12</w:t>
            </w:r>
          </w:p>
        </w:tc>
        <w:tc>
          <w:tcPr>
            <w:tcW w:w="2745" w:type="dxa"/>
            <w:tcBorders>
              <w:top w:val="single" w:sz="4" w:space="0" w:color="auto"/>
              <w:left w:val="single" w:sz="4" w:space="0" w:color="auto"/>
              <w:bottom w:val="single" w:sz="4" w:space="0" w:color="auto"/>
              <w:right w:val="single" w:sz="4" w:space="0" w:color="auto"/>
            </w:tcBorders>
            <w:vAlign w:val="center"/>
            <w:hideMark/>
          </w:tcPr>
          <w:p w14:paraId="58F03502" w14:textId="77777777" w:rsidR="00F235E3" w:rsidRPr="00EB79C2" w:rsidRDefault="00F235E3">
            <w:pPr>
              <w:spacing w:before="0" w:after="0"/>
              <w:jc w:val="center"/>
              <w:rPr>
                <w:b/>
                <w:bCs/>
                <w:sz w:val="22"/>
                <w:szCs w:val="22"/>
              </w:rPr>
            </w:pPr>
            <w:r w:rsidRPr="00EB79C2">
              <w:rPr>
                <w:bCs/>
                <w:sz w:val="22"/>
                <w:szCs w:val="22"/>
              </w:rPr>
              <w:t>13</w:t>
            </w:r>
          </w:p>
        </w:tc>
      </w:tr>
      <w:tr w:rsidR="00F235E3" w:rsidRPr="00EB79C2" w14:paraId="4CEF4B48"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1D94E5D1" w14:textId="77777777" w:rsidR="00F235E3" w:rsidRPr="00EB79C2" w:rsidRDefault="00F235E3">
            <w:pPr>
              <w:spacing w:before="0" w:after="0"/>
              <w:rPr>
                <w:b/>
                <w:bCs/>
                <w:sz w:val="22"/>
                <w:szCs w:val="22"/>
              </w:rPr>
            </w:pPr>
            <w:r w:rsidRPr="00EB79C2">
              <w:rPr>
                <w:bCs/>
                <w:sz w:val="22"/>
                <w:szCs w:val="22"/>
              </w:rPr>
              <w:t>-1.5% to &lt; -0.5%</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44156D8" w14:textId="77777777" w:rsidR="00F235E3" w:rsidRPr="00EB79C2" w:rsidRDefault="00F235E3">
            <w:pPr>
              <w:spacing w:before="0" w:after="0"/>
              <w:jc w:val="center"/>
              <w:rPr>
                <w:b/>
                <w:bCs/>
                <w:sz w:val="22"/>
                <w:szCs w:val="22"/>
              </w:rPr>
            </w:pPr>
            <w:r w:rsidRPr="00EB79C2">
              <w:rPr>
                <w:bCs/>
                <w:sz w:val="22"/>
                <w:szCs w:val="22"/>
              </w:rPr>
              <w:t>36</w:t>
            </w:r>
          </w:p>
        </w:tc>
        <w:tc>
          <w:tcPr>
            <w:tcW w:w="2745" w:type="dxa"/>
            <w:tcBorders>
              <w:top w:val="single" w:sz="4" w:space="0" w:color="auto"/>
              <w:left w:val="single" w:sz="4" w:space="0" w:color="auto"/>
              <w:bottom w:val="single" w:sz="4" w:space="0" w:color="auto"/>
              <w:right w:val="single" w:sz="4" w:space="0" w:color="auto"/>
            </w:tcBorders>
            <w:vAlign w:val="center"/>
            <w:hideMark/>
          </w:tcPr>
          <w:p w14:paraId="09AD8718" w14:textId="77777777" w:rsidR="00F235E3" w:rsidRPr="00EB79C2" w:rsidRDefault="00F235E3">
            <w:pPr>
              <w:spacing w:before="0" w:after="0"/>
              <w:jc w:val="center"/>
              <w:rPr>
                <w:b/>
                <w:bCs/>
                <w:sz w:val="22"/>
                <w:szCs w:val="22"/>
              </w:rPr>
            </w:pPr>
            <w:r w:rsidRPr="00EB79C2">
              <w:rPr>
                <w:bCs/>
                <w:sz w:val="22"/>
                <w:szCs w:val="22"/>
              </w:rPr>
              <w:t>37</w:t>
            </w:r>
          </w:p>
        </w:tc>
        <w:tc>
          <w:tcPr>
            <w:tcW w:w="2745" w:type="dxa"/>
            <w:tcBorders>
              <w:top w:val="single" w:sz="4" w:space="0" w:color="auto"/>
              <w:left w:val="single" w:sz="4" w:space="0" w:color="auto"/>
              <w:bottom w:val="single" w:sz="4" w:space="0" w:color="auto"/>
              <w:right w:val="single" w:sz="4" w:space="0" w:color="auto"/>
            </w:tcBorders>
            <w:vAlign w:val="center"/>
            <w:hideMark/>
          </w:tcPr>
          <w:p w14:paraId="6124697A" w14:textId="77777777" w:rsidR="00F235E3" w:rsidRPr="00EB79C2" w:rsidRDefault="00F235E3">
            <w:pPr>
              <w:spacing w:before="0" w:after="0"/>
              <w:jc w:val="center"/>
              <w:rPr>
                <w:b/>
                <w:bCs/>
                <w:sz w:val="22"/>
                <w:szCs w:val="22"/>
              </w:rPr>
            </w:pPr>
            <w:r w:rsidRPr="00EB79C2">
              <w:rPr>
                <w:bCs/>
                <w:sz w:val="22"/>
                <w:szCs w:val="22"/>
              </w:rPr>
              <w:t>37</w:t>
            </w:r>
          </w:p>
        </w:tc>
      </w:tr>
      <w:tr w:rsidR="00F235E3" w:rsidRPr="00EB79C2" w14:paraId="23FC31B0"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1327DA75" w14:textId="77777777" w:rsidR="00F235E3" w:rsidRPr="00EB79C2" w:rsidRDefault="00F235E3">
            <w:pPr>
              <w:spacing w:before="0" w:after="0"/>
              <w:rPr>
                <w:b/>
                <w:bCs/>
                <w:sz w:val="22"/>
                <w:szCs w:val="22"/>
              </w:rPr>
            </w:pPr>
            <w:r w:rsidRPr="00EB79C2">
              <w:rPr>
                <w:bCs/>
                <w:sz w:val="22"/>
                <w:szCs w:val="22"/>
              </w:rPr>
              <w:t>-0.5% to &lt; 0.5%</w:t>
            </w:r>
          </w:p>
        </w:tc>
        <w:tc>
          <w:tcPr>
            <w:tcW w:w="1890" w:type="dxa"/>
            <w:tcBorders>
              <w:top w:val="single" w:sz="4" w:space="0" w:color="auto"/>
              <w:left w:val="single" w:sz="4" w:space="0" w:color="auto"/>
              <w:bottom w:val="single" w:sz="4" w:space="0" w:color="auto"/>
              <w:right w:val="single" w:sz="4" w:space="0" w:color="auto"/>
            </w:tcBorders>
            <w:vAlign w:val="center"/>
            <w:hideMark/>
          </w:tcPr>
          <w:p w14:paraId="7AF4710C" w14:textId="77777777" w:rsidR="00F235E3" w:rsidRPr="00EB79C2" w:rsidRDefault="00F235E3">
            <w:pPr>
              <w:spacing w:before="0" w:after="0"/>
              <w:jc w:val="center"/>
              <w:rPr>
                <w:b/>
                <w:bCs/>
                <w:sz w:val="22"/>
                <w:szCs w:val="22"/>
              </w:rPr>
            </w:pPr>
            <w:r w:rsidRPr="00EB79C2">
              <w:rPr>
                <w:bCs/>
                <w:sz w:val="22"/>
                <w:szCs w:val="22"/>
              </w:rPr>
              <w:t>53</w:t>
            </w:r>
          </w:p>
        </w:tc>
        <w:tc>
          <w:tcPr>
            <w:tcW w:w="2745" w:type="dxa"/>
            <w:tcBorders>
              <w:top w:val="single" w:sz="4" w:space="0" w:color="auto"/>
              <w:left w:val="single" w:sz="4" w:space="0" w:color="auto"/>
              <w:bottom w:val="single" w:sz="4" w:space="0" w:color="auto"/>
              <w:right w:val="single" w:sz="4" w:space="0" w:color="auto"/>
            </w:tcBorders>
            <w:vAlign w:val="center"/>
            <w:hideMark/>
          </w:tcPr>
          <w:p w14:paraId="0EA1E28E" w14:textId="77777777" w:rsidR="00F235E3" w:rsidRPr="00EB79C2" w:rsidRDefault="00F235E3">
            <w:pPr>
              <w:spacing w:before="0" w:after="0"/>
              <w:jc w:val="center"/>
              <w:rPr>
                <w:b/>
                <w:bCs/>
                <w:sz w:val="22"/>
                <w:szCs w:val="22"/>
              </w:rPr>
            </w:pPr>
            <w:r w:rsidRPr="00EB79C2">
              <w:rPr>
                <w:bCs/>
                <w:sz w:val="22"/>
                <w:szCs w:val="22"/>
              </w:rPr>
              <w:t>54</w:t>
            </w:r>
          </w:p>
        </w:tc>
        <w:tc>
          <w:tcPr>
            <w:tcW w:w="2745" w:type="dxa"/>
            <w:tcBorders>
              <w:top w:val="single" w:sz="4" w:space="0" w:color="auto"/>
              <w:left w:val="single" w:sz="4" w:space="0" w:color="auto"/>
              <w:bottom w:val="single" w:sz="4" w:space="0" w:color="auto"/>
              <w:right w:val="single" w:sz="4" w:space="0" w:color="auto"/>
            </w:tcBorders>
            <w:vAlign w:val="center"/>
            <w:hideMark/>
          </w:tcPr>
          <w:p w14:paraId="737D2B8A" w14:textId="77777777" w:rsidR="00F235E3" w:rsidRPr="00EB79C2" w:rsidRDefault="00F235E3">
            <w:pPr>
              <w:spacing w:before="0" w:after="0"/>
              <w:jc w:val="center"/>
              <w:rPr>
                <w:b/>
                <w:bCs/>
                <w:sz w:val="22"/>
                <w:szCs w:val="22"/>
              </w:rPr>
            </w:pPr>
            <w:r w:rsidRPr="00EB79C2">
              <w:rPr>
                <w:bCs/>
                <w:sz w:val="22"/>
                <w:szCs w:val="22"/>
              </w:rPr>
              <w:t>53</w:t>
            </w:r>
          </w:p>
        </w:tc>
      </w:tr>
      <w:tr w:rsidR="00F235E3" w:rsidRPr="00EB79C2" w14:paraId="0F09F3E3"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1D0AFDCA" w14:textId="77777777" w:rsidR="00F235E3" w:rsidRPr="00EB79C2" w:rsidRDefault="00F235E3">
            <w:pPr>
              <w:spacing w:before="0" w:after="0"/>
              <w:rPr>
                <w:b/>
                <w:bCs/>
                <w:sz w:val="22"/>
                <w:szCs w:val="22"/>
              </w:rPr>
            </w:pPr>
            <w:r w:rsidRPr="00EB79C2">
              <w:rPr>
                <w:bCs/>
                <w:sz w:val="22"/>
                <w:szCs w:val="22"/>
              </w:rPr>
              <w:t>0.5% to &lt; 1.5%</w:t>
            </w:r>
          </w:p>
        </w:tc>
        <w:tc>
          <w:tcPr>
            <w:tcW w:w="1890" w:type="dxa"/>
            <w:tcBorders>
              <w:top w:val="single" w:sz="4" w:space="0" w:color="auto"/>
              <w:left w:val="single" w:sz="4" w:space="0" w:color="auto"/>
              <w:bottom w:val="single" w:sz="4" w:space="0" w:color="auto"/>
              <w:right w:val="single" w:sz="4" w:space="0" w:color="auto"/>
            </w:tcBorders>
            <w:vAlign w:val="center"/>
            <w:hideMark/>
          </w:tcPr>
          <w:p w14:paraId="49B6E17C" w14:textId="77777777" w:rsidR="00F235E3" w:rsidRPr="00EB79C2" w:rsidRDefault="00F235E3">
            <w:pPr>
              <w:spacing w:before="0" w:after="0"/>
              <w:jc w:val="center"/>
              <w:rPr>
                <w:b/>
                <w:bCs/>
                <w:sz w:val="22"/>
                <w:szCs w:val="22"/>
              </w:rPr>
            </w:pPr>
            <w:r w:rsidRPr="00EB79C2">
              <w:rPr>
                <w:bCs/>
                <w:sz w:val="22"/>
                <w:szCs w:val="22"/>
              </w:rPr>
              <w:t>7</w:t>
            </w:r>
          </w:p>
        </w:tc>
        <w:tc>
          <w:tcPr>
            <w:tcW w:w="2745" w:type="dxa"/>
            <w:tcBorders>
              <w:top w:val="single" w:sz="4" w:space="0" w:color="auto"/>
              <w:left w:val="single" w:sz="4" w:space="0" w:color="auto"/>
              <w:bottom w:val="single" w:sz="4" w:space="0" w:color="auto"/>
              <w:right w:val="single" w:sz="4" w:space="0" w:color="auto"/>
            </w:tcBorders>
            <w:vAlign w:val="center"/>
            <w:hideMark/>
          </w:tcPr>
          <w:p w14:paraId="07F5273E" w14:textId="77777777" w:rsidR="00F235E3" w:rsidRPr="00EB79C2" w:rsidRDefault="00F235E3">
            <w:pPr>
              <w:spacing w:before="0" w:after="0"/>
              <w:jc w:val="center"/>
              <w:rPr>
                <w:b/>
                <w:bCs/>
                <w:sz w:val="22"/>
                <w:szCs w:val="22"/>
              </w:rPr>
            </w:pPr>
            <w:r w:rsidRPr="00EB79C2">
              <w:rPr>
                <w:bCs/>
                <w:sz w:val="22"/>
                <w:szCs w:val="22"/>
              </w:rPr>
              <w:t>6</w:t>
            </w:r>
          </w:p>
        </w:tc>
        <w:tc>
          <w:tcPr>
            <w:tcW w:w="2745" w:type="dxa"/>
            <w:tcBorders>
              <w:top w:val="single" w:sz="4" w:space="0" w:color="auto"/>
              <w:left w:val="single" w:sz="4" w:space="0" w:color="auto"/>
              <w:bottom w:val="single" w:sz="4" w:space="0" w:color="auto"/>
              <w:right w:val="single" w:sz="4" w:space="0" w:color="auto"/>
            </w:tcBorders>
            <w:vAlign w:val="center"/>
            <w:hideMark/>
          </w:tcPr>
          <w:p w14:paraId="62EF3D27" w14:textId="77777777" w:rsidR="00F235E3" w:rsidRPr="00EB79C2" w:rsidRDefault="00F235E3">
            <w:pPr>
              <w:spacing w:before="0" w:after="0"/>
              <w:jc w:val="center"/>
              <w:rPr>
                <w:b/>
                <w:bCs/>
                <w:sz w:val="22"/>
                <w:szCs w:val="22"/>
              </w:rPr>
            </w:pPr>
            <w:r w:rsidRPr="00EB79C2">
              <w:rPr>
                <w:bCs/>
                <w:sz w:val="22"/>
                <w:szCs w:val="22"/>
              </w:rPr>
              <w:t>6</w:t>
            </w:r>
          </w:p>
        </w:tc>
      </w:tr>
      <w:tr w:rsidR="00F235E3" w:rsidRPr="00EB79C2" w14:paraId="484BF2CB" w14:textId="77777777" w:rsidTr="00E102B0">
        <w:tc>
          <w:tcPr>
            <w:tcW w:w="1975" w:type="dxa"/>
            <w:tcBorders>
              <w:top w:val="single" w:sz="4" w:space="0" w:color="auto"/>
              <w:left w:val="single" w:sz="4" w:space="0" w:color="auto"/>
              <w:bottom w:val="single" w:sz="4" w:space="0" w:color="auto"/>
              <w:right w:val="single" w:sz="4" w:space="0" w:color="auto"/>
            </w:tcBorders>
            <w:vAlign w:val="center"/>
            <w:hideMark/>
          </w:tcPr>
          <w:p w14:paraId="0BDE0277" w14:textId="508BA0F3" w:rsidR="00F235E3" w:rsidRPr="00EB79C2" w:rsidRDefault="00F235E3">
            <w:pPr>
              <w:spacing w:before="0" w:after="0"/>
              <w:rPr>
                <w:b/>
                <w:bCs/>
                <w:sz w:val="22"/>
                <w:szCs w:val="22"/>
              </w:rPr>
            </w:pPr>
            <w:r w:rsidRPr="00EB79C2">
              <w:rPr>
                <w:bCs/>
                <w:sz w:val="22"/>
                <w:szCs w:val="22"/>
              </w:rPr>
              <w:t xml:space="preserve">1.5% </w:t>
            </w:r>
            <w:r w:rsidR="007057B0">
              <w:rPr>
                <w:bCs/>
                <w:sz w:val="22"/>
                <w:szCs w:val="22"/>
              </w:rPr>
              <w:t>or more</w:t>
            </w:r>
          </w:p>
        </w:tc>
        <w:tc>
          <w:tcPr>
            <w:tcW w:w="1890" w:type="dxa"/>
            <w:tcBorders>
              <w:top w:val="single" w:sz="4" w:space="0" w:color="auto"/>
              <w:left w:val="single" w:sz="4" w:space="0" w:color="auto"/>
              <w:bottom w:val="single" w:sz="4" w:space="0" w:color="auto"/>
              <w:right w:val="single" w:sz="4" w:space="0" w:color="auto"/>
            </w:tcBorders>
            <w:vAlign w:val="center"/>
            <w:hideMark/>
          </w:tcPr>
          <w:p w14:paraId="5F114F25" w14:textId="77777777" w:rsidR="00F235E3" w:rsidRPr="00EB79C2" w:rsidRDefault="00F235E3">
            <w:pPr>
              <w:spacing w:before="0" w:after="0"/>
              <w:jc w:val="center"/>
              <w:rPr>
                <w:b/>
                <w:bCs/>
                <w:sz w:val="22"/>
                <w:szCs w:val="22"/>
              </w:rPr>
            </w:pPr>
            <w:r w:rsidRPr="00EB79C2">
              <w:rPr>
                <w:bCs/>
                <w:sz w:val="22"/>
                <w:szCs w:val="22"/>
              </w:rPr>
              <w:t>0</w:t>
            </w:r>
          </w:p>
        </w:tc>
        <w:tc>
          <w:tcPr>
            <w:tcW w:w="2745" w:type="dxa"/>
            <w:tcBorders>
              <w:top w:val="single" w:sz="4" w:space="0" w:color="auto"/>
              <w:left w:val="single" w:sz="4" w:space="0" w:color="auto"/>
              <w:bottom w:val="single" w:sz="4" w:space="0" w:color="auto"/>
              <w:right w:val="single" w:sz="4" w:space="0" w:color="auto"/>
            </w:tcBorders>
            <w:vAlign w:val="center"/>
            <w:hideMark/>
          </w:tcPr>
          <w:p w14:paraId="361615F5" w14:textId="77777777" w:rsidR="00F235E3" w:rsidRPr="00EB79C2" w:rsidRDefault="00F235E3">
            <w:pPr>
              <w:spacing w:before="0" w:after="0"/>
              <w:jc w:val="center"/>
              <w:rPr>
                <w:b/>
                <w:bCs/>
                <w:sz w:val="22"/>
                <w:szCs w:val="22"/>
              </w:rPr>
            </w:pPr>
            <w:r w:rsidRPr="00EB79C2">
              <w:rPr>
                <w:bCs/>
                <w:sz w:val="22"/>
                <w:szCs w:val="22"/>
              </w:rPr>
              <w:t>0</w:t>
            </w:r>
          </w:p>
        </w:tc>
        <w:tc>
          <w:tcPr>
            <w:tcW w:w="2745" w:type="dxa"/>
            <w:tcBorders>
              <w:top w:val="single" w:sz="4" w:space="0" w:color="auto"/>
              <w:left w:val="single" w:sz="4" w:space="0" w:color="auto"/>
              <w:bottom w:val="single" w:sz="4" w:space="0" w:color="auto"/>
              <w:right w:val="single" w:sz="4" w:space="0" w:color="auto"/>
            </w:tcBorders>
            <w:vAlign w:val="center"/>
            <w:hideMark/>
          </w:tcPr>
          <w:p w14:paraId="085537D7" w14:textId="77777777" w:rsidR="00F235E3" w:rsidRPr="00EB79C2" w:rsidRDefault="00F235E3">
            <w:pPr>
              <w:spacing w:before="0" w:after="0"/>
              <w:jc w:val="center"/>
              <w:rPr>
                <w:b/>
                <w:bCs/>
                <w:sz w:val="22"/>
                <w:szCs w:val="22"/>
              </w:rPr>
            </w:pPr>
            <w:r w:rsidRPr="00EB79C2">
              <w:rPr>
                <w:bCs/>
                <w:sz w:val="22"/>
                <w:szCs w:val="22"/>
              </w:rPr>
              <w:t>0</w:t>
            </w:r>
          </w:p>
        </w:tc>
      </w:tr>
    </w:tbl>
    <w:p w14:paraId="5686B881" w14:textId="5352CF70" w:rsidR="00C73EBE" w:rsidRDefault="00C73EBE" w:rsidP="00C73EBE">
      <w:pPr>
        <w:pStyle w:val="BodyText"/>
        <w:spacing w:before="0"/>
        <w:ind w:left="86" w:right="187"/>
      </w:pPr>
      <w:bookmarkStart w:id="200" w:name="_Toc198632606"/>
      <w:r>
        <w:rPr>
          <w:bCs/>
          <w:sz w:val="20"/>
          <w:szCs w:val="20"/>
        </w:rPr>
        <w:t>Disclaimer</w:t>
      </w:r>
      <w:r w:rsidRPr="006A5EBA">
        <w:rPr>
          <w:bCs/>
          <w:sz w:val="20"/>
          <w:szCs w:val="20"/>
        </w:rPr>
        <w:t>:</w:t>
      </w:r>
      <w:r>
        <w:rPr>
          <w:b/>
          <w:sz w:val="20"/>
          <w:szCs w:val="20"/>
        </w:rPr>
        <w:t xml:space="preserve"> </w:t>
      </w:r>
      <w:r>
        <w:rPr>
          <w:color w:val="000000"/>
          <w:sz w:val="20"/>
          <w:szCs w:val="20"/>
        </w:rPr>
        <w:t xml:space="preserve">Given the timing of this research, ARC used the May 2023 BLS wage data in conjunction with the </w:t>
      </w:r>
      <w:r w:rsidRPr="00DC59E5">
        <w:rPr>
          <w:color w:val="000000"/>
          <w:sz w:val="20"/>
          <w:szCs w:val="20"/>
        </w:rPr>
        <w:t>geography files from the prior update (CY 2023</w:t>
      </w:r>
      <w:r>
        <w:rPr>
          <w:color w:val="000000"/>
          <w:sz w:val="20"/>
          <w:szCs w:val="20"/>
        </w:rPr>
        <w:t>)</w:t>
      </w:r>
      <w:r w:rsidRPr="003070D4">
        <w:rPr>
          <w:color w:val="000000"/>
          <w:sz w:val="20"/>
          <w:szCs w:val="20"/>
        </w:rPr>
        <w:t xml:space="preserve">. </w:t>
      </w:r>
      <w:r w:rsidRPr="003070D4">
        <w:rPr>
          <w:bCs/>
          <w:sz w:val="20"/>
          <w:szCs w:val="20"/>
        </w:rPr>
        <w:t xml:space="preserve">If CMS </w:t>
      </w:r>
      <w:r>
        <w:rPr>
          <w:bCs/>
          <w:sz w:val="20"/>
          <w:szCs w:val="20"/>
        </w:rPr>
        <w:t>were to adopt this approach</w:t>
      </w:r>
      <w:r w:rsidRPr="003070D4">
        <w:rPr>
          <w:bCs/>
          <w:sz w:val="20"/>
          <w:szCs w:val="20"/>
        </w:rPr>
        <w:t xml:space="preserve"> for selecting occupation codes used in calculating the </w:t>
      </w:r>
      <w:r>
        <w:rPr>
          <w:bCs/>
          <w:sz w:val="20"/>
          <w:szCs w:val="20"/>
        </w:rPr>
        <w:t>WORK</w:t>
      </w:r>
      <w:r w:rsidRPr="003070D4">
        <w:rPr>
          <w:bCs/>
          <w:sz w:val="20"/>
          <w:szCs w:val="20"/>
        </w:rPr>
        <w:t xml:space="preserve"> GPCI described in this </w:t>
      </w:r>
      <w:r>
        <w:rPr>
          <w:bCs/>
          <w:sz w:val="20"/>
          <w:szCs w:val="20"/>
        </w:rPr>
        <w:t>section</w:t>
      </w:r>
      <w:r w:rsidRPr="003070D4">
        <w:rPr>
          <w:bCs/>
          <w:sz w:val="20"/>
          <w:szCs w:val="20"/>
        </w:rPr>
        <w:t xml:space="preserve">, the </w:t>
      </w:r>
      <w:r>
        <w:rPr>
          <w:bCs/>
          <w:sz w:val="20"/>
          <w:szCs w:val="20"/>
        </w:rPr>
        <w:t>results based on more updated data may differ from those shown in this table</w:t>
      </w:r>
      <w:r w:rsidRPr="003070D4">
        <w:rPr>
          <w:bCs/>
          <w:sz w:val="20"/>
          <w:szCs w:val="20"/>
        </w:rPr>
        <w:t>.</w:t>
      </w:r>
    </w:p>
    <w:p w14:paraId="239E420C" w14:textId="4922C906" w:rsidR="00F235E3" w:rsidRPr="002D58BE" w:rsidRDefault="00F235E3" w:rsidP="00F235E3">
      <w:pPr>
        <w:pStyle w:val="Heading2"/>
        <w:numPr>
          <w:ilvl w:val="0"/>
          <w:numId w:val="44"/>
        </w:numPr>
        <w:ind w:left="720"/>
      </w:pPr>
      <w:r w:rsidRPr="002D58BE">
        <w:t>Next Steps</w:t>
      </w:r>
      <w:bookmarkEnd w:id="200"/>
      <w:r w:rsidRPr="002D58BE">
        <w:t xml:space="preserve"> </w:t>
      </w:r>
    </w:p>
    <w:p w14:paraId="09588C1F" w14:textId="0CA27BE4" w:rsidR="00F235E3" w:rsidRDefault="00F235E3" w:rsidP="00F235E3">
      <w:r>
        <w:t xml:space="preserve">As noted above, the research described in this </w:t>
      </w:r>
      <w:r w:rsidR="00720DD7" w:rsidRPr="00720DD7">
        <w:t>section</w:t>
      </w:r>
      <w:r w:rsidR="00720DD7">
        <w:t xml:space="preserve"> </w:t>
      </w:r>
      <w:r>
        <w:t xml:space="preserve">for consolidating the list of occupation codes </w:t>
      </w:r>
      <w:r w:rsidRPr="00EA642C">
        <w:t>initially started using files from the prior update (CY 2023)</w:t>
      </w:r>
      <w:r>
        <w:t xml:space="preserve">. Because of the timing for completing the </w:t>
      </w:r>
      <w:r w:rsidRPr="00EA642C">
        <w:t xml:space="preserve">current update (CY 2026), </w:t>
      </w:r>
      <w:r>
        <w:t xml:space="preserve">the findings presented here can be used as </w:t>
      </w:r>
      <w:r w:rsidRPr="00EA642C">
        <w:t xml:space="preserve">proof-of-concept </w:t>
      </w:r>
      <w:r>
        <w:t xml:space="preserve">for the process. </w:t>
      </w:r>
    </w:p>
    <w:p w14:paraId="6E5440E7" w14:textId="0881B183" w:rsidR="00736FAD" w:rsidRDefault="00736FAD" w:rsidP="00F235E3">
      <w:r>
        <w:t>We also note that the practical effect of consolidating the list of occupation codes</w:t>
      </w:r>
      <w:r w:rsidR="00295F17">
        <w:t xml:space="preserve"> is likely</w:t>
      </w:r>
      <w:r>
        <w:t xml:space="preserve"> minimal because of the 25 percent limit on variation in </w:t>
      </w:r>
      <w:r w:rsidR="0059491B">
        <w:t>WORK</w:t>
      </w:r>
      <w:r>
        <w:t xml:space="preserve"> GPCI that is allowed by </w:t>
      </w:r>
      <w:r w:rsidRPr="001E3736">
        <w:t>Section 1848(e)(1)(A)(iii) of the Social Security Act</w:t>
      </w:r>
      <w:r>
        <w:t xml:space="preserve">. This legislation states that the </w:t>
      </w:r>
      <w:r w:rsidR="0059491B">
        <w:t>WORK</w:t>
      </w:r>
      <w:r>
        <w:t xml:space="preserve"> GPCI should</w:t>
      </w:r>
      <w:r w:rsidRPr="001E3736">
        <w:rPr>
          <w:color w:val="000000"/>
          <w:kern w:val="24"/>
        </w:rPr>
        <w:t xml:space="preserve"> reflect </w:t>
      </w:r>
      <w:r>
        <w:rPr>
          <w:color w:val="000000"/>
          <w:kern w:val="24"/>
        </w:rPr>
        <w:t>“</w:t>
      </w:r>
      <w:r w:rsidRPr="001E3736">
        <w:rPr>
          <w:color w:val="000000"/>
          <w:kern w:val="24"/>
        </w:rPr>
        <w:t>¼ of the difference between the relative value of physicians’ work effort in each of the different fee schedule areas and the national average of such work effort.”</w:t>
      </w:r>
      <w:r w:rsidRPr="001E3736">
        <w:rPr>
          <w:rStyle w:val="FootnoteReference"/>
          <w:color w:val="000000"/>
          <w:kern w:val="24"/>
        </w:rPr>
        <w:footnoteReference w:id="47"/>
      </w:r>
    </w:p>
    <w:p w14:paraId="2DFF2B3C" w14:textId="3DFB9C60" w:rsidR="00B02E71" w:rsidRPr="00803622" w:rsidRDefault="00F235E3" w:rsidP="00803622">
      <w:pPr>
        <w:rPr>
          <w:bCs/>
        </w:rPr>
      </w:pPr>
      <w:r>
        <w:rPr>
          <w:bCs/>
        </w:rPr>
        <w:t xml:space="preserve">ARC will continue to work with CMS to determine appropriate thresholds for educational attainment and data existence and will incorporate feedback and comments received on the proposed data and processes. If CMS decides to move forward with this process for selecting occupation codes used in calculating the </w:t>
      </w:r>
      <w:r w:rsidR="0059491B">
        <w:rPr>
          <w:bCs/>
        </w:rPr>
        <w:t>WORK</w:t>
      </w:r>
      <w:r>
        <w:rPr>
          <w:bCs/>
        </w:rPr>
        <w:t xml:space="preserve"> GPCI, ARC will finalize the list of codes based on current data and analyze</w:t>
      </w:r>
      <w:r w:rsidRPr="00D67F0A">
        <w:rPr>
          <w:bCs/>
        </w:rPr>
        <w:t xml:space="preserve"> the potential effect of using </w:t>
      </w:r>
      <w:r>
        <w:rPr>
          <w:bCs/>
        </w:rPr>
        <w:t>the new</w:t>
      </w:r>
      <w:r w:rsidRPr="00D67F0A">
        <w:rPr>
          <w:bCs/>
        </w:rPr>
        <w:t xml:space="preserve"> set of occupation codes on the </w:t>
      </w:r>
      <w:r w:rsidR="0059491B">
        <w:rPr>
          <w:bCs/>
        </w:rPr>
        <w:t>WORK</w:t>
      </w:r>
      <w:r w:rsidRPr="00D67F0A">
        <w:rPr>
          <w:bCs/>
        </w:rPr>
        <w:t xml:space="preserve"> GPCI</w:t>
      </w:r>
      <w:r>
        <w:rPr>
          <w:bCs/>
        </w:rPr>
        <w:t xml:space="preserve">. </w:t>
      </w:r>
      <w:r w:rsidRPr="00EA642C">
        <w:t>We can then compare the final list to these proof-of-concept lists of codes chosen to see if there are any changes</w:t>
      </w:r>
      <w:r>
        <w:t>, as well as compare</w:t>
      </w:r>
      <w:r w:rsidRPr="00D67F0A">
        <w:rPr>
          <w:bCs/>
        </w:rPr>
        <w:t xml:space="preserve"> that effect to changes in </w:t>
      </w:r>
      <w:r w:rsidR="0059491B">
        <w:rPr>
          <w:bCs/>
        </w:rPr>
        <w:t>WORK</w:t>
      </w:r>
      <w:r w:rsidRPr="00D67F0A">
        <w:rPr>
          <w:bCs/>
        </w:rPr>
        <w:t xml:space="preserve"> GPCI values that occur as a result of the standard 3-year data update process.</w:t>
      </w:r>
      <w:r w:rsidRPr="00D67F0A">
        <w:rPr>
          <w:bCs/>
          <w:vertAlign w:val="superscript"/>
        </w:rPr>
        <w:footnoteReference w:id="48"/>
      </w:r>
      <w:r w:rsidRPr="00D67F0A">
        <w:rPr>
          <w:bCs/>
        </w:rPr>
        <w:t xml:space="preserve"> </w:t>
      </w:r>
      <w:r>
        <w:t xml:space="preserve">While we do not expect significant changes based on analysis using current data, it is important to clarify that the numbers this </w:t>
      </w:r>
      <w:r w:rsidR="00720DD7" w:rsidRPr="00720DD7">
        <w:t>section</w:t>
      </w:r>
      <w:r w:rsidR="00720DD7">
        <w:t xml:space="preserve"> </w:t>
      </w:r>
      <w:r>
        <w:t>are not considered final.</w:t>
      </w:r>
    </w:p>
    <w:sectPr w:rsidR="00B02E71" w:rsidRPr="00803622" w:rsidSect="00F444D3">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B6C22C1" w14:textId="77777777" w:rsidR="00245BB1" w:rsidRDefault="00245BB1" w:rsidP="00405314">
      <w:r>
        <w:separator/>
      </w:r>
    </w:p>
    <w:p w14:paraId="5E7E300F" w14:textId="77777777" w:rsidR="00245BB1" w:rsidRDefault="00245BB1" w:rsidP="00405314"/>
  </w:endnote>
  <w:endnote w:type="continuationSeparator" w:id="0">
    <w:p w14:paraId="5CA1B5F1" w14:textId="77777777" w:rsidR="00245BB1" w:rsidRDefault="00245BB1" w:rsidP="00405314">
      <w:r>
        <w:continuationSeparator/>
      </w:r>
    </w:p>
    <w:p w14:paraId="42CDD6F6" w14:textId="77777777" w:rsidR="00245BB1" w:rsidRDefault="00245BB1" w:rsidP="00405314"/>
  </w:endnote>
  <w:endnote w:type="continuationNotice" w:id="1">
    <w:p w14:paraId="7150EAC7" w14:textId="77777777" w:rsidR="00245BB1" w:rsidRDefault="00245BB1">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2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Cambria Math">
    <w:panose1 w:val="02040503050406030204"/>
    <w:charset w:val="00"/>
    <w:family w:val="roman"/>
    <w:pitch w:val="variable"/>
    <w:sig w:usb0="E00006FF" w:usb1="420024FF" w:usb2="02000000" w:usb3="00000000" w:csb0="0000019F" w:csb1="00000000"/>
  </w:font>
  <w:font w:name="SAS Monospace">
    <w:charset w:val="00"/>
    <w:family w:val="modern"/>
    <w:pitch w:val="fixed"/>
    <w:sig w:usb0="00000003" w:usb1="00000000" w:usb2="0000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3A22E42" w14:textId="5D94E599" w:rsidR="00692DCA" w:rsidRDefault="00692DCA" w:rsidP="00405314">
    <w:pPr>
      <w:pStyle w:val="Footer"/>
      <w:rPr>
        <w:noProof/>
      </w:rPr>
    </w:pPr>
    <w:r w:rsidRPr="00822F63">
      <w:rPr>
        <w:color w:val="1F497D"/>
      </w:rPr>
      <w:t>Actuarial Research Corporation</w:t>
    </w:r>
    <w:r w:rsidRPr="00822F63">
      <w:rPr>
        <w:color w:val="1F497D"/>
      </w:rPr>
      <w:tab/>
    </w:r>
    <w:r w:rsidRPr="00822F63">
      <w:rPr>
        <w:color w:val="1F497D"/>
      </w:rPr>
      <w:tab/>
    </w:r>
    <w:r w:rsidRPr="00822F63">
      <w:t xml:space="preserve">Page </w:t>
    </w:r>
    <w:r w:rsidRPr="00D169A7">
      <w:fldChar w:fldCharType="begin"/>
    </w:r>
    <w:r w:rsidRPr="00D169A7">
      <w:instrText xml:space="preserve"> PAGE   \* MERGEFORMAT </w:instrText>
    </w:r>
    <w:r w:rsidRPr="00D169A7">
      <w:fldChar w:fldCharType="separate"/>
    </w:r>
    <w:r>
      <w:rPr>
        <w:noProof/>
      </w:rPr>
      <w:t>8</w:t>
    </w:r>
    <w:r w:rsidRPr="00D169A7">
      <w:rPr>
        <w:noProof/>
      </w:rPr>
      <w:fldChar w:fldCharType="end"/>
    </w:r>
  </w:p>
  <w:p w14:paraId="044DFD83" w14:textId="3F8F9590" w:rsidR="00692DCA" w:rsidRPr="00980266" w:rsidRDefault="00692DCA" w:rsidP="00405314">
    <w:pPr>
      <w:rPr>
        <w:sz w:val="16"/>
        <w:szCs w:val="16"/>
      </w:rPr>
    </w:pPr>
    <w:bookmarkStart w:id="0" w:name="_Hlk533079903"/>
    <w:r w:rsidRPr="00980266">
      <w:rPr>
        <w:sz w:val="16"/>
        <w:szCs w:val="16"/>
      </w:rPr>
      <w:t xml:space="preserve">Use or disclosure of data contained on this sheet is subject to the restriction on the title page of this </w:t>
    </w:r>
    <w:r>
      <w:rPr>
        <w:sz w:val="16"/>
        <w:szCs w:val="16"/>
      </w:rPr>
      <w:t>Draft Interim Report</w:t>
    </w:r>
    <w:r w:rsidRPr="00980266">
      <w:rPr>
        <w:sz w:val="16"/>
        <w:szCs w:val="16"/>
      </w:rPr>
      <w:t>.</w:t>
    </w:r>
    <w:bookmarkEnd w:id="0"/>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CADA083" w14:textId="53729A93" w:rsidR="00692DCA" w:rsidRDefault="00692DCA"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iii</w:t>
    </w:r>
    <w:r w:rsidRPr="00D169A7">
      <w:rPr>
        <w:noProof/>
      </w:rPr>
      <w:fldChar w:fldCharType="end"/>
    </w:r>
  </w:p>
  <w:p w14:paraId="2BF3CC82" w14:textId="18E22DC1"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42F96813" w14:textId="77777777" w:rsidR="00692DCA" w:rsidRDefault="00692DCA">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EC41878" w14:textId="77777777" w:rsidR="00692DCA" w:rsidRDefault="00692DCA"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33</w:t>
    </w:r>
    <w:r w:rsidRPr="00D169A7">
      <w:rPr>
        <w:noProof/>
      </w:rPr>
      <w:fldChar w:fldCharType="end"/>
    </w:r>
  </w:p>
  <w:p w14:paraId="63EB8291" w14:textId="069B34C9"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5CFCDFBF" w14:textId="77777777" w:rsidR="00692DCA" w:rsidRDefault="00692DCA">
    <w:pPr>
      <w:pStyle w:val="Footer"/>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D31AC7" w14:textId="77777777" w:rsidR="00692DCA" w:rsidRPr="0076550E" w:rsidRDefault="00692DCA" w:rsidP="00EB4637">
    <w:pPr>
      <w:pStyle w:val="Footer"/>
      <w:tabs>
        <w:tab w:val="clear" w:pos="9360"/>
        <w:tab w:val="right" w:pos="11160"/>
      </w:tabs>
      <w:rPr>
        <w:noProof/>
      </w:rPr>
    </w:pPr>
    <w:r w:rsidRPr="00822F63">
      <w:rPr>
        <w:color w:val="1F497D"/>
      </w:rPr>
      <w:t>Actuarial Research Corporation</w:t>
    </w:r>
    <w:r w:rsidRPr="00822F63">
      <w:rPr>
        <w:color w:val="1F497D"/>
      </w:rPr>
      <w:tab/>
    </w:r>
    <w:r w:rsidRPr="00822F63">
      <w:rPr>
        <w:color w:val="1F497D"/>
      </w:rPr>
      <w:tab/>
    </w:r>
    <w:r w:rsidRPr="00822F63">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34</w:t>
    </w:r>
    <w:r w:rsidRPr="00D169A7">
      <w:rPr>
        <w:noProof/>
      </w:rPr>
      <w:fldChar w:fldCharType="end"/>
    </w:r>
  </w:p>
  <w:p w14:paraId="72B71CDB" w14:textId="1FB67F65" w:rsidR="00692DCA" w:rsidRPr="00D871CC" w:rsidRDefault="00692DCA" w:rsidP="00221B0E">
    <w:pPr>
      <w:rPr>
        <w:sz w:val="16"/>
        <w:szCs w:val="16"/>
      </w:rPr>
    </w:pPr>
    <w:r w:rsidRPr="00D871CC">
      <w:rPr>
        <w:sz w:val="16"/>
        <w:szCs w:val="16"/>
      </w:rPr>
      <w:t>Use or disclosure of data contained on this sheet is subject to the restriction on the title page of this</w:t>
    </w:r>
    <w:r>
      <w:rPr>
        <w:sz w:val="16"/>
        <w:szCs w:val="16"/>
      </w:rPr>
      <w:t xml:space="preserve"> Report.</w:t>
    </w:r>
  </w:p>
  <w:p w14:paraId="75DAF238" w14:textId="77777777" w:rsidR="00692DCA" w:rsidRDefault="00692DCA">
    <w:pPr>
      <w:pStyle w:val="Footer"/>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42EEC3" w14:textId="77777777" w:rsidR="00692DCA" w:rsidRDefault="00692DCA" w:rsidP="00A8277B">
    <w:pPr>
      <w:pStyle w:val="Footer"/>
      <w:tabs>
        <w:tab w:val="clear" w:pos="9360"/>
        <w:tab w:val="right" w:pos="12690"/>
      </w:tabs>
      <w:rPr>
        <w:noProof/>
      </w:rPr>
    </w:pPr>
    <w:r w:rsidRPr="00822F63">
      <w:rPr>
        <w:color w:val="1F497D"/>
      </w:rPr>
      <w:t>Actuarial Research Corporation</w:t>
    </w:r>
    <w:r w:rsidRPr="00822F63">
      <w:rPr>
        <w:color w:val="1F497D"/>
      </w:rPr>
      <w:tab/>
    </w:r>
    <w:r w:rsidRPr="00822F63">
      <w:rPr>
        <w:color w:val="1F497D"/>
      </w:rPr>
      <w:tab/>
    </w:r>
    <w:r>
      <w:t xml:space="preserve"> </w:t>
    </w:r>
    <w:r w:rsidRPr="00822F63">
      <w:t xml:space="preserve">Page </w:t>
    </w:r>
    <w:r w:rsidRPr="00D169A7">
      <w:fldChar w:fldCharType="begin"/>
    </w:r>
    <w:r w:rsidRPr="00D169A7">
      <w:instrText xml:space="preserve"> PAGE   \* MERGEFORMAT </w:instrText>
    </w:r>
    <w:r w:rsidRPr="00D169A7">
      <w:fldChar w:fldCharType="separate"/>
    </w:r>
    <w:r w:rsidR="007E55A3">
      <w:rPr>
        <w:noProof/>
      </w:rPr>
      <w:t>35</w:t>
    </w:r>
    <w:r w:rsidRPr="00D169A7">
      <w:rPr>
        <w:noProof/>
      </w:rPr>
      <w:fldChar w:fldCharType="end"/>
    </w:r>
  </w:p>
  <w:p w14:paraId="77CE9304" w14:textId="765B4DE7" w:rsidR="00692DCA" w:rsidRPr="00972DE9" w:rsidRDefault="00692DCA" w:rsidP="00D16623">
    <w:pPr>
      <w:rPr>
        <w:sz w:val="16"/>
        <w:szCs w:val="16"/>
      </w:rPr>
    </w:pPr>
    <w:r w:rsidRPr="00972DE9">
      <w:rPr>
        <w:sz w:val="16"/>
        <w:szCs w:val="16"/>
      </w:rPr>
      <w:t xml:space="preserve">Use or disclosure of data contained on this sheet is subject to the restriction on the title page of this </w:t>
    </w:r>
    <w:r>
      <w:rPr>
        <w:sz w:val="16"/>
        <w:szCs w:val="16"/>
      </w:rPr>
      <w:t>Report</w:t>
    </w:r>
    <w:r w:rsidRPr="00972DE9">
      <w:rPr>
        <w:sz w:val="16"/>
        <w:szCs w:val="16"/>
      </w:rPr>
      <w:t>.</w:t>
    </w:r>
  </w:p>
  <w:p w14:paraId="4AEAFB09" w14:textId="77777777" w:rsidR="00692DCA" w:rsidRDefault="00692DCA">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789EFBE" w14:textId="77777777" w:rsidR="00245BB1" w:rsidRDefault="00245BB1" w:rsidP="00405314">
      <w:r>
        <w:separator/>
      </w:r>
    </w:p>
  </w:footnote>
  <w:footnote w:type="continuationSeparator" w:id="0">
    <w:p w14:paraId="7DAC1A7D" w14:textId="77777777" w:rsidR="00245BB1" w:rsidRDefault="00245BB1" w:rsidP="00405314">
      <w:r>
        <w:continuationSeparator/>
      </w:r>
    </w:p>
    <w:p w14:paraId="4E811EED" w14:textId="77777777" w:rsidR="00245BB1" w:rsidRDefault="00245BB1" w:rsidP="00405314"/>
  </w:footnote>
  <w:footnote w:type="continuationNotice" w:id="1">
    <w:p w14:paraId="032B1373" w14:textId="77777777" w:rsidR="00245BB1" w:rsidRDefault="00245BB1">
      <w:pPr>
        <w:spacing w:before="0" w:after="0" w:line="240" w:lineRule="auto"/>
      </w:pPr>
    </w:p>
  </w:footnote>
  <w:footnote w:id="2">
    <w:p w14:paraId="4E43F9C1" w14:textId="1E4FF1DC" w:rsidR="00692DCA" w:rsidRDefault="00692DCA">
      <w:pPr>
        <w:pStyle w:val="FootnoteText"/>
      </w:pPr>
      <w:r>
        <w:rPr>
          <w:rStyle w:val="FootnoteReference"/>
        </w:rPr>
        <w:footnoteRef/>
      </w:r>
      <w:r>
        <w:t xml:space="preserve"> Some codes are exempted from this policy.</w:t>
      </w:r>
    </w:p>
  </w:footnote>
  <w:footnote w:id="3">
    <w:p w14:paraId="406CBAEC" w14:textId="16F4D26C" w:rsidR="00692DCA" w:rsidRDefault="00692DCA">
      <w:pPr>
        <w:pStyle w:val="FootnoteText"/>
      </w:pPr>
      <w:r>
        <w:rPr>
          <w:rStyle w:val="FootnoteReference"/>
        </w:rPr>
        <w:footnoteRef/>
      </w:r>
      <w:r>
        <w:t xml:space="preserve"> As explained in a later section, Puerto Rico and the Virgin Islands are assigned GPCI</w:t>
      </w:r>
      <w:r w:rsidR="00E815F5">
        <w:t xml:space="preserve"> value</w:t>
      </w:r>
      <w:r>
        <w:t>s of 1 and the other Pacific territories are assigned Hawaii’s GPCI</w:t>
      </w:r>
      <w:r w:rsidR="00E815F5">
        <w:t xml:space="preserve"> value</w:t>
      </w:r>
      <w:r>
        <w:t>s.</w:t>
      </w:r>
    </w:p>
  </w:footnote>
  <w:footnote w:id="4">
    <w:p w14:paraId="37B4539F" w14:textId="4B173102" w:rsidR="00B65DB9" w:rsidRDefault="00B65DB9">
      <w:pPr>
        <w:pStyle w:val="FootnoteText"/>
      </w:pPr>
      <w:r>
        <w:rPr>
          <w:rStyle w:val="FootnoteReference"/>
        </w:rPr>
        <w:footnoteRef/>
      </w:r>
      <w:r>
        <w:t xml:space="preserve"> </w:t>
      </w:r>
      <w:r w:rsidR="00D77F44">
        <w:t>S</w:t>
      </w:r>
      <w:r w:rsidR="00EA6211">
        <w:t>ee</w:t>
      </w:r>
      <w:r w:rsidR="00D77F44">
        <w:t xml:space="preserve"> </w:t>
      </w:r>
      <w:hyperlink r:id="rId1" w:tooltip="SERFF FILING ACCESS" w:history="1">
        <w:r w:rsidR="00D77F44" w:rsidRPr="00EC5ECD">
          <w:rPr>
            <w:rStyle w:val="Hyperlink"/>
          </w:rPr>
          <w:t>https://www.serff.com/serff_filing_access.htm</w:t>
        </w:r>
      </w:hyperlink>
      <w:r w:rsidR="00BF7510">
        <w:t>.</w:t>
      </w:r>
    </w:p>
  </w:footnote>
  <w:footnote w:id="5">
    <w:p w14:paraId="5779EDD2" w14:textId="6416A4CD" w:rsidR="00692DCA" w:rsidRDefault="00692DCA" w:rsidP="00AE69CF">
      <w:pPr>
        <w:pStyle w:val="FootnoteText"/>
      </w:pPr>
      <w:r>
        <w:rPr>
          <w:rStyle w:val="FootnoteReference"/>
        </w:rPr>
        <w:footnoteRef/>
      </w:r>
      <w:r>
        <w:t xml:space="preserve"> National Association of Insurance Commissioners (NAIC). 202</w:t>
      </w:r>
      <w:r w:rsidR="002F20AC">
        <w:t>3</w:t>
      </w:r>
      <w:r>
        <w:t xml:space="preserve"> Market Share Reports for Property/Casualty Groups and Companies </w:t>
      </w:r>
      <w:r w:rsidR="001D340D">
        <w:t>b</w:t>
      </w:r>
      <w:r>
        <w:t>y State and Countrywide. (</w:t>
      </w:r>
      <w:r w:rsidR="002F20AC">
        <w:t xml:space="preserve">August </w:t>
      </w:r>
      <w:r>
        <w:t>202</w:t>
      </w:r>
      <w:r w:rsidR="002F20AC">
        <w:t>4</w:t>
      </w:r>
      <w:r>
        <w:t xml:space="preserve">). </w:t>
      </w:r>
      <w:hyperlink r:id="rId2" w:tooltip="2023 Market Share Reports For Property/Casualty Groups and Companies by State and Countrywide" w:history="1">
        <w:r>
          <w:rPr>
            <w:rStyle w:val="Hyperlink"/>
          </w:rPr>
          <w:t>https://content.naic.org/sites/default/files/publication-msr-pb-property-casualty.pdf</w:t>
        </w:r>
      </w:hyperlink>
      <w:r w:rsidR="00726187">
        <w:t>. Accessed October</w:t>
      </w:r>
      <w:r w:rsidR="0075232A">
        <w:t xml:space="preserve"> 15, 2024.</w:t>
      </w:r>
      <w:r>
        <w:t xml:space="preserve"> </w:t>
      </w:r>
    </w:p>
  </w:footnote>
  <w:footnote w:id="6">
    <w:p w14:paraId="7BA562BC" w14:textId="7DBBE50F" w:rsidR="00692DCA" w:rsidRDefault="00692DCA" w:rsidP="00AE69CF">
      <w:pPr>
        <w:pStyle w:val="FootnoteText"/>
      </w:pPr>
      <w:r>
        <w:rPr>
          <w:rStyle w:val="FootnoteReference"/>
        </w:rPr>
        <w:footnoteRef/>
      </w:r>
      <w:r>
        <w:t xml:space="preserve"> Insurance groups are made up of insurance companies that are related by ownership. The NAIC market share report presents data by group for those insurers that are members of a group </w:t>
      </w:r>
      <w:r w:rsidR="00B57E23">
        <w:t>to</w:t>
      </w:r>
      <w:r>
        <w:t xml:space="preserve"> </w:t>
      </w:r>
      <w:r w:rsidR="004A4122">
        <w:t>better</w:t>
      </w:r>
      <w:r>
        <w:t xml:space="preserve"> reflect the number of distinct entities competing against one another for business in a market.</w:t>
      </w:r>
    </w:p>
  </w:footnote>
  <w:footnote w:id="7">
    <w:p w14:paraId="12C9B126" w14:textId="77777777" w:rsidR="00692DCA" w:rsidRPr="00200E2B" w:rsidRDefault="00692DCA" w:rsidP="00AE69CF">
      <w:pPr>
        <w:pStyle w:val="FootnoteText"/>
      </w:pPr>
      <w:r w:rsidRPr="00200E2B">
        <w:rPr>
          <w:rStyle w:val="FootnoteReference"/>
        </w:rPr>
        <w:footnoteRef/>
      </w:r>
      <w:r w:rsidRPr="00200E2B">
        <w:t xml:space="preserve"> “Consent-to-rate” filings are not considered rate filings.</w:t>
      </w:r>
    </w:p>
  </w:footnote>
  <w:footnote w:id="8">
    <w:p w14:paraId="5E9DB32E" w14:textId="77777777" w:rsidR="00692DCA" w:rsidRPr="00793B20" w:rsidRDefault="00692DCA" w:rsidP="00AE69CF">
      <w:pPr>
        <w:pStyle w:val="FootnoteText"/>
      </w:pPr>
      <w:r w:rsidRPr="00793B20">
        <w:rPr>
          <w:rStyle w:val="FootnoteReference"/>
        </w:rPr>
        <w:footnoteRef/>
      </w:r>
      <w:r w:rsidRPr="00793B20">
        <w:t xml:space="preserve"> As described </w:t>
      </w:r>
      <w:r>
        <w:t>in Section 3.E</w:t>
      </w:r>
      <w:r w:rsidRPr="00793B20">
        <w:t xml:space="preserve">, several states </w:t>
      </w:r>
      <w:r>
        <w:t>have</w:t>
      </w:r>
      <w:r w:rsidRPr="00793B20">
        <w:t xml:space="preserve"> Patient Compensation Funds</w:t>
      </w:r>
      <w:r>
        <w:t xml:space="preserve">. </w:t>
      </w:r>
      <w:r w:rsidRPr="00793B20">
        <w:t>In these states, different coverage limits may apply.</w:t>
      </w:r>
    </w:p>
  </w:footnote>
  <w:footnote w:id="9">
    <w:p w14:paraId="62EFC446" w14:textId="77777777" w:rsidR="00692DCA" w:rsidRPr="00576BC4" w:rsidRDefault="00692DCA" w:rsidP="00AE69CF">
      <w:pPr>
        <w:pStyle w:val="FootnoteText"/>
      </w:pPr>
      <w:r w:rsidRPr="00405314">
        <w:rPr>
          <w:rStyle w:val="FootnoteReference"/>
        </w:rPr>
        <w:footnoteRef/>
      </w:r>
      <w:r w:rsidRPr="00576BC4">
        <w:t xml:space="preserve"> </w:t>
      </w:r>
      <w:r w:rsidRPr="00405314">
        <w:t xml:space="preserve">In a few instances a filing </w:t>
      </w:r>
      <w:r>
        <w:t>provided</w:t>
      </w:r>
      <w:r w:rsidRPr="00405314">
        <w:t xml:space="preserve"> premium</w:t>
      </w:r>
      <w:r>
        <w:t>s</w:t>
      </w:r>
      <w:r w:rsidRPr="00405314">
        <w:t xml:space="preserve"> for coverage of $</w:t>
      </w:r>
      <w:r>
        <w:t>1 million</w:t>
      </w:r>
      <w:r w:rsidRPr="00405314">
        <w:t>/$</w:t>
      </w:r>
      <w:r>
        <w:t>3</w:t>
      </w:r>
      <w:r w:rsidRPr="00405314">
        <w:t xml:space="preserve"> million. In these cases, no </w:t>
      </w:r>
      <w:r>
        <w:t>PCF</w:t>
      </w:r>
      <w:r w:rsidRPr="00405314">
        <w:t xml:space="preserve"> surcharge was applied.</w:t>
      </w:r>
    </w:p>
  </w:footnote>
  <w:footnote w:id="10">
    <w:p w14:paraId="2349A618" w14:textId="0DAC33A7" w:rsidR="00692DCA" w:rsidRPr="00576BC4" w:rsidRDefault="00692DCA" w:rsidP="00AE69CF">
      <w:pPr>
        <w:pStyle w:val="FootnoteText"/>
      </w:pPr>
      <w:r w:rsidRPr="00576BC4">
        <w:rPr>
          <w:rStyle w:val="FootnoteReference"/>
        </w:rPr>
        <w:footnoteRef/>
      </w:r>
      <w:r w:rsidRPr="00576BC4">
        <w:t xml:space="preserve"> </w:t>
      </w:r>
      <w:r>
        <w:t>Kansas Health Care Stabilization Fund, General Information. (</w:t>
      </w:r>
      <w:r w:rsidR="00B65E2C">
        <w:t>May</w:t>
      </w:r>
      <w:r>
        <w:t xml:space="preserve"> 20</w:t>
      </w:r>
      <w:r w:rsidR="00B65E2C">
        <w:t>22</w:t>
      </w:r>
      <w:r>
        <w:t xml:space="preserve">). </w:t>
      </w:r>
      <w:hyperlink r:id="rId3" w:tooltip="Kansas Health Care Stabilization Fund General Information" w:history="1">
        <w:r w:rsidR="00F7034C">
          <w:rPr>
            <w:rStyle w:val="Hyperlink"/>
          </w:rPr>
          <w:t>https://hcsf.kansas.gov/wp-content/uploads/2022/05/General-Information-doc-2022.pdf</w:t>
        </w:r>
      </w:hyperlink>
      <w:r>
        <w:t>.</w:t>
      </w:r>
      <w:r w:rsidRPr="00A24AA6" w:rsidDel="00A24AA6">
        <w:t xml:space="preserve"> </w:t>
      </w:r>
      <w:r w:rsidR="00125BE4">
        <w:t>Accessed</w:t>
      </w:r>
      <w:r>
        <w:t xml:space="preserve"> October </w:t>
      </w:r>
      <w:r w:rsidR="00B65E2C">
        <w:t>1</w:t>
      </w:r>
      <w:r>
        <w:t>5, 202</w:t>
      </w:r>
      <w:r w:rsidR="00B65E2C">
        <w:t>4</w:t>
      </w:r>
      <w:r>
        <w:t>.</w:t>
      </w:r>
    </w:p>
  </w:footnote>
  <w:footnote w:id="11">
    <w:p w14:paraId="5B75B970" w14:textId="6FAD4AE9" w:rsidR="00692DCA" w:rsidRPr="00576BC4" w:rsidRDefault="00692DCA" w:rsidP="00AE69CF">
      <w:pPr>
        <w:pStyle w:val="FootnoteText"/>
      </w:pPr>
      <w:r w:rsidRPr="00576BC4">
        <w:rPr>
          <w:rStyle w:val="FootnoteReference"/>
        </w:rPr>
        <w:footnoteRef/>
      </w:r>
      <w:r w:rsidRPr="00576BC4">
        <w:t xml:space="preserve"> </w:t>
      </w:r>
      <w:r>
        <w:t>Pennsylvania Insurance Department. 202</w:t>
      </w:r>
      <w:r w:rsidR="000A23BB">
        <w:t>3</w:t>
      </w:r>
      <w:r>
        <w:t xml:space="preserve"> Mcare Assessment Manual. (January 202</w:t>
      </w:r>
      <w:r w:rsidR="000A23BB">
        <w:t>3</w:t>
      </w:r>
      <w:r>
        <w:t xml:space="preserve">). </w:t>
      </w:r>
      <w:hyperlink r:id="rId4" w:tooltip="Mcare Assessment Manual" w:history="1">
        <w:r w:rsidR="0007590B">
          <w:rPr>
            <w:rStyle w:val="Hyperlink"/>
          </w:rPr>
          <w:t>https://www.pa.gov/content/dam/copapwp-pagov/en/insurance/documents/specialfunds/mcare/documents/2023%20mcare%20assessment%20manual.pdf</w:t>
        </w:r>
      </w:hyperlink>
      <w:r>
        <w:t xml:space="preserve">. </w:t>
      </w:r>
      <w:r w:rsidR="00125BE4">
        <w:t>Accessed</w:t>
      </w:r>
      <w:r>
        <w:t xml:space="preserve"> October </w:t>
      </w:r>
      <w:r w:rsidR="00264B66">
        <w:t>1</w:t>
      </w:r>
      <w:r>
        <w:t>5, 202</w:t>
      </w:r>
      <w:r w:rsidR="00264B66">
        <w:t>4</w:t>
      </w:r>
      <w:r>
        <w:t>.</w:t>
      </w:r>
    </w:p>
  </w:footnote>
  <w:footnote w:id="12">
    <w:p w14:paraId="4E57EBE8" w14:textId="2435E9FD" w:rsidR="00692DCA" w:rsidRDefault="00692DCA" w:rsidP="00AE69CF">
      <w:pPr>
        <w:pStyle w:val="FootnoteText"/>
      </w:pPr>
      <w:r w:rsidRPr="00576BC4">
        <w:rPr>
          <w:rStyle w:val="FootnoteReference"/>
        </w:rPr>
        <w:footnoteRef/>
      </w:r>
      <w:r w:rsidRPr="00576BC4">
        <w:t xml:space="preserve"> State of Wisconsin, Office of the Commissioner of Insurance</w:t>
      </w:r>
      <w:r>
        <w:t>.</w:t>
      </w:r>
      <w:r w:rsidRPr="00576BC4">
        <w:t xml:space="preserve"> </w:t>
      </w:r>
      <w:r>
        <w:t>IPFCF Coverage; Overview. (</w:t>
      </w:r>
      <w:r w:rsidR="0025501F">
        <w:t>April</w:t>
      </w:r>
      <w:r>
        <w:t xml:space="preserve"> 20</w:t>
      </w:r>
      <w:r w:rsidR="0025501F">
        <w:t>24</w:t>
      </w:r>
      <w:r>
        <w:t xml:space="preserve">). </w:t>
      </w:r>
      <w:hyperlink r:id="rId5" w:tooltip="IPFCF - Coverage" w:history="1">
        <w:r w:rsidRPr="008554D0">
          <w:rPr>
            <w:rStyle w:val="Hyperlink"/>
          </w:rPr>
          <w:t>https://oci.wi.gov/Pages/Funds/IPFCFCoverage.aspx</w:t>
        </w:r>
      </w:hyperlink>
      <w:r>
        <w:t xml:space="preserve">. </w:t>
      </w:r>
      <w:r w:rsidR="00495E72">
        <w:t>Accessed</w:t>
      </w:r>
      <w:r>
        <w:t xml:space="preserve"> October </w:t>
      </w:r>
      <w:r w:rsidR="00264B66">
        <w:t>1</w:t>
      </w:r>
      <w:r>
        <w:t>5, 202</w:t>
      </w:r>
      <w:r w:rsidR="00264B66">
        <w:t>4</w:t>
      </w:r>
      <w:r>
        <w:t>.</w:t>
      </w:r>
    </w:p>
  </w:footnote>
  <w:footnote w:id="13">
    <w:p w14:paraId="1E02048A" w14:textId="338B4D55" w:rsidR="00692DCA" w:rsidRDefault="00692DCA" w:rsidP="00AE69CF">
      <w:pPr>
        <w:pStyle w:val="FootnoteText"/>
      </w:pPr>
      <w:r>
        <w:rPr>
          <w:rStyle w:val="FootnoteReference"/>
        </w:rPr>
        <w:footnoteRef/>
      </w:r>
      <w:r>
        <w:t xml:space="preserve"> Pennsylvania: </w:t>
      </w:r>
      <w:r w:rsidRPr="00405314">
        <w:t>20</w:t>
      </w:r>
      <w:r>
        <w:t>2</w:t>
      </w:r>
      <w:r w:rsidR="000A23BB">
        <w:t>3</w:t>
      </w:r>
      <w:r>
        <w:t xml:space="preserve"> Mcare</w:t>
      </w:r>
      <w:r w:rsidRPr="00405314">
        <w:t xml:space="preserve"> Assessment Manual.pdf</w:t>
      </w:r>
      <w:r>
        <w:t>; Kansas: 202</w:t>
      </w:r>
      <w:r w:rsidR="009E36A6">
        <w:t>3</w:t>
      </w:r>
      <w:r>
        <w:t>-Surchage-</w:t>
      </w:r>
      <w:r w:rsidR="009E36A6">
        <w:t>Rate-Table</w:t>
      </w:r>
      <w:r w:rsidRPr="00405314">
        <w:t>.pdf</w:t>
      </w:r>
      <w:r>
        <w:t xml:space="preserve"> and </w:t>
      </w:r>
      <w:r w:rsidR="009E36A6">
        <w:t>HCSF-Classification-Groups</w:t>
      </w:r>
      <w:r w:rsidRPr="00405314">
        <w:t>.pdf</w:t>
      </w:r>
      <w:r>
        <w:t xml:space="preserve">. </w:t>
      </w:r>
      <w:r w:rsidR="005A13BB">
        <w:t>Accessed</w:t>
      </w:r>
      <w:r>
        <w:t xml:space="preserve"> October </w:t>
      </w:r>
      <w:r w:rsidR="00264B66">
        <w:t>1</w:t>
      </w:r>
      <w:r>
        <w:t>5, 202</w:t>
      </w:r>
      <w:r w:rsidR="00264B66">
        <w:t>4</w:t>
      </w:r>
      <w:r>
        <w:t>.</w:t>
      </w:r>
    </w:p>
  </w:footnote>
  <w:footnote w:id="14">
    <w:p w14:paraId="4E74F321" w14:textId="77777777" w:rsidR="00692DCA" w:rsidRDefault="00692DCA" w:rsidP="00AE69CF">
      <w:pPr>
        <w:pStyle w:val="FootnoteText"/>
      </w:pPr>
      <w:r>
        <w:rPr>
          <w:rStyle w:val="FootnoteReference"/>
        </w:rPr>
        <w:footnoteRef/>
      </w:r>
      <w:r>
        <w:t xml:space="preserve"> Based on CMS policy beginning in CY 2020, we did not develop premium data for CMS specialties that are excluded from the PE Ratesetting process.</w:t>
      </w:r>
    </w:p>
  </w:footnote>
  <w:footnote w:id="15">
    <w:p w14:paraId="77A02063" w14:textId="77777777" w:rsidR="00692DCA" w:rsidRPr="00304D0F" w:rsidRDefault="00692DCA" w:rsidP="00AE69CF">
      <w:pPr>
        <w:spacing w:after="0"/>
        <w:rPr>
          <w:sz w:val="20"/>
          <w:szCs w:val="20"/>
        </w:rPr>
      </w:pPr>
      <w:r>
        <w:rPr>
          <w:rStyle w:val="FootnoteReference"/>
        </w:rPr>
        <w:footnoteRef/>
      </w:r>
      <w:r>
        <w:t xml:space="preserve"> </w:t>
      </w:r>
      <w:r w:rsidRPr="00304D0F">
        <w:rPr>
          <w:sz w:val="20"/>
          <w:szCs w:val="20"/>
        </w:rPr>
        <w:t>For example, although Yoga Instructor is included on some filings, it has not been mapped to a CMS specialty.</w:t>
      </w:r>
    </w:p>
  </w:footnote>
  <w:footnote w:id="16">
    <w:p w14:paraId="55076947" w14:textId="0E99F076" w:rsidR="00692DCA" w:rsidRPr="00304D0F" w:rsidRDefault="00692DCA" w:rsidP="00AE69CF">
      <w:pPr>
        <w:spacing w:before="0" w:after="0"/>
        <w:rPr>
          <w:sz w:val="20"/>
          <w:szCs w:val="20"/>
        </w:rPr>
      </w:pPr>
      <w:r w:rsidRPr="00A72E42">
        <w:rPr>
          <w:rStyle w:val="FootnoteReference"/>
        </w:rPr>
        <w:footnoteRef/>
      </w:r>
      <w:r>
        <w:t xml:space="preserve"> </w:t>
      </w:r>
      <w:r w:rsidRPr="00304D0F">
        <w:rPr>
          <w:sz w:val="20"/>
          <w:szCs w:val="20"/>
        </w:rPr>
        <w:t>In addition to this standard range of surgical codes, services included in CMS’s list of Invasive Cardiology Services Outside of Surgical HCPCS Code Range Considered Surgery</w:t>
      </w:r>
      <w:r>
        <w:rPr>
          <w:sz w:val="20"/>
          <w:szCs w:val="20"/>
        </w:rPr>
        <w:t xml:space="preserve"> </w:t>
      </w:r>
      <w:r w:rsidRPr="00304D0F">
        <w:rPr>
          <w:sz w:val="20"/>
          <w:szCs w:val="20"/>
        </w:rPr>
        <w:t>are also considered as SURGICAL for the purpose of MP RVU development.</w:t>
      </w:r>
      <w:r>
        <w:rPr>
          <w:sz w:val="20"/>
          <w:szCs w:val="20"/>
        </w:rPr>
        <w:t xml:space="preserve"> This list is included with each PFS Notice of Proposed Rulemaking and Final Rule.</w:t>
      </w:r>
    </w:p>
  </w:footnote>
  <w:footnote w:id="17">
    <w:p w14:paraId="185EB79D" w14:textId="77777777" w:rsidR="00692DCA" w:rsidRDefault="00692DCA" w:rsidP="00AE69CF">
      <w:pPr>
        <w:pStyle w:val="FootnoteText"/>
      </w:pPr>
      <w:r>
        <w:rPr>
          <w:rStyle w:val="FootnoteReference"/>
        </w:rPr>
        <w:footnoteRef/>
      </w:r>
      <w:r>
        <w:t xml:space="preserve"> For this calculation, Insurer A was assumed to have 55 percent of the market while Insurer B had 30 percent.</w:t>
      </w:r>
    </w:p>
  </w:footnote>
  <w:footnote w:id="18">
    <w:p w14:paraId="04B6CE51" w14:textId="77777777" w:rsidR="00692DCA" w:rsidRDefault="00692DCA" w:rsidP="00AE69CF">
      <w:pPr>
        <w:pStyle w:val="FootnoteText"/>
      </w:pPr>
      <w:r>
        <w:rPr>
          <w:rStyle w:val="FootnoteReference"/>
        </w:rPr>
        <w:footnoteRef/>
      </w:r>
      <w:r>
        <w:t xml:space="preserve"> The two equations are:</w:t>
      </w:r>
    </w:p>
    <w:p w14:paraId="7415A974" w14:textId="77777777" w:rsidR="00692DCA" w:rsidRDefault="00692DCA" w:rsidP="00AE69CF">
      <w:pPr>
        <w:pStyle w:val="FootnoteText"/>
      </w:pPr>
      <w:r>
        <w:t>(1) Insurer C’s single rate is weighted average of implicit Surgery (S) and No Surgery (NS) rates: 54=.55* S +.45*NS</w:t>
      </w:r>
    </w:p>
    <w:p w14:paraId="7E12B189" w14:textId="77777777" w:rsidR="00692DCA" w:rsidRDefault="00692DCA" w:rsidP="00AE69CF">
      <w:pPr>
        <w:pStyle w:val="FootnoteText"/>
      </w:pPr>
      <w:r>
        <w:t>(2) The ratio of Insurer C’s S/NS rates will be similar to the market-share weighted average of other insurers for the specialty: 1.450088 = S/NS</w:t>
      </w:r>
    </w:p>
    <w:p w14:paraId="2E31D247" w14:textId="77777777" w:rsidR="00692DCA" w:rsidRDefault="00692DCA" w:rsidP="00AE69CF">
      <w:pPr>
        <w:pStyle w:val="FootnoteText"/>
      </w:pPr>
      <w:r>
        <w:t>This allows us to calculate the rates for Insurer C as: NS = 54 / (.55*1.45 + .45) = 43.28; S= 1.45*43.28=62.77</w:t>
      </w:r>
    </w:p>
    <w:p w14:paraId="485CAADC" w14:textId="77777777" w:rsidR="00692DCA" w:rsidRDefault="00692DCA" w:rsidP="00AE69CF">
      <w:pPr>
        <w:pStyle w:val="FootnoteText"/>
      </w:pPr>
    </w:p>
  </w:footnote>
  <w:footnote w:id="19">
    <w:p w14:paraId="6E47527C" w14:textId="74FBDB1B" w:rsidR="00692DCA" w:rsidRDefault="00692DCA" w:rsidP="00F00A5D">
      <w:pPr>
        <w:pStyle w:val="FootnoteText"/>
        <w:spacing w:before="0"/>
      </w:pPr>
      <w:r>
        <w:rPr>
          <w:rStyle w:val="FootnoteReference"/>
        </w:rPr>
        <w:footnoteRef/>
      </w:r>
      <w:r>
        <w:t xml:space="preserve"> Based on </w:t>
      </w:r>
      <w:r w:rsidR="00750A3C">
        <w:t xml:space="preserve">input from </w:t>
      </w:r>
      <w:r>
        <w:t xml:space="preserve">stakeholders CMS advised us to make an exception for the CMS specialty </w:t>
      </w:r>
      <w:r w:rsidRPr="00CF341F">
        <w:t>Gynecologist/oncologist</w:t>
      </w:r>
      <w:r>
        <w:t>. Per this guidance, the</w:t>
      </w:r>
      <w:r w:rsidRPr="00F00A5D">
        <w:t xml:space="preserve"> </w:t>
      </w:r>
      <w:r w:rsidRPr="00934ACE">
        <w:rPr>
          <w:i/>
        </w:rPr>
        <w:t>national</w:t>
      </w:r>
      <w:r w:rsidRPr="00F00A5D">
        <w:t xml:space="preserve"> premium for </w:t>
      </w:r>
      <w:r>
        <w:t>98-</w:t>
      </w:r>
      <w:r w:rsidRPr="00F00A5D">
        <w:t xml:space="preserve">Gynecologist/oncologist (ALL) </w:t>
      </w:r>
      <w:r>
        <w:t>wa</w:t>
      </w:r>
      <w:r w:rsidRPr="00F00A5D">
        <w:t xml:space="preserve">s set equal to the </w:t>
      </w:r>
      <w:r w:rsidRPr="00934ACE">
        <w:rPr>
          <w:i/>
        </w:rPr>
        <w:t>national</w:t>
      </w:r>
      <w:r w:rsidRPr="00F00A5D">
        <w:t xml:space="preserve"> premium for </w:t>
      </w:r>
      <w:r>
        <w:t>91-</w:t>
      </w:r>
      <w:r w:rsidRPr="00F00A5D">
        <w:t>Surgical oncology (ALL).</w:t>
      </w:r>
      <w:r>
        <w:t xml:space="preserve"> </w:t>
      </w:r>
    </w:p>
  </w:footnote>
  <w:footnote w:id="20">
    <w:p w14:paraId="301A20F0" w14:textId="4F8060C4" w:rsidR="00692DCA" w:rsidRDefault="00692DCA">
      <w:pPr>
        <w:pStyle w:val="FootnoteText"/>
      </w:pPr>
      <w:r>
        <w:rPr>
          <w:rStyle w:val="FootnoteReference"/>
        </w:rPr>
        <w:footnoteRef/>
      </w:r>
      <w:r>
        <w:t xml:space="preserve"> Based on input from stakeholders, CMS requested that </w:t>
      </w:r>
      <w:r w:rsidR="00C92ECD">
        <w:t>three</w:t>
      </w:r>
      <w:r>
        <w:t xml:space="preserve"> specialties be mapped to a source other than their impact specialty: 98-Gynecologist/oncologists (ALL), C0-Sleep Medicine (ALL), C7- Advanced Heart Failure and Transplant Cardiology (ALL).</w:t>
      </w:r>
    </w:p>
  </w:footnote>
  <w:footnote w:id="21">
    <w:p w14:paraId="72265175" w14:textId="11BD9CAC" w:rsidR="007D450D" w:rsidRDefault="007D450D">
      <w:pPr>
        <w:pStyle w:val="FootnoteText"/>
      </w:pPr>
      <w:r>
        <w:rPr>
          <w:rStyle w:val="FootnoteReference"/>
        </w:rPr>
        <w:footnoteRef/>
      </w:r>
      <w:r>
        <w:t xml:space="preserve"> If </w:t>
      </w:r>
      <w:r w:rsidR="00E608D4">
        <w:t xml:space="preserve">multiple specialties were frequently mapped </w:t>
      </w:r>
      <w:r w:rsidR="00932300">
        <w:t>to the same risk class as the underrepresented specialty, we selected the</w:t>
      </w:r>
      <w:r w:rsidR="007A5E53">
        <w:t xml:space="preserve"> specialty that was mo</w:t>
      </w:r>
      <w:r w:rsidR="00B228EB">
        <w:t>re</w:t>
      </w:r>
      <w:r w:rsidR="007A5E53">
        <w:t xml:space="preserve"> clinically related</w:t>
      </w:r>
      <w:r w:rsidR="00B228EB">
        <w:t xml:space="preserve"> as the source for imputation. For </w:t>
      </w:r>
      <w:r w:rsidR="003215C3">
        <w:t>example</w:t>
      </w:r>
      <w:r w:rsidR="00B228EB">
        <w:t xml:space="preserve">, Osteopathic Manipulative Therapy was </w:t>
      </w:r>
      <w:r w:rsidR="002C63CE">
        <w:t xml:space="preserve">typically assigned to the same risk class as both Allergy/Immunology </w:t>
      </w:r>
      <w:r w:rsidR="00F2795D">
        <w:t xml:space="preserve">and </w:t>
      </w:r>
      <w:r w:rsidR="00F2795D" w:rsidRPr="00F2795D">
        <w:t xml:space="preserve">Physical </w:t>
      </w:r>
      <w:r w:rsidR="00F2795D">
        <w:t>M</w:t>
      </w:r>
      <w:r w:rsidR="00F2795D" w:rsidRPr="00F2795D">
        <w:t xml:space="preserve">edicine and </w:t>
      </w:r>
      <w:r w:rsidR="00F2795D">
        <w:t>R</w:t>
      </w:r>
      <w:r w:rsidR="00F2795D" w:rsidRPr="00F2795D">
        <w:t>ehabilitation</w:t>
      </w:r>
      <w:r w:rsidR="005B0286">
        <w:t>, and w</w:t>
      </w:r>
      <w:r w:rsidR="00F2795D">
        <w:t xml:space="preserve">e </w:t>
      </w:r>
      <w:r w:rsidR="005B0286">
        <w:t>selected</w:t>
      </w:r>
      <w:r w:rsidR="00F2795D">
        <w:t xml:space="preserve"> the latter as the imputation source.</w:t>
      </w:r>
    </w:p>
  </w:footnote>
  <w:footnote w:id="22">
    <w:p w14:paraId="2FE6A637" w14:textId="2DA3FEF1" w:rsidR="00692DCA" w:rsidRDefault="00692DCA">
      <w:pPr>
        <w:pStyle w:val="FootnoteText"/>
      </w:pPr>
      <w:r>
        <w:rPr>
          <w:rStyle w:val="FootnoteReference"/>
        </w:rPr>
        <w:footnoteRef/>
      </w:r>
      <w:r>
        <w:t xml:space="preserve"> See Section 9 for a more detailed description of how to access the public data resources referred to in this section.</w:t>
      </w:r>
    </w:p>
  </w:footnote>
  <w:footnote w:id="23">
    <w:p w14:paraId="31535750" w14:textId="4F7A8FAE" w:rsidR="00692DCA" w:rsidRPr="00653F84" w:rsidRDefault="00692DCA" w:rsidP="00405314">
      <w:pPr>
        <w:pStyle w:val="FootnoteText"/>
      </w:pPr>
      <w:r w:rsidRPr="000E4678">
        <w:rPr>
          <w:rStyle w:val="FootnoteReference"/>
        </w:rPr>
        <w:footnoteRef/>
      </w:r>
      <w:r w:rsidRPr="000E4678">
        <w:t xml:space="preserve"> </w:t>
      </w:r>
      <w:r w:rsidRPr="00AC7F64">
        <w:t>United States Department of Labor, Bureau of Labor Statistics. Occupational Employment and Wage Statistics. OEWS data.</w:t>
      </w:r>
      <w:r w:rsidRPr="00653F84">
        <w:t xml:space="preserve"> </w:t>
      </w:r>
      <w:hyperlink r:id="rId6" w:tooltip="Occupational Employment and Wage Statistics (OEWS) Tables" w:history="1">
        <w:r w:rsidRPr="00653F84">
          <w:rPr>
            <w:rStyle w:val="Hyperlink"/>
          </w:rPr>
          <w:t>https://www.bls.gov/oes/tables.htm</w:t>
        </w:r>
      </w:hyperlink>
      <w:r w:rsidRPr="00716E66">
        <w:t xml:space="preserve">. Downloaded </w:t>
      </w:r>
      <w:r w:rsidR="00B506AB">
        <w:t>July</w:t>
      </w:r>
      <w:r w:rsidRPr="00716E66">
        <w:t xml:space="preserve"> </w:t>
      </w:r>
      <w:r w:rsidR="00B506AB">
        <w:t>17</w:t>
      </w:r>
      <w:r w:rsidRPr="00716E66">
        <w:t>, 202</w:t>
      </w:r>
      <w:r w:rsidR="00B506AB">
        <w:t>4</w:t>
      </w:r>
      <w:r w:rsidRPr="00716E66">
        <w:t>.</w:t>
      </w:r>
      <w:r w:rsidRPr="00653F84">
        <w:t xml:space="preserve"> </w:t>
      </w:r>
    </w:p>
  </w:footnote>
  <w:footnote w:id="24">
    <w:p w14:paraId="1CE2A2AF" w14:textId="5ADD4A47" w:rsidR="00692DCA" w:rsidRPr="00653F84" w:rsidRDefault="00692DCA" w:rsidP="00405314">
      <w:pPr>
        <w:pStyle w:val="FootnoteText"/>
      </w:pPr>
      <w:r w:rsidRPr="00D74220">
        <w:rPr>
          <w:vertAlign w:val="superscript"/>
        </w:rPr>
        <w:footnoteRef/>
      </w:r>
      <w:r w:rsidRPr="00D74220">
        <w:rPr>
          <w:vertAlign w:val="superscript"/>
        </w:rPr>
        <w:t xml:space="preserve"> </w:t>
      </w:r>
      <w:r>
        <w:t>United States Department of Labor, Bureau of Labor Statistics. Occupational Employment and Wage Statistics. Technical Notes for May 202</w:t>
      </w:r>
      <w:r w:rsidR="001A3DE2">
        <w:t>3</w:t>
      </w:r>
      <w:r w:rsidRPr="00653F84">
        <w:t xml:space="preserve"> OE</w:t>
      </w:r>
      <w:r w:rsidR="001A3DE2">
        <w:t>W</w:t>
      </w:r>
      <w:r w:rsidRPr="00653F84">
        <w:t>S Estimates</w:t>
      </w:r>
      <w:r>
        <w:t xml:space="preserve">. </w:t>
      </w:r>
      <w:r w:rsidR="001A3DE2">
        <w:t>April 3, 2024</w:t>
      </w:r>
      <w:r>
        <w:t xml:space="preserve">. </w:t>
      </w:r>
      <w:hyperlink r:id="rId7" w:tooltip="Technical Notes for May 2024 OEWS Estimates" w:history="1">
        <w:r w:rsidRPr="00653F84">
          <w:rPr>
            <w:rStyle w:val="Hyperlink"/>
          </w:rPr>
          <w:t>https://www.bls.gov/oes/current/oes_tec.htm</w:t>
        </w:r>
      </w:hyperlink>
      <w:r w:rsidRPr="00591927">
        <w:t xml:space="preserve">. </w:t>
      </w:r>
      <w:r w:rsidRPr="00716E66">
        <w:t xml:space="preserve">Accessed </w:t>
      </w:r>
      <w:r w:rsidR="001A3DE2">
        <w:t>December 5</w:t>
      </w:r>
      <w:r w:rsidRPr="00716E66">
        <w:t>, 202</w:t>
      </w:r>
      <w:r w:rsidR="001A3DE2">
        <w:t>4</w:t>
      </w:r>
      <w:r w:rsidRPr="00716E66">
        <w:t>.</w:t>
      </w:r>
      <w:r w:rsidRPr="00653F84">
        <w:t xml:space="preserve"> </w:t>
      </w:r>
    </w:p>
  </w:footnote>
  <w:footnote w:id="25">
    <w:p w14:paraId="0698CBD9" w14:textId="63826A58" w:rsidR="00692DCA" w:rsidRPr="00653F84" w:rsidRDefault="00692DCA" w:rsidP="00405314">
      <w:pPr>
        <w:pStyle w:val="FootnoteText"/>
      </w:pPr>
      <w:r w:rsidRPr="00653F84">
        <w:rPr>
          <w:rStyle w:val="FootnoteReference"/>
        </w:rPr>
        <w:footnoteRef/>
      </w:r>
      <w:r w:rsidRPr="00653F84">
        <w:t xml:space="preserve"> Ibid</w:t>
      </w:r>
      <w:r>
        <w:t>.</w:t>
      </w:r>
    </w:p>
  </w:footnote>
  <w:footnote w:id="26">
    <w:p w14:paraId="35E3183B" w14:textId="62ED8739" w:rsidR="00863D0D" w:rsidRPr="00863D0D" w:rsidRDefault="00863D0D" w:rsidP="00863D0D">
      <w:pPr>
        <w:rPr>
          <w:sz w:val="20"/>
          <w:szCs w:val="20"/>
        </w:rPr>
      </w:pPr>
      <w:r w:rsidRPr="00863D0D">
        <w:rPr>
          <w:rStyle w:val="FootnoteReference"/>
          <w:sz w:val="20"/>
          <w:szCs w:val="20"/>
        </w:rPr>
        <w:footnoteRef/>
      </w:r>
      <w:r w:rsidRPr="00863D0D">
        <w:rPr>
          <w:sz w:val="20"/>
          <w:szCs w:val="20"/>
        </w:rPr>
        <w:t xml:space="preserve"> The </w:t>
      </w:r>
      <w:r w:rsidR="00C73139">
        <w:rPr>
          <w:sz w:val="20"/>
          <w:szCs w:val="20"/>
        </w:rPr>
        <w:t xml:space="preserve">CY 2023 Update </w:t>
      </w:r>
      <w:r w:rsidRPr="00863D0D">
        <w:rPr>
          <w:sz w:val="20"/>
          <w:szCs w:val="20"/>
        </w:rPr>
        <w:t xml:space="preserve">report can be found here: </w:t>
      </w:r>
      <w:hyperlink r:id="rId8" w:tooltip="CY 2023 Medicare PFS Update to the GPCIs and MP RVUs FINAL REPORT" w:history="1">
        <w:r w:rsidRPr="00863D0D">
          <w:rPr>
            <w:rStyle w:val="Hyperlink"/>
            <w:sz w:val="20"/>
            <w:szCs w:val="20"/>
          </w:rPr>
          <w:t>CY 2023 PFS Final Rule GPCI-MP Update Report</w:t>
        </w:r>
      </w:hyperlink>
      <w:r w:rsidRPr="00863D0D">
        <w:rPr>
          <w:sz w:val="20"/>
          <w:szCs w:val="20"/>
        </w:rPr>
        <w:t xml:space="preserve">. Research on commercial rent data sources is and will continue to be needed to understand what data is available and if data sources have been changed or improved over time, or if new commercial data sources become available for use. </w:t>
      </w:r>
    </w:p>
  </w:footnote>
  <w:footnote w:id="27">
    <w:p w14:paraId="0FDF4F76" w14:textId="72AA2CAF" w:rsidR="00692DCA" w:rsidRPr="00896E89" w:rsidRDefault="00692DCA" w:rsidP="00213475">
      <w:pPr>
        <w:pStyle w:val="FootnoteText"/>
      </w:pPr>
      <w:r w:rsidRPr="00896E89">
        <w:rPr>
          <w:rStyle w:val="FootnoteReference"/>
        </w:rPr>
        <w:footnoteRef/>
      </w:r>
      <w:r w:rsidRPr="00896E89">
        <w:t xml:space="preserve"> Preparing the RVU data for use in the GPCI measure creation entailed dropping observations where MTUS</w:t>
      </w:r>
      <w:r w:rsidR="00CB50D4">
        <w:t>, total Work RVUs, total PE RVUs,</w:t>
      </w:r>
      <w:r w:rsidRPr="00896E89">
        <w:t xml:space="preserve"> or </w:t>
      </w:r>
      <w:r w:rsidR="00CB50D4">
        <w:t>total MP RVUs were less than</w:t>
      </w:r>
      <w:r w:rsidRPr="00896E89">
        <w:t xml:space="preserve"> or </w:t>
      </w:r>
      <w:r w:rsidR="00CB50D4">
        <w:t>equal to zero</w:t>
      </w:r>
      <w:r>
        <w:t>.</w:t>
      </w:r>
    </w:p>
  </w:footnote>
  <w:footnote w:id="28">
    <w:p w14:paraId="7A151548" w14:textId="79530E88" w:rsidR="009A5AE2" w:rsidRDefault="009A5AE2">
      <w:pPr>
        <w:pStyle w:val="FootnoteText"/>
      </w:pPr>
      <w:r>
        <w:rPr>
          <w:rStyle w:val="FootnoteReference"/>
        </w:rPr>
        <w:footnoteRef/>
      </w:r>
      <w:r>
        <w:t xml:space="preserve"> For more information, please see the</w:t>
      </w:r>
      <w:r w:rsidRPr="00863D0D">
        <w:t xml:space="preserve"> </w:t>
      </w:r>
      <w:r>
        <w:t>CY 2023 Update R</w:t>
      </w:r>
      <w:r w:rsidRPr="00863D0D">
        <w:t xml:space="preserve">eport: </w:t>
      </w:r>
      <w:hyperlink r:id="rId9" w:tooltip="CY 2023 Medicare PFS Update to the GPCIs and MP RVUs FINAL REPORT" w:history="1">
        <w:r w:rsidRPr="00863D0D">
          <w:rPr>
            <w:rStyle w:val="Hyperlink"/>
          </w:rPr>
          <w:t>CY 2023 PFS Final Rule GPCI-MP Update Report</w:t>
        </w:r>
      </w:hyperlink>
      <w:r w:rsidRPr="00863D0D">
        <w:t>.</w:t>
      </w:r>
    </w:p>
  </w:footnote>
  <w:footnote w:id="29">
    <w:p w14:paraId="48533EEB" w14:textId="489828B9" w:rsidR="000A3EAB" w:rsidRDefault="000A3EAB">
      <w:pPr>
        <w:pStyle w:val="FootnoteText"/>
      </w:pPr>
      <w:r>
        <w:rPr>
          <w:rStyle w:val="FootnoteReference"/>
        </w:rPr>
        <w:footnoteRef/>
      </w:r>
      <w:r>
        <w:t xml:space="preserve"> ARC has conducted preliminary research on an approach to </w:t>
      </w:r>
      <w:r w:rsidR="00E54D7A">
        <w:t xml:space="preserve">update </w:t>
      </w:r>
      <w:r>
        <w:t xml:space="preserve">the list of occupation codes used in the </w:t>
      </w:r>
      <w:r w:rsidR="00012BFD">
        <w:t>WORK</w:t>
      </w:r>
      <w:r>
        <w:t xml:space="preserve"> GPCI based on </w:t>
      </w:r>
      <w:r w:rsidR="005E4F13">
        <w:t>educational attainment</w:t>
      </w:r>
      <w:r w:rsidR="00E54D7A">
        <w:t xml:space="preserve"> and data completeness which could </w:t>
      </w:r>
      <w:r w:rsidR="00393C4A">
        <w:t>be used as</w:t>
      </w:r>
      <w:r w:rsidR="003F162C">
        <w:t xml:space="preserve"> an</w:t>
      </w:r>
      <w:r w:rsidR="00393C4A">
        <w:t xml:space="preserve"> alternative approach </w:t>
      </w:r>
      <w:r w:rsidR="003F162C">
        <w:t>to updating this measure every three years.</w:t>
      </w:r>
    </w:p>
  </w:footnote>
  <w:footnote w:id="30">
    <w:p w14:paraId="790FEECC" w14:textId="63229781" w:rsidR="001011A8" w:rsidRDefault="001011A8" w:rsidP="001011A8">
      <w:pPr>
        <w:pStyle w:val="FootnoteText"/>
      </w:pPr>
      <w:r>
        <w:rPr>
          <w:rStyle w:val="FootnoteReference"/>
        </w:rPr>
        <w:footnoteRef/>
      </w:r>
      <w:r>
        <w:t xml:space="preserve"> BLS Employment Projections; Table 5.3 </w:t>
      </w:r>
      <w:hyperlink r:id="rId10" w:tooltip="Educational attainment for workers 25 years and older by detailed occupation" w:history="1">
        <w:r>
          <w:rPr>
            <w:rStyle w:val="Hyperlink"/>
          </w:rPr>
          <w:t>Educational attainment for workers 25 years and older by detailed occupation : U.S. Bureau of Labor Statistics</w:t>
        </w:r>
      </w:hyperlink>
    </w:p>
  </w:footnote>
  <w:footnote w:id="31">
    <w:p w14:paraId="2982BA68" w14:textId="56E091E6" w:rsidR="00692DCA" w:rsidRDefault="00692DCA" w:rsidP="006564BA">
      <w:pPr>
        <w:pStyle w:val="FootnoteText"/>
        <w:spacing w:before="0" w:line="240" w:lineRule="auto"/>
      </w:pPr>
      <w:r>
        <w:rPr>
          <w:rStyle w:val="FootnoteReference"/>
        </w:rPr>
        <w:footnoteRef/>
      </w:r>
      <w:r>
        <w:t xml:space="preserve"> Specifically, we used NAIC </w:t>
      </w:r>
      <w:r w:rsidRPr="00472FDA">
        <w:t>621100</w:t>
      </w:r>
      <w:r>
        <w:t xml:space="preserve">, but then excluded these occupation codes: 19-3039, 29-1011, 29-1021, </w:t>
      </w:r>
    </w:p>
    <w:p w14:paraId="69B47A95" w14:textId="2A643E6E" w:rsidR="00692DCA" w:rsidRDefault="00692DCA" w:rsidP="006564BA">
      <w:pPr>
        <w:pStyle w:val="FootnoteText"/>
        <w:spacing w:before="0" w:line="240" w:lineRule="auto"/>
      </w:pPr>
      <w:r>
        <w:t>29-1022, 29-1023, 29-1029, 29-1041, 29-1211, 29-1215, 29-1216, 29-1218, 29-1221, 29-1223, 29-1248, 29-1228, 29-1071, 29-1081, 29-1122, 29-1123, 29-1125, 29-1128, 29-1129.</w:t>
      </w:r>
      <w:r w:rsidR="00287C7F">
        <w:t xml:space="preserve"> </w:t>
      </w:r>
    </w:p>
  </w:footnote>
  <w:footnote w:id="32">
    <w:p w14:paraId="05C92B9E" w14:textId="14B8501A" w:rsidR="00692DCA" w:rsidRDefault="00692DCA" w:rsidP="00213475">
      <w:pPr>
        <w:pStyle w:val="FootnoteText"/>
      </w:pPr>
      <w:r>
        <w:rPr>
          <w:rStyle w:val="FootnoteReference"/>
        </w:rPr>
        <w:footnoteRef/>
      </w:r>
      <w:r>
        <w:t xml:space="preserve"> We apportioned the known group-level market share to the company/specialty level based on how many cases for the specialty were included across the group’s filings. So, for example, if a group had two companies, its market share was divided by two for any specialty included in both companies’ filings but was given entirely to any specialty that was only included on one of the filings. This process ensured that the group’s market share was consistent in aggregate across all specialties ever reported by a company of the group.</w:t>
      </w:r>
    </w:p>
  </w:footnote>
  <w:footnote w:id="33">
    <w:p w14:paraId="25EC5CFC" w14:textId="47E5BC0A" w:rsidR="00692DCA" w:rsidRDefault="00692DCA">
      <w:pPr>
        <w:pStyle w:val="FootnoteText"/>
      </w:pPr>
      <w:r>
        <w:rPr>
          <w:rStyle w:val="FootnoteReference"/>
        </w:rPr>
        <w:footnoteRef/>
      </w:r>
      <w:r>
        <w:t xml:space="preserve"> For use in ratesetting, the budget-neutral GPCIs are subject to the 50/50 blend.</w:t>
      </w:r>
    </w:p>
  </w:footnote>
  <w:footnote w:id="34">
    <w:p w14:paraId="4FD28C23" w14:textId="7A7EC194" w:rsidR="00692DCA" w:rsidRDefault="00692DCA" w:rsidP="0046164C">
      <w:pPr>
        <w:pStyle w:val="FootnoteText"/>
      </w:pPr>
      <w:r w:rsidRPr="00E93C4A">
        <w:rPr>
          <w:rStyle w:val="FootnoteReference"/>
        </w:rPr>
        <w:footnoteRef/>
      </w:r>
      <w:r w:rsidRPr="00E93C4A">
        <w:t xml:space="preserve"> While the number of localities increases from 9 to 27 under the MSA-based structure, </w:t>
      </w:r>
      <w:r w:rsidR="00D32603">
        <w:t>CMS originally recognized</w:t>
      </w:r>
      <w:r w:rsidR="00F90FB4">
        <w:t xml:space="preserve"> 32</w:t>
      </w:r>
      <w:r w:rsidR="006B725D">
        <w:t xml:space="preserve"> localities for the purposes of payment.</w:t>
      </w:r>
      <w:r w:rsidR="00651A00">
        <w:t xml:space="preserve"> </w:t>
      </w:r>
      <w:r w:rsidR="00D80DA4">
        <w:t xml:space="preserve">CMS </w:t>
      </w:r>
      <w:r w:rsidR="00072005">
        <w:t xml:space="preserve">finalized the </w:t>
      </w:r>
      <w:r w:rsidR="00D80DA4">
        <w:t>retire</w:t>
      </w:r>
      <w:r w:rsidR="00072005">
        <w:t>ment of</w:t>
      </w:r>
      <w:r w:rsidR="00D80DA4">
        <w:t xml:space="preserve"> three localities that were no longer operationally necessary</w:t>
      </w:r>
      <w:r w:rsidR="00072005">
        <w:t xml:space="preserve"> in CY 2023 rulemaking</w:t>
      </w:r>
      <w:r w:rsidR="00651A00">
        <w:t>, resulting in a total of 29</w:t>
      </w:r>
      <w:r w:rsidR="00072005">
        <w:t>, effective for CY 2024</w:t>
      </w:r>
      <w:r w:rsidR="006C1F7F">
        <w:t>.</w:t>
      </w:r>
      <w:r>
        <w:t xml:space="preserve"> See </w:t>
      </w:r>
      <w:hyperlink r:id="rId11" w:tooltip="Medicare PFS Locality Configuration" w:history="1">
        <w:r w:rsidRPr="00CB53B7">
          <w:rPr>
            <w:rStyle w:val="Hyperlink"/>
          </w:rPr>
          <w:t>https://www.cms.gov/Medicare/Medicare-Fee-for-Service-Payment/PhysicianFeeSched/Locality.html</w:t>
        </w:r>
      </w:hyperlink>
      <w:r>
        <w:t xml:space="preserve"> for additional details on the locality configuration. Accessed January </w:t>
      </w:r>
      <w:r w:rsidR="00DC531B">
        <w:t>8</w:t>
      </w:r>
      <w:r>
        <w:t>, 202</w:t>
      </w:r>
      <w:r w:rsidR="00DC531B">
        <w:t>5</w:t>
      </w:r>
      <w:r>
        <w:t>.</w:t>
      </w:r>
    </w:p>
  </w:footnote>
  <w:footnote w:id="35">
    <w:p w14:paraId="2EA85768" w14:textId="6F40836F" w:rsidR="006567AC" w:rsidRDefault="006567AC">
      <w:pPr>
        <w:pStyle w:val="FootnoteText"/>
      </w:pPr>
      <w:r>
        <w:rPr>
          <w:rStyle w:val="FootnoteReference"/>
        </w:rPr>
        <w:footnoteRef/>
      </w:r>
      <w:r>
        <w:t xml:space="preserve"> </w:t>
      </w:r>
      <w:r w:rsidR="004A3A89">
        <w:t xml:space="preserve">The </w:t>
      </w:r>
      <w:r w:rsidR="00186407">
        <w:t>WORK</w:t>
      </w:r>
      <w:r>
        <w:t xml:space="preserve"> GPCI floor of 1.0 </w:t>
      </w:r>
      <w:r w:rsidR="00E51F6E">
        <w:t>that was applied in previous update</w:t>
      </w:r>
      <w:r w:rsidR="007467DA">
        <w:t xml:space="preserve">s </w:t>
      </w:r>
      <w:r w:rsidR="005D1052">
        <w:t>was</w:t>
      </w:r>
      <w:r>
        <w:t xml:space="preserve"> extended </w:t>
      </w:r>
      <w:r w:rsidR="00C71841">
        <w:t xml:space="preserve">only </w:t>
      </w:r>
      <w:r w:rsidRPr="00860F09">
        <w:t xml:space="preserve">through </w:t>
      </w:r>
      <w:r w:rsidR="006273AD">
        <w:t>September</w:t>
      </w:r>
      <w:r w:rsidR="006273AD" w:rsidRPr="00860F09">
        <w:t xml:space="preserve"> </w:t>
      </w:r>
      <w:r w:rsidRPr="00860F09">
        <w:t>3</w:t>
      </w:r>
      <w:r w:rsidR="006273AD">
        <w:t>0</w:t>
      </w:r>
      <w:r w:rsidRPr="00860F09">
        <w:t xml:space="preserve">, 2025 by Section </w:t>
      </w:r>
      <w:r w:rsidR="006273AD">
        <w:t>2</w:t>
      </w:r>
      <w:r w:rsidRPr="00860F09">
        <w:t xml:space="preserve">206 of </w:t>
      </w:r>
      <w:r w:rsidR="006273AD" w:rsidRPr="006273AD">
        <w:t>Full-Year Continuing Appropriations and Extensions Act, 2025</w:t>
      </w:r>
      <w:r w:rsidR="0044202D">
        <w:t xml:space="preserve">. </w:t>
      </w:r>
      <w:r w:rsidR="000C689E">
        <w:t>Therefore, this floor does not apply for the CY2026 update under current law.</w:t>
      </w:r>
    </w:p>
  </w:footnote>
  <w:footnote w:id="36">
    <w:p w14:paraId="6B29274F" w14:textId="77777777" w:rsidR="00692DCA" w:rsidRPr="00E93C4A" w:rsidRDefault="00692DCA" w:rsidP="002513E0">
      <w:pPr>
        <w:pStyle w:val="FootnoteText"/>
      </w:pPr>
      <w:r w:rsidRPr="00360B0B">
        <w:rPr>
          <w:rStyle w:val="FootnoteReference"/>
        </w:rPr>
        <w:footnoteRef/>
      </w:r>
      <w:r w:rsidRPr="00360B0B">
        <w:t xml:space="preserve"> </w:t>
      </w:r>
      <w:bookmarkStart w:id="74" w:name="_Hlk107299593"/>
      <w:r w:rsidRPr="00360B0B">
        <w:t xml:space="preserve">The definition of frontier state is based on 2010 Census data </w:t>
      </w:r>
      <w:r>
        <w:t xml:space="preserve">and </w:t>
      </w:r>
      <w:r w:rsidRPr="00360B0B">
        <w:t xml:space="preserve">remains unchanged from </w:t>
      </w:r>
      <w:r>
        <w:t xml:space="preserve">the </w:t>
      </w:r>
      <w:r w:rsidRPr="00360B0B">
        <w:t>current GPCI calculations. As of 2015, the states which qualified as frontier states were: Montana, Nevada, North Dakota, South Dakota, and Wyomin</w:t>
      </w:r>
      <w:r w:rsidRPr="00E93C4A">
        <w:t>g.</w:t>
      </w:r>
      <w:bookmarkEnd w:id="74"/>
    </w:p>
  </w:footnote>
  <w:footnote w:id="37">
    <w:p w14:paraId="7154FB1D" w14:textId="62E6F27F" w:rsidR="00692DCA" w:rsidRDefault="00692DCA" w:rsidP="00AE69CF">
      <w:pPr>
        <w:pStyle w:val="FootnoteText"/>
      </w:pPr>
      <w:r>
        <w:rPr>
          <w:rStyle w:val="FootnoteReference"/>
        </w:rPr>
        <w:footnoteRef/>
      </w:r>
      <w:r>
        <w:t xml:space="preserve"> MP RVUs are not included in the calculation due to concerns about endogeneity. </w:t>
      </w:r>
    </w:p>
  </w:footnote>
  <w:footnote w:id="38">
    <w:p w14:paraId="5F0E9CC8" w14:textId="4FAB93A0" w:rsidR="0057072D" w:rsidRDefault="0057072D">
      <w:pPr>
        <w:pStyle w:val="FootnoteText"/>
      </w:pPr>
      <w:r>
        <w:rPr>
          <w:rStyle w:val="FootnoteReference"/>
        </w:rPr>
        <w:footnoteRef/>
      </w:r>
      <w:r w:rsidR="009372F1">
        <w:t xml:space="preserve"> </w:t>
      </w:r>
      <w:r w:rsidR="00C2792B">
        <w:t xml:space="preserve">US Department of Commerce. </w:t>
      </w:r>
      <w:r w:rsidR="00C2792B" w:rsidRPr="00C2792B">
        <w:t>Change to County-Equivalents in the State of Connecticut</w:t>
      </w:r>
      <w:r w:rsidR="00D61DB7">
        <w:t>.</w:t>
      </w:r>
      <w:r w:rsidR="005F59A0">
        <w:t xml:space="preserve"> </w:t>
      </w:r>
      <w:r w:rsidR="00111341" w:rsidRPr="00111341">
        <w:t>87 FR 34235</w:t>
      </w:r>
      <w:r w:rsidR="006718A4">
        <w:t xml:space="preserve">. </w:t>
      </w:r>
      <w:r w:rsidR="004B487D">
        <w:t xml:space="preserve">(June 2022). </w:t>
      </w:r>
      <w:hyperlink r:id="rId12" w:tooltip="Change to County-Equivalents in the State of Connecticut" w:history="1">
        <w:r w:rsidR="005D5082" w:rsidRPr="005D5082">
          <w:rPr>
            <w:rStyle w:val="Hyperlink"/>
          </w:rPr>
          <w:t>https://www.federalregister.gov/d/2022-12063</w:t>
        </w:r>
      </w:hyperlink>
      <w:r w:rsidR="001F51FB">
        <w:t>. Accessed January 8, 2025.</w:t>
      </w:r>
    </w:p>
  </w:footnote>
  <w:footnote w:id="39">
    <w:p w14:paraId="555C071C" w14:textId="169D8AF1" w:rsidR="00220B87" w:rsidRDefault="00220B87">
      <w:pPr>
        <w:pStyle w:val="FootnoteText"/>
      </w:pPr>
      <w:r>
        <w:rPr>
          <w:rStyle w:val="FootnoteReference"/>
        </w:rPr>
        <w:footnoteRef/>
      </w:r>
      <w:r>
        <w:t xml:space="preserve"> </w:t>
      </w:r>
      <w:r w:rsidR="00684849">
        <w:t xml:space="preserve">The </w:t>
      </w:r>
      <w:r w:rsidR="00D70025">
        <w:t xml:space="preserve">US Census Bureau published a crosswalk of each Connecticut county subdivision </w:t>
      </w:r>
      <w:r w:rsidR="00D70025" w:rsidRPr="009C3F92">
        <w:t>to both legacy county and planning region</w:t>
      </w:r>
      <w:r w:rsidR="00D70025">
        <w:t xml:space="preserve">. </w:t>
      </w:r>
      <w:r w:rsidR="00697931">
        <w:t>S</w:t>
      </w:r>
      <w:r w:rsidR="00697931" w:rsidRPr="009C3F92">
        <w:t xml:space="preserve">ee </w:t>
      </w:r>
      <w:hyperlink r:id="rId13" w:tooltip="Connecticut County Subdivision Crosswalk" w:history="1">
        <w:r w:rsidR="00697931" w:rsidRPr="009C3F92">
          <w:rPr>
            <w:rStyle w:val="Hyperlink"/>
          </w:rPr>
          <w:t>https://www2.census.gov/geo/docs/reference/ct_change/ct_cou_to_cousub_crosswalk.xlsx</w:t>
        </w:r>
      </w:hyperlink>
      <w:r w:rsidR="00697931">
        <w:t xml:space="preserve"> (</w:t>
      </w:r>
      <w:r w:rsidR="00697931" w:rsidRPr="009C3F92">
        <w:t>Accessed</w:t>
      </w:r>
      <w:r w:rsidR="00697931" w:rsidRPr="00692426">
        <w:t xml:space="preserve"> January 8, 2025</w:t>
      </w:r>
      <w:r w:rsidR="00697931">
        <w:t>).</w:t>
      </w:r>
      <w:r>
        <w:t xml:space="preserve"> </w:t>
      </w:r>
      <w:r w:rsidR="00857021">
        <w:t>Population statistics were</w:t>
      </w:r>
      <w:r w:rsidR="009A5E81">
        <w:t xml:space="preserve"> calculated </w:t>
      </w:r>
      <w:r w:rsidR="00D70025">
        <w:t>by applying this crosswalk to</w:t>
      </w:r>
      <w:r w:rsidR="009C3F92">
        <w:t xml:space="preserve"> </w:t>
      </w:r>
      <w:r w:rsidR="007F53FD">
        <w:t xml:space="preserve">the </w:t>
      </w:r>
      <w:r w:rsidR="00332B49">
        <w:t xml:space="preserve">same </w:t>
      </w:r>
      <w:r w:rsidR="00802E35">
        <w:t xml:space="preserve">American Community Survey (ACS) </w:t>
      </w:r>
      <w:r w:rsidR="00EC292E">
        <w:t xml:space="preserve">population data </w:t>
      </w:r>
      <w:r w:rsidR="007F53FD">
        <w:t>used for weighting throughout the GPCI calculation</w:t>
      </w:r>
      <w:r w:rsidR="00FE7E72">
        <w:t>.</w:t>
      </w:r>
      <w:r w:rsidR="00392D64">
        <w:t xml:space="preserve"> </w:t>
      </w:r>
      <w:r w:rsidR="00B36342">
        <w:t>See section 9.C below f</w:t>
      </w:r>
      <w:r w:rsidR="00392D64">
        <w:t>or more information</w:t>
      </w:r>
      <w:r w:rsidR="00E707CA">
        <w:t xml:space="preserve"> about the </w:t>
      </w:r>
      <w:r w:rsidR="00B36342">
        <w:t>Geographic Crosswalk and Weight data used to facilitate the GPCI calculation.</w:t>
      </w:r>
    </w:p>
  </w:footnote>
  <w:footnote w:id="40">
    <w:p w14:paraId="410DA2F4" w14:textId="2200758A" w:rsidR="00692DCA" w:rsidRPr="00653F84" w:rsidRDefault="00692DCA" w:rsidP="00C3331F">
      <w:pPr>
        <w:pStyle w:val="FootnoteText"/>
      </w:pPr>
      <w:r w:rsidRPr="000E4678">
        <w:rPr>
          <w:rStyle w:val="FootnoteReference"/>
        </w:rPr>
        <w:footnoteRef/>
      </w:r>
      <w:r w:rsidRPr="000E4678">
        <w:t xml:space="preserve"> </w:t>
      </w:r>
      <w:r>
        <w:t>The OEWS May 202</w:t>
      </w:r>
      <w:r w:rsidR="00287D31">
        <w:t>3</w:t>
      </w:r>
      <w:r w:rsidRPr="00653F84">
        <w:t xml:space="preserve"> data can be found here: </w:t>
      </w:r>
      <w:hyperlink r:id="rId14" w:anchor="data" w:tooltip="Occupational Employment and Wage Statistics" w:history="1">
        <w:r w:rsidRPr="00274724">
          <w:rPr>
            <w:rStyle w:val="Hyperlink"/>
          </w:rPr>
          <w:t>https://www.bls.g</w:t>
        </w:r>
        <w:bookmarkStart w:id="184" w:name="_Hlt185496930"/>
        <w:r w:rsidRPr="00274724">
          <w:rPr>
            <w:rStyle w:val="Hyperlink"/>
          </w:rPr>
          <w:t>o</w:t>
        </w:r>
        <w:bookmarkEnd w:id="184"/>
        <w:r w:rsidRPr="00274724">
          <w:rPr>
            <w:rStyle w:val="Hyperlink"/>
          </w:rPr>
          <w:t>v/oes/#data</w:t>
        </w:r>
      </w:hyperlink>
      <w:r>
        <w:t xml:space="preserve"> </w:t>
      </w:r>
      <w:hyperlink r:id="rId15" w:tooltip="Occupational Employment and Wage Statistics (OEWS) Tables" w:history="1">
        <w:r w:rsidRPr="007C1D48">
          <w:rPr>
            <w:rStyle w:val="Hyperlink"/>
          </w:rPr>
          <w:t>https://www.bls.gov/oes/tables.htm</w:t>
        </w:r>
      </w:hyperlink>
      <w:r w:rsidRPr="00653F84">
        <w:t xml:space="preserve"> </w:t>
      </w:r>
    </w:p>
  </w:footnote>
  <w:footnote w:id="41">
    <w:p w14:paraId="43313D5D" w14:textId="233FB70C" w:rsidR="00692DCA" w:rsidRDefault="00692DCA" w:rsidP="00C3331F">
      <w:pPr>
        <w:pStyle w:val="FootnoteText"/>
      </w:pPr>
      <w:r>
        <w:rPr>
          <w:rStyle w:val="FootnoteReference"/>
        </w:rPr>
        <w:footnoteRef/>
      </w:r>
      <w:r>
        <w:t xml:space="preserve"> At the time of the GPCI data collection, May 202</w:t>
      </w:r>
      <w:r w:rsidR="00C96BC5">
        <w:t>3</w:t>
      </w:r>
      <w:r>
        <w:t xml:space="preserve"> was the most recently available OEWS data.</w:t>
      </w:r>
    </w:p>
  </w:footnote>
  <w:footnote w:id="42">
    <w:p w14:paraId="1FB2E6BE" w14:textId="05FAFD68" w:rsidR="00692DCA" w:rsidRDefault="00692DCA"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-&gt; All Counties within United States and Puerto Rico. Finally, select table B01003 – Total Population. </w:t>
      </w:r>
    </w:p>
  </w:footnote>
  <w:footnote w:id="43">
    <w:p w14:paraId="2D4AC810" w14:textId="2C7400B9" w:rsidR="00692DCA" w:rsidRDefault="00692DCA" w:rsidP="00C3331F">
      <w:pPr>
        <w:pStyle w:val="FootnoteText"/>
      </w:pPr>
      <w:r>
        <w:rPr>
          <w:rStyle w:val="FootnoteReference"/>
        </w:rPr>
        <w:footnoteRef/>
      </w:r>
      <w:r>
        <w:t xml:space="preserve"> Create table from Census Website, Advanced Search: Surveys = American Community Survey -&gt; 5-Year Estimates -&gt; Detailed Tables; Topic = Populations and People -&gt; Populations and People; Geography = County Subdivision, then select the following states: CT, MA, ME, NH, RI, VT. Finally, select table B01003 – Total Population.</w:t>
      </w:r>
    </w:p>
  </w:footnote>
  <w:footnote w:id="44">
    <w:p w14:paraId="2E062138" w14:textId="2A61CCAD" w:rsidR="00F235E3" w:rsidRDefault="00F235E3" w:rsidP="00F235E3">
      <w:pPr>
        <w:pStyle w:val="FootnoteText"/>
      </w:pPr>
      <w:r>
        <w:rPr>
          <w:rStyle w:val="FootnoteReference"/>
        </w:rPr>
        <w:footnoteRef/>
      </w:r>
      <w:r>
        <w:t xml:space="preserve"> The current approach uses a list of occupation codes </w:t>
      </w:r>
      <w:r w:rsidR="00C11A03" w:rsidRPr="00C11A03">
        <w:t>representing a variety of highly educated professionals in the WORK GPCI calculation</w:t>
      </w:r>
      <w:r w:rsidR="00C11A03">
        <w:t xml:space="preserve"> </w:t>
      </w:r>
      <w:r>
        <w:t>(not considering how well the occupation codes are represented geographically).</w:t>
      </w:r>
    </w:p>
  </w:footnote>
  <w:footnote w:id="45">
    <w:p w14:paraId="24A9AD4C" w14:textId="77777777" w:rsidR="00F235E3" w:rsidRDefault="00F235E3" w:rsidP="00F235E3">
      <w:pPr>
        <w:pStyle w:val="FootnoteText"/>
      </w:pPr>
      <w:r>
        <w:rPr>
          <w:rStyle w:val="FootnoteReference"/>
        </w:rPr>
        <w:footnoteRef/>
      </w:r>
      <w:r>
        <w:t xml:space="preserve"> These criteria were used to provide examples of how the list of occupation codes can be consolidated in a more systematic way. Additional criteria and/or alternative stratification for selecting occupation codes can also be considered. </w:t>
      </w:r>
    </w:p>
  </w:footnote>
  <w:footnote w:id="46">
    <w:p w14:paraId="1C69F3D6" w14:textId="20D73BB3" w:rsidR="00F235E3" w:rsidRDefault="00F235E3" w:rsidP="00F235E3">
      <w:pPr>
        <w:pStyle w:val="FootnoteText"/>
      </w:pPr>
      <w:r>
        <w:rPr>
          <w:rStyle w:val="FootnoteReference"/>
        </w:rPr>
        <w:footnoteRef/>
      </w:r>
      <w:r>
        <w:t xml:space="preserve"> BLS Employment Projections; Table 5.3 </w:t>
      </w:r>
      <w:hyperlink r:id="rId16" w:tooltip="Educational attainment for workers 25 years and older by detailed occupation" w:history="1">
        <w:r>
          <w:rPr>
            <w:rStyle w:val="Hyperlink"/>
          </w:rPr>
          <w:t>Educational attainment for workers 25 years and older by detailed occupation : U.S. Bureau of Labor Statistics</w:t>
        </w:r>
      </w:hyperlink>
    </w:p>
  </w:footnote>
  <w:footnote w:id="47">
    <w:p w14:paraId="27DF1AE8" w14:textId="2E11F32C" w:rsidR="00736FAD" w:rsidRDefault="00736FAD" w:rsidP="00736FAD">
      <w:pPr>
        <w:pStyle w:val="FootnoteText"/>
      </w:pPr>
      <w:r w:rsidRPr="0036733C">
        <w:rPr>
          <w:rStyle w:val="FootnoteReference"/>
        </w:rPr>
        <w:footnoteRef/>
      </w:r>
      <w:r w:rsidRPr="0036733C">
        <w:t xml:space="preserve"> </w:t>
      </w:r>
      <w:r w:rsidRPr="007F4F3E">
        <w:t xml:space="preserve">U.S. Social Security Administration. Compilation of the Social Security Laws. Payment for Physicians’ Services. </w:t>
      </w:r>
      <w:r w:rsidRPr="007F4F3E">
        <w:rPr>
          <w:rStyle w:val="sc"/>
        </w:rPr>
        <w:t>Sec</w:t>
      </w:r>
      <w:r w:rsidRPr="007F4F3E">
        <w:t>. 1848. 42 U.S.C. 1395w–4 (a)</w:t>
      </w:r>
      <w:r w:rsidRPr="007F4F3E">
        <w:rPr>
          <w:rStyle w:val="sc"/>
        </w:rPr>
        <w:t xml:space="preserve"> Payment Based on Fee Schedule</w:t>
      </w:r>
      <w:r w:rsidRPr="0036733C">
        <w:rPr>
          <w:rStyle w:val="sc"/>
        </w:rPr>
        <w:t>.</w:t>
      </w:r>
      <w:r>
        <w:t xml:space="preserve"> </w:t>
      </w:r>
      <w:hyperlink r:id="rId17" w:tooltip="Social Security Act Section 1848 PAYMENT FOR PHYSICIANS’ SERVICES" w:history="1">
        <w:r w:rsidRPr="00255E3D">
          <w:rPr>
            <w:rStyle w:val="Hyperlink"/>
          </w:rPr>
          <w:t>https://www.ssa.gov/OP_Home/ssact/title18/1848.htm</w:t>
        </w:r>
      </w:hyperlink>
      <w:r>
        <w:rPr>
          <w:rStyle w:val="Hyperlink"/>
        </w:rPr>
        <w:t xml:space="preserve">. </w:t>
      </w:r>
      <w:r>
        <w:t>Accessed January 10, 2022.</w:t>
      </w:r>
    </w:p>
  </w:footnote>
  <w:footnote w:id="48">
    <w:p w14:paraId="736CFAAD" w14:textId="3FBD9A80" w:rsidR="00F235E3" w:rsidRDefault="00F235E3" w:rsidP="00F235E3">
      <w:pPr>
        <w:pStyle w:val="FootnoteText"/>
      </w:pPr>
      <w:r>
        <w:rPr>
          <w:rStyle w:val="FootnoteReference"/>
        </w:rPr>
        <w:footnoteRef/>
      </w:r>
      <w:r>
        <w:t xml:space="preserve"> It is important to note that given the 25% limitation on variation and the data existence and sufficiency analyzed on the current set of occupation codes, the 3-year data update</w:t>
      </w:r>
      <w:r w:rsidR="00E24218">
        <w:t xml:space="preserve"> would likely</w:t>
      </w:r>
      <w:r>
        <w:t xml:space="preserve"> affect GPCI values more than the refinement of included occupations analyzed.</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95B4C6E6"/>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0874C9A0"/>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53A4364A"/>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23EA2E72"/>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76F63D96"/>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88B0551C"/>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3D601074"/>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BDC84486"/>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289A1258"/>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F1E0CD8A"/>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3B1287"/>
    <w:multiLevelType w:val="hybridMultilevel"/>
    <w:tmpl w:val="D15C3A28"/>
    <w:lvl w:ilvl="0" w:tplc="67FEEEFE">
      <w:start w:val="1"/>
      <w:numFmt w:val="bullet"/>
      <w:lvlText w:val=""/>
      <w:lvlJc w:val="left"/>
      <w:pPr>
        <w:ind w:left="720" w:hanging="360"/>
      </w:pPr>
      <w:rPr>
        <w:rFonts w:ascii="Symbol" w:hAnsi="Symbol"/>
      </w:rPr>
    </w:lvl>
    <w:lvl w:ilvl="1" w:tplc="10E46D44">
      <w:start w:val="1"/>
      <w:numFmt w:val="bullet"/>
      <w:lvlText w:val=""/>
      <w:lvlJc w:val="left"/>
      <w:pPr>
        <w:ind w:left="720" w:hanging="360"/>
      </w:pPr>
      <w:rPr>
        <w:rFonts w:ascii="Symbol" w:hAnsi="Symbol"/>
      </w:rPr>
    </w:lvl>
    <w:lvl w:ilvl="2" w:tplc="516AA574">
      <w:start w:val="1"/>
      <w:numFmt w:val="bullet"/>
      <w:lvlText w:val=""/>
      <w:lvlJc w:val="left"/>
      <w:pPr>
        <w:ind w:left="720" w:hanging="360"/>
      </w:pPr>
      <w:rPr>
        <w:rFonts w:ascii="Symbol" w:hAnsi="Symbol"/>
      </w:rPr>
    </w:lvl>
    <w:lvl w:ilvl="3" w:tplc="EB0008B2">
      <w:start w:val="1"/>
      <w:numFmt w:val="bullet"/>
      <w:lvlText w:val=""/>
      <w:lvlJc w:val="left"/>
      <w:pPr>
        <w:ind w:left="720" w:hanging="360"/>
      </w:pPr>
      <w:rPr>
        <w:rFonts w:ascii="Symbol" w:hAnsi="Symbol"/>
      </w:rPr>
    </w:lvl>
    <w:lvl w:ilvl="4" w:tplc="F1BC81E8">
      <w:start w:val="1"/>
      <w:numFmt w:val="bullet"/>
      <w:lvlText w:val=""/>
      <w:lvlJc w:val="left"/>
      <w:pPr>
        <w:ind w:left="720" w:hanging="360"/>
      </w:pPr>
      <w:rPr>
        <w:rFonts w:ascii="Symbol" w:hAnsi="Symbol"/>
      </w:rPr>
    </w:lvl>
    <w:lvl w:ilvl="5" w:tplc="01C40140">
      <w:start w:val="1"/>
      <w:numFmt w:val="bullet"/>
      <w:lvlText w:val=""/>
      <w:lvlJc w:val="left"/>
      <w:pPr>
        <w:ind w:left="720" w:hanging="360"/>
      </w:pPr>
      <w:rPr>
        <w:rFonts w:ascii="Symbol" w:hAnsi="Symbol"/>
      </w:rPr>
    </w:lvl>
    <w:lvl w:ilvl="6" w:tplc="640A5EF8">
      <w:start w:val="1"/>
      <w:numFmt w:val="bullet"/>
      <w:lvlText w:val=""/>
      <w:lvlJc w:val="left"/>
      <w:pPr>
        <w:ind w:left="720" w:hanging="360"/>
      </w:pPr>
      <w:rPr>
        <w:rFonts w:ascii="Symbol" w:hAnsi="Symbol"/>
      </w:rPr>
    </w:lvl>
    <w:lvl w:ilvl="7" w:tplc="BF083180">
      <w:start w:val="1"/>
      <w:numFmt w:val="bullet"/>
      <w:lvlText w:val=""/>
      <w:lvlJc w:val="left"/>
      <w:pPr>
        <w:ind w:left="720" w:hanging="360"/>
      </w:pPr>
      <w:rPr>
        <w:rFonts w:ascii="Symbol" w:hAnsi="Symbol"/>
      </w:rPr>
    </w:lvl>
    <w:lvl w:ilvl="8" w:tplc="6390062E">
      <w:start w:val="1"/>
      <w:numFmt w:val="bullet"/>
      <w:lvlText w:val=""/>
      <w:lvlJc w:val="left"/>
      <w:pPr>
        <w:ind w:left="720" w:hanging="360"/>
      </w:pPr>
      <w:rPr>
        <w:rFonts w:ascii="Symbol" w:hAnsi="Symbol"/>
      </w:rPr>
    </w:lvl>
  </w:abstractNum>
  <w:abstractNum w:abstractNumId="11" w15:restartNumberingAfterBreak="0">
    <w:nsid w:val="075D2034"/>
    <w:multiLevelType w:val="hybridMultilevel"/>
    <w:tmpl w:val="2064EE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0A33673D"/>
    <w:multiLevelType w:val="hybridMultilevel"/>
    <w:tmpl w:val="4432C4CC"/>
    <w:lvl w:ilvl="0" w:tplc="5A2A97EA">
      <w:start w:val="7"/>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140D7B0E"/>
    <w:multiLevelType w:val="hybridMultilevel"/>
    <w:tmpl w:val="6A966BA2"/>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9416F9D"/>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15" w15:restartNumberingAfterBreak="0">
    <w:nsid w:val="29AF5D70"/>
    <w:multiLevelType w:val="hybridMultilevel"/>
    <w:tmpl w:val="DBC6F7CA"/>
    <w:lvl w:ilvl="0" w:tplc="8788E376">
      <w:start w:val="1"/>
      <w:numFmt w:val="bullet"/>
      <w:lvlText w:val=""/>
      <w:lvlJc w:val="left"/>
      <w:pPr>
        <w:ind w:left="720" w:hanging="360"/>
      </w:pPr>
      <w:rPr>
        <w:rFonts w:ascii="Symbol" w:hAnsi="Symbol"/>
      </w:rPr>
    </w:lvl>
    <w:lvl w:ilvl="1" w:tplc="A30C79CE">
      <w:start w:val="1"/>
      <w:numFmt w:val="bullet"/>
      <w:lvlText w:val=""/>
      <w:lvlJc w:val="left"/>
      <w:pPr>
        <w:ind w:left="720" w:hanging="360"/>
      </w:pPr>
      <w:rPr>
        <w:rFonts w:ascii="Symbol" w:hAnsi="Symbol"/>
      </w:rPr>
    </w:lvl>
    <w:lvl w:ilvl="2" w:tplc="7804CE48">
      <w:start w:val="1"/>
      <w:numFmt w:val="bullet"/>
      <w:lvlText w:val=""/>
      <w:lvlJc w:val="left"/>
      <w:pPr>
        <w:ind w:left="720" w:hanging="360"/>
      </w:pPr>
      <w:rPr>
        <w:rFonts w:ascii="Symbol" w:hAnsi="Symbol"/>
      </w:rPr>
    </w:lvl>
    <w:lvl w:ilvl="3" w:tplc="2EB41FDC">
      <w:start w:val="1"/>
      <w:numFmt w:val="bullet"/>
      <w:lvlText w:val=""/>
      <w:lvlJc w:val="left"/>
      <w:pPr>
        <w:ind w:left="720" w:hanging="360"/>
      </w:pPr>
      <w:rPr>
        <w:rFonts w:ascii="Symbol" w:hAnsi="Symbol"/>
      </w:rPr>
    </w:lvl>
    <w:lvl w:ilvl="4" w:tplc="7EF890AE">
      <w:start w:val="1"/>
      <w:numFmt w:val="bullet"/>
      <w:lvlText w:val=""/>
      <w:lvlJc w:val="left"/>
      <w:pPr>
        <w:ind w:left="720" w:hanging="360"/>
      </w:pPr>
      <w:rPr>
        <w:rFonts w:ascii="Symbol" w:hAnsi="Symbol"/>
      </w:rPr>
    </w:lvl>
    <w:lvl w:ilvl="5" w:tplc="E17AA89A">
      <w:start w:val="1"/>
      <w:numFmt w:val="bullet"/>
      <w:lvlText w:val=""/>
      <w:lvlJc w:val="left"/>
      <w:pPr>
        <w:ind w:left="720" w:hanging="360"/>
      </w:pPr>
      <w:rPr>
        <w:rFonts w:ascii="Symbol" w:hAnsi="Symbol"/>
      </w:rPr>
    </w:lvl>
    <w:lvl w:ilvl="6" w:tplc="C61CDA0A">
      <w:start w:val="1"/>
      <w:numFmt w:val="bullet"/>
      <w:lvlText w:val=""/>
      <w:lvlJc w:val="left"/>
      <w:pPr>
        <w:ind w:left="720" w:hanging="360"/>
      </w:pPr>
      <w:rPr>
        <w:rFonts w:ascii="Symbol" w:hAnsi="Symbol"/>
      </w:rPr>
    </w:lvl>
    <w:lvl w:ilvl="7" w:tplc="48925F8C">
      <w:start w:val="1"/>
      <w:numFmt w:val="bullet"/>
      <w:lvlText w:val=""/>
      <w:lvlJc w:val="left"/>
      <w:pPr>
        <w:ind w:left="720" w:hanging="360"/>
      </w:pPr>
      <w:rPr>
        <w:rFonts w:ascii="Symbol" w:hAnsi="Symbol"/>
      </w:rPr>
    </w:lvl>
    <w:lvl w:ilvl="8" w:tplc="FAB24226">
      <w:start w:val="1"/>
      <w:numFmt w:val="bullet"/>
      <w:lvlText w:val=""/>
      <w:lvlJc w:val="left"/>
      <w:pPr>
        <w:ind w:left="720" w:hanging="360"/>
      </w:pPr>
      <w:rPr>
        <w:rFonts w:ascii="Symbol" w:hAnsi="Symbol"/>
      </w:rPr>
    </w:lvl>
  </w:abstractNum>
  <w:abstractNum w:abstractNumId="16" w15:restartNumberingAfterBreak="0">
    <w:nsid w:val="2D5856F2"/>
    <w:multiLevelType w:val="hybridMultilevel"/>
    <w:tmpl w:val="1E1454BC"/>
    <w:lvl w:ilvl="0" w:tplc="41F23DAA">
      <w:start w:val="5"/>
      <w:numFmt w:val="bullet"/>
      <w:lvlText w:val=""/>
      <w:lvlJc w:val="left"/>
      <w:pPr>
        <w:ind w:left="720" w:hanging="360"/>
      </w:pPr>
      <w:rPr>
        <w:rFonts w:ascii="Wingdings" w:eastAsiaTheme="minorHAnsi" w:hAnsi="Wingdings"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31B9540A"/>
    <w:multiLevelType w:val="hybridMultilevel"/>
    <w:tmpl w:val="B09033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A6D34CA"/>
    <w:multiLevelType w:val="hybridMultilevel"/>
    <w:tmpl w:val="0714DE60"/>
    <w:lvl w:ilvl="0" w:tplc="A5346BA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CC87BF0"/>
    <w:multiLevelType w:val="hybridMultilevel"/>
    <w:tmpl w:val="F8A8DFB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E93603D"/>
    <w:multiLevelType w:val="hybridMultilevel"/>
    <w:tmpl w:val="A81A570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3F816EFE"/>
    <w:multiLevelType w:val="hybridMultilevel"/>
    <w:tmpl w:val="BE5C823A"/>
    <w:lvl w:ilvl="0" w:tplc="4B1E0D78">
      <w:start w:val="1"/>
      <w:numFmt w:val="bullet"/>
      <w:lvlText w:val=""/>
      <w:lvlJc w:val="left"/>
      <w:pPr>
        <w:ind w:left="720" w:hanging="360"/>
      </w:pPr>
      <w:rPr>
        <w:rFonts w:ascii="Symbol" w:hAnsi="Symbol"/>
      </w:rPr>
    </w:lvl>
    <w:lvl w:ilvl="1" w:tplc="27C4D30A">
      <w:start w:val="1"/>
      <w:numFmt w:val="bullet"/>
      <w:lvlText w:val=""/>
      <w:lvlJc w:val="left"/>
      <w:pPr>
        <w:ind w:left="720" w:hanging="360"/>
      </w:pPr>
      <w:rPr>
        <w:rFonts w:ascii="Symbol" w:hAnsi="Symbol"/>
      </w:rPr>
    </w:lvl>
    <w:lvl w:ilvl="2" w:tplc="CCCEAFE4">
      <w:start w:val="1"/>
      <w:numFmt w:val="bullet"/>
      <w:lvlText w:val=""/>
      <w:lvlJc w:val="left"/>
      <w:pPr>
        <w:ind w:left="720" w:hanging="360"/>
      </w:pPr>
      <w:rPr>
        <w:rFonts w:ascii="Symbol" w:hAnsi="Symbol"/>
      </w:rPr>
    </w:lvl>
    <w:lvl w:ilvl="3" w:tplc="65667428">
      <w:start w:val="1"/>
      <w:numFmt w:val="bullet"/>
      <w:lvlText w:val=""/>
      <w:lvlJc w:val="left"/>
      <w:pPr>
        <w:ind w:left="720" w:hanging="360"/>
      </w:pPr>
      <w:rPr>
        <w:rFonts w:ascii="Symbol" w:hAnsi="Symbol"/>
      </w:rPr>
    </w:lvl>
    <w:lvl w:ilvl="4" w:tplc="86D2D044">
      <w:start w:val="1"/>
      <w:numFmt w:val="bullet"/>
      <w:lvlText w:val=""/>
      <w:lvlJc w:val="left"/>
      <w:pPr>
        <w:ind w:left="720" w:hanging="360"/>
      </w:pPr>
      <w:rPr>
        <w:rFonts w:ascii="Symbol" w:hAnsi="Symbol"/>
      </w:rPr>
    </w:lvl>
    <w:lvl w:ilvl="5" w:tplc="6D7802C4">
      <w:start w:val="1"/>
      <w:numFmt w:val="bullet"/>
      <w:lvlText w:val=""/>
      <w:lvlJc w:val="left"/>
      <w:pPr>
        <w:ind w:left="720" w:hanging="360"/>
      </w:pPr>
      <w:rPr>
        <w:rFonts w:ascii="Symbol" w:hAnsi="Symbol"/>
      </w:rPr>
    </w:lvl>
    <w:lvl w:ilvl="6" w:tplc="7C147240">
      <w:start w:val="1"/>
      <w:numFmt w:val="bullet"/>
      <w:lvlText w:val=""/>
      <w:lvlJc w:val="left"/>
      <w:pPr>
        <w:ind w:left="720" w:hanging="360"/>
      </w:pPr>
      <w:rPr>
        <w:rFonts w:ascii="Symbol" w:hAnsi="Symbol"/>
      </w:rPr>
    </w:lvl>
    <w:lvl w:ilvl="7" w:tplc="80EC4988">
      <w:start w:val="1"/>
      <w:numFmt w:val="bullet"/>
      <w:lvlText w:val=""/>
      <w:lvlJc w:val="left"/>
      <w:pPr>
        <w:ind w:left="720" w:hanging="360"/>
      </w:pPr>
      <w:rPr>
        <w:rFonts w:ascii="Symbol" w:hAnsi="Symbol"/>
      </w:rPr>
    </w:lvl>
    <w:lvl w:ilvl="8" w:tplc="3F921B60">
      <w:start w:val="1"/>
      <w:numFmt w:val="bullet"/>
      <w:lvlText w:val=""/>
      <w:lvlJc w:val="left"/>
      <w:pPr>
        <w:ind w:left="720" w:hanging="360"/>
      </w:pPr>
      <w:rPr>
        <w:rFonts w:ascii="Symbol" w:hAnsi="Symbol"/>
      </w:rPr>
    </w:lvl>
  </w:abstractNum>
  <w:abstractNum w:abstractNumId="22" w15:restartNumberingAfterBreak="0">
    <w:nsid w:val="3FAB428F"/>
    <w:multiLevelType w:val="hybridMultilevel"/>
    <w:tmpl w:val="59F221B8"/>
    <w:lvl w:ilvl="0" w:tplc="F0BA9376">
      <w:start w:val="1"/>
      <w:numFmt w:val="bullet"/>
      <w:lvlText w:val=""/>
      <w:lvlJc w:val="left"/>
      <w:pPr>
        <w:ind w:left="720" w:hanging="360"/>
      </w:pPr>
      <w:rPr>
        <w:rFonts w:ascii="Symbol" w:hAnsi="Symbol"/>
      </w:rPr>
    </w:lvl>
    <w:lvl w:ilvl="1" w:tplc="80B6579C">
      <w:start w:val="1"/>
      <w:numFmt w:val="bullet"/>
      <w:lvlText w:val=""/>
      <w:lvlJc w:val="left"/>
      <w:pPr>
        <w:ind w:left="720" w:hanging="360"/>
      </w:pPr>
      <w:rPr>
        <w:rFonts w:ascii="Symbol" w:hAnsi="Symbol"/>
      </w:rPr>
    </w:lvl>
    <w:lvl w:ilvl="2" w:tplc="4D96F016">
      <w:start w:val="1"/>
      <w:numFmt w:val="bullet"/>
      <w:lvlText w:val=""/>
      <w:lvlJc w:val="left"/>
      <w:pPr>
        <w:ind w:left="720" w:hanging="360"/>
      </w:pPr>
      <w:rPr>
        <w:rFonts w:ascii="Symbol" w:hAnsi="Symbol"/>
      </w:rPr>
    </w:lvl>
    <w:lvl w:ilvl="3" w:tplc="10BE8EB0">
      <w:start w:val="1"/>
      <w:numFmt w:val="bullet"/>
      <w:lvlText w:val=""/>
      <w:lvlJc w:val="left"/>
      <w:pPr>
        <w:ind w:left="720" w:hanging="360"/>
      </w:pPr>
      <w:rPr>
        <w:rFonts w:ascii="Symbol" w:hAnsi="Symbol"/>
      </w:rPr>
    </w:lvl>
    <w:lvl w:ilvl="4" w:tplc="920C6390">
      <w:start w:val="1"/>
      <w:numFmt w:val="bullet"/>
      <w:lvlText w:val=""/>
      <w:lvlJc w:val="left"/>
      <w:pPr>
        <w:ind w:left="720" w:hanging="360"/>
      </w:pPr>
      <w:rPr>
        <w:rFonts w:ascii="Symbol" w:hAnsi="Symbol"/>
      </w:rPr>
    </w:lvl>
    <w:lvl w:ilvl="5" w:tplc="0AE0969E">
      <w:start w:val="1"/>
      <w:numFmt w:val="bullet"/>
      <w:lvlText w:val=""/>
      <w:lvlJc w:val="left"/>
      <w:pPr>
        <w:ind w:left="720" w:hanging="360"/>
      </w:pPr>
      <w:rPr>
        <w:rFonts w:ascii="Symbol" w:hAnsi="Symbol"/>
      </w:rPr>
    </w:lvl>
    <w:lvl w:ilvl="6" w:tplc="CFD80738">
      <w:start w:val="1"/>
      <w:numFmt w:val="bullet"/>
      <w:lvlText w:val=""/>
      <w:lvlJc w:val="left"/>
      <w:pPr>
        <w:ind w:left="720" w:hanging="360"/>
      </w:pPr>
      <w:rPr>
        <w:rFonts w:ascii="Symbol" w:hAnsi="Symbol"/>
      </w:rPr>
    </w:lvl>
    <w:lvl w:ilvl="7" w:tplc="4028A0FA">
      <w:start w:val="1"/>
      <w:numFmt w:val="bullet"/>
      <w:lvlText w:val=""/>
      <w:lvlJc w:val="left"/>
      <w:pPr>
        <w:ind w:left="720" w:hanging="360"/>
      </w:pPr>
      <w:rPr>
        <w:rFonts w:ascii="Symbol" w:hAnsi="Symbol"/>
      </w:rPr>
    </w:lvl>
    <w:lvl w:ilvl="8" w:tplc="3198F840">
      <w:start w:val="1"/>
      <w:numFmt w:val="bullet"/>
      <w:lvlText w:val=""/>
      <w:lvlJc w:val="left"/>
      <w:pPr>
        <w:ind w:left="720" w:hanging="360"/>
      </w:pPr>
      <w:rPr>
        <w:rFonts w:ascii="Symbol" w:hAnsi="Symbol"/>
      </w:rPr>
    </w:lvl>
  </w:abstractNum>
  <w:abstractNum w:abstractNumId="23" w15:restartNumberingAfterBreak="0">
    <w:nsid w:val="406F1D35"/>
    <w:multiLevelType w:val="hybridMultilevel"/>
    <w:tmpl w:val="17D80856"/>
    <w:lvl w:ilvl="0" w:tplc="03DA1DF2">
      <w:start w:val="1"/>
      <w:numFmt w:val="upperLetter"/>
      <w:lvlText w:val="%1."/>
      <w:lvlJc w:val="left"/>
      <w:pPr>
        <w:ind w:left="3330" w:hanging="360"/>
      </w:pPr>
      <w:rPr>
        <w:rFonts w:hint="default"/>
      </w:rPr>
    </w:lvl>
    <w:lvl w:ilvl="1" w:tplc="04090019">
      <w:start w:val="1"/>
      <w:numFmt w:val="lowerLetter"/>
      <w:lvlText w:val="%2."/>
      <w:lvlJc w:val="left"/>
      <w:pPr>
        <w:ind w:left="4050" w:hanging="360"/>
      </w:pPr>
    </w:lvl>
    <w:lvl w:ilvl="2" w:tplc="0409001B" w:tentative="1">
      <w:start w:val="1"/>
      <w:numFmt w:val="lowerRoman"/>
      <w:lvlText w:val="%3."/>
      <w:lvlJc w:val="right"/>
      <w:pPr>
        <w:ind w:left="4770" w:hanging="180"/>
      </w:pPr>
    </w:lvl>
    <w:lvl w:ilvl="3" w:tplc="0409000F" w:tentative="1">
      <w:start w:val="1"/>
      <w:numFmt w:val="decimal"/>
      <w:lvlText w:val="%4."/>
      <w:lvlJc w:val="left"/>
      <w:pPr>
        <w:ind w:left="5490" w:hanging="360"/>
      </w:pPr>
    </w:lvl>
    <w:lvl w:ilvl="4" w:tplc="04090019" w:tentative="1">
      <w:start w:val="1"/>
      <w:numFmt w:val="lowerLetter"/>
      <w:lvlText w:val="%5."/>
      <w:lvlJc w:val="left"/>
      <w:pPr>
        <w:ind w:left="6210" w:hanging="360"/>
      </w:pPr>
    </w:lvl>
    <w:lvl w:ilvl="5" w:tplc="0409001B" w:tentative="1">
      <w:start w:val="1"/>
      <w:numFmt w:val="lowerRoman"/>
      <w:lvlText w:val="%6."/>
      <w:lvlJc w:val="right"/>
      <w:pPr>
        <w:ind w:left="6930" w:hanging="180"/>
      </w:pPr>
    </w:lvl>
    <w:lvl w:ilvl="6" w:tplc="0409000F" w:tentative="1">
      <w:start w:val="1"/>
      <w:numFmt w:val="decimal"/>
      <w:lvlText w:val="%7."/>
      <w:lvlJc w:val="left"/>
      <w:pPr>
        <w:ind w:left="7650" w:hanging="360"/>
      </w:pPr>
    </w:lvl>
    <w:lvl w:ilvl="7" w:tplc="04090019" w:tentative="1">
      <w:start w:val="1"/>
      <w:numFmt w:val="lowerLetter"/>
      <w:lvlText w:val="%8."/>
      <w:lvlJc w:val="left"/>
      <w:pPr>
        <w:ind w:left="8370" w:hanging="360"/>
      </w:pPr>
    </w:lvl>
    <w:lvl w:ilvl="8" w:tplc="0409001B" w:tentative="1">
      <w:start w:val="1"/>
      <w:numFmt w:val="lowerRoman"/>
      <w:lvlText w:val="%9."/>
      <w:lvlJc w:val="right"/>
      <w:pPr>
        <w:ind w:left="9090" w:hanging="180"/>
      </w:pPr>
    </w:lvl>
  </w:abstractNum>
  <w:abstractNum w:abstractNumId="24" w15:restartNumberingAfterBreak="0">
    <w:nsid w:val="438171B9"/>
    <w:multiLevelType w:val="hybridMultilevel"/>
    <w:tmpl w:val="BEB80B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4187E9E"/>
    <w:multiLevelType w:val="hybridMultilevel"/>
    <w:tmpl w:val="1CF422DE"/>
    <w:lvl w:ilvl="0" w:tplc="CC30EA7C">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473B52EF"/>
    <w:multiLevelType w:val="hybridMultilevel"/>
    <w:tmpl w:val="AFF84A7E"/>
    <w:lvl w:ilvl="0" w:tplc="6930DC0E">
      <w:start w:val="3"/>
      <w:numFmt w:val="upperLetter"/>
      <w:lvlText w:val="%1."/>
      <w:lvlJc w:val="left"/>
      <w:pPr>
        <w:ind w:left="171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4BC1016D"/>
    <w:multiLevelType w:val="hybridMultilevel"/>
    <w:tmpl w:val="B57E21A6"/>
    <w:lvl w:ilvl="0" w:tplc="2D5EFF8E">
      <w:start w:val="1"/>
      <w:numFmt w:val="bullet"/>
      <w:lvlText w:val=""/>
      <w:lvlJc w:val="left"/>
      <w:pPr>
        <w:ind w:left="720" w:hanging="360"/>
      </w:pPr>
      <w:rPr>
        <w:rFonts w:ascii="Symbol" w:hAnsi="Symbol"/>
      </w:rPr>
    </w:lvl>
    <w:lvl w:ilvl="1" w:tplc="882A533E">
      <w:start w:val="1"/>
      <w:numFmt w:val="bullet"/>
      <w:lvlText w:val=""/>
      <w:lvlJc w:val="left"/>
      <w:pPr>
        <w:ind w:left="720" w:hanging="360"/>
      </w:pPr>
      <w:rPr>
        <w:rFonts w:ascii="Symbol" w:hAnsi="Symbol"/>
      </w:rPr>
    </w:lvl>
    <w:lvl w:ilvl="2" w:tplc="C818C112">
      <w:start w:val="1"/>
      <w:numFmt w:val="bullet"/>
      <w:lvlText w:val=""/>
      <w:lvlJc w:val="left"/>
      <w:pPr>
        <w:ind w:left="720" w:hanging="360"/>
      </w:pPr>
      <w:rPr>
        <w:rFonts w:ascii="Symbol" w:hAnsi="Symbol"/>
      </w:rPr>
    </w:lvl>
    <w:lvl w:ilvl="3" w:tplc="45646F18">
      <w:start w:val="1"/>
      <w:numFmt w:val="bullet"/>
      <w:lvlText w:val=""/>
      <w:lvlJc w:val="left"/>
      <w:pPr>
        <w:ind w:left="720" w:hanging="360"/>
      </w:pPr>
      <w:rPr>
        <w:rFonts w:ascii="Symbol" w:hAnsi="Symbol"/>
      </w:rPr>
    </w:lvl>
    <w:lvl w:ilvl="4" w:tplc="8BFA5CC8">
      <w:start w:val="1"/>
      <w:numFmt w:val="bullet"/>
      <w:lvlText w:val=""/>
      <w:lvlJc w:val="left"/>
      <w:pPr>
        <w:ind w:left="720" w:hanging="360"/>
      </w:pPr>
      <w:rPr>
        <w:rFonts w:ascii="Symbol" w:hAnsi="Symbol"/>
      </w:rPr>
    </w:lvl>
    <w:lvl w:ilvl="5" w:tplc="FF948AD2">
      <w:start w:val="1"/>
      <w:numFmt w:val="bullet"/>
      <w:lvlText w:val=""/>
      <w:lvlJc w:val="left"/>
      <w:pPr>
        <w:ind w:left="720" w:hanging="360"/>
      </w:pPr>
      <w:rPr>
        <w:rFonts w:ascii="Symbol" w:hAnsi="Symbol"/>
      </w:rPr>
    </w:lvl>
    <w:lvl w:ilvl="6" w:tplc="20F0DFB8">
      <w:start w:val="1"/>
      <w:numFmt w:val="bullet"/>
      <w:lvlText w:val=""/>
      <w:lvlJc w:val="left"/>
      <w:pPr>
        <w:ind w:left="720" w:hanging="360"/>
      </w:pPr>
      <w:rPr>
        <w:rFonts w:ascii="Symbol" w:hAnsi="Symbol"/>
      </w:rPr>
    </w:lvl>
    <w:lvl w:ilvl="7" w:tplc="26F859B6">
      <w:start w:val="1"/>
      <w:numFmt w:val="bullet"/>
      <w:lvlText w:val=""/>
      <w:lvlJc w:val="left"/>
      <w:pPr>
        <w:ind w:left="720" w:hanging="360"/>
      </w:pPr>
      <w:rPr>
        <w:rFonts w:ascii="Symbol" w:hAnsi="Symbol"/>
      </w:rPr>
    </w:lvl>
    <w:lvl w:ilvl="8" w:tplc="0F92BD40">
      <w:start w:val="1"/>
      <w:numFmt w:val="bullet"/>
      <w:lvlText w:val=""/>
      <w:lvlJc w:val="left"/>
      <w:pPr>
        <w:ind w:left="720" w:hanging="360"/>
      </w:pPr>
      <w:rPr>
        <w:rFonts w:ascii="Symbol" w:hAnsi="Symbol"/>
      </w:rPr>
    </w:lvl>
  </w:abstractNum>
  <w:abstractNum w:abstractNumId="28" w15:restartNumberingAfterBreak="0">
    <w:nsid w:val="4E6E2395"/>
    <w:multiLevelType w:val="hybridMultilevel"/>
    <w:tmpl w:val="B55E8206"/>
    <w:lvl w:ilvl="0" w:tplc="04090015">
      <w:start w:val="1"/>
      <w:numFmt w:val="upperLetter"/>
      <w:lvlText w:val="%1."/>
      <w:lvlJc w:val="left"/>
      <w:pPr>
        <w:ind w:left="1710" w:hanging="360"/>
      </w:pPr>
      <w:rPr>
        <w:rFonts w:hint="default"/>
      </w:rPr>
    </w:lvl>
    <w:lvl w:ilvl="1" w:tplc="04090019" w:tentative="1">
      <w:start w:val="1"/>
      <w:numFmt w:val="lowerLetter"/>
      <w:lvlText w:val="%2."/>
      <w:lvlJc w:val="left"/>
      <w:pPr>
        <w:ind w:left="2430" w:hanging="360"/>
      </w:p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29" w15:restartNumberingAfterBreak="0">
    <w:nsid w:val="5C591A28"/>
    <w:multiLevelType w:val="hybridMultilevel"/>
    <w:tmpl w:val="017C51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6654692C"/>
    <w:multiLevelType w:val="hybridMultilevel"/>
    <w:tmpl w:val="385EBEC4"/>
    <w:lvl w:ilvl="0" w:tplc="D8D4D8D0">
      <w:start w:val="1"/>
      <w:numFmt w:val="bullet"/>
      <w:lvlText w:val=""/>
      <w:lvlJc w:val="left"/>
      <w:pPr>
        <w:ind w:left="720" w:hanging="360"/>
      </w:pPr>
      <w:rPr>
        <w:rFonts w:ascii="Symbol" w:hAnsi="Symbol"/>
      </w:rPr>
    </w:lvl>
    <w:lvl w:ilvl="1" w:tplc="4226239A">
      <w:start w:val="1"/>
      <w:numFmt w:val="bullet"/>
      <w:lvlText w:val=""/>
      <w:lvlJc w:val="left"/>
      <w:pPr>
        <w:ind w:left="720" w:hanging="360"/>
      </w:pPr>
      <w:rPr>
        <w:rFonts w:ascii="Symbol" w:hAnsi="Symbol"/>
      </w:rPr>
    </w:lvl>
    <w:lvl w:ilvl="2" w:tplc="34BEE414">
      <w:start w:val="1"/>
      <w:numFmt w:val="bullet"/>
      <w:lvlText w:val=""/>
      <w:lvlJc w:val="left"/>
      <w:pPr>
        <w:ind w:left="720" w:hanging="360"/>
      </w:pPr>
      <w:rPr>
        <w:rFonts w:ascii="Symbol" w:hAnsi="Symbol"/>
      </w:rPr>
    </w:lvl>
    <w:lvl w:ilvl="3" w:tplc="5686A4AE">
      <w:start w:val="1"/>
      <w:numFmt w:val="bullet"/>
      <w:lvlText w:val=""/>
      <w:lvlJc w:val="left"/>
      <w:pPr>
        <w:ind w:left="720" w:hanging="360"/>
      </w:pPr>
      <w:rPr>
        <w:rFonts w:ascii="Symbol" w:hAnsi="Symbol"/>
      </w:rPr>
    </w:lvl>
    <w:lvl w:ilvl="4" w:tplc="24B21B6A">
      <w:start w:val="1"/>
      <w:numFmt w:val="bullet"/>
      <w:lvlText w:val=""/>
      <w:lvlJc w:val="left"/>
      <w:pPr>
        <w:ind w:left="720" w:hanging="360"/>
      </w:pPr>
      <w:rPr>
        <w:rFonts w:ascii="Symbol" w:hAnsi="Symbol"/>
      </w:rPr>
    </w:lvl>
    <w:lvl w:ilvl="5" w:tplc="33E09B6E">
      <w:start w:val="1"/>
      <w:numFmt w:val="bullet"/>
      <w:lvlText w:val=""/>
      <w:lvlJc w:val="left"/>
      <w:pPr>
        <w:ind w:left="720" w:hanging="360"/>
      </w:pPr>
      <w:rPr>
        <w:rFonts w:ascii="Symbol" w:hAnsi="Symbol"/>
      </w:rPr>
    </w:lvl>
    <w:lvl w:ilvl="6" w:tplc="54B65A88">
      <w:start w:val="1"/>
      <w:numFmt w:val="bullet"/>
      <w:lvlText w:val=""/>
      <w:lvlJc w:val="left"/>
      <w:pPr>
        <w:ind w:left="720" w:hanging="360"/>
      </w:pPr>
      <w:rPr>
        <w:rFonts w:ascii="Symbol" w:hAnsi="Symbol"/>
      </w:rPr>
    </w:lvl>
    <w:lvl w:ilvl="7" w:tplc="6DE66FF4">
      <w:start w:val="1"/>
      <w:numFmt w:val="bullet"/>
      <w:lvlText w:val=""/>
      <w:lvlJc w:val="left"/>
      <w:pPr>
        <w:ind w:left="720" w:hanging="360"/>
      </w:pPr>
      <w:rPr>
        <w:rFonts w:ascii="Symbol" w:hAnsi="Symbol"/>
      </w:rPr>
    </w:lvl>
    <w:lvl w:ilvl="8" w:tplc="5CB02810">
      <w:start w:val="1"/>
      <w:numFmt w:val="bullet"/>
      <w:lvlText w:val=""/>
      <w:lvlJc w:val="left"/>
      <w:pPr>
        <w:ind w:left="720" w:hanging="360"/>
      </w:pPr>
      <w:rPr>
        <w:rFonts w:ascii="Symbol" w:hAnsi="Symbol"/>
      </w:rPr>
    </w:lvl>
  </w:abstractNum>
  <w:abstractNum w:abstractNumId="31" w15:restartNumberingAfterBreak="0">
    <w:nsid w:val="6788281F"/>
    <w:multiLevelType w:val="hybridMultilevel"/>
    <w:tmpl w:val="E74A911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75AF0C84"/>
    <w:multiLevelType w:val="multilevel"/>
    <w:tmpl w:val="58261A34"/>
    <w:lvl w:ilvl="0">
      <w:start w:val="1"/>
      <w:numFmt w:val="upperRoman"/>
      <w:lvlText w:val="%1."/>
      <w:lvlJc w:val="left"/>
      <w:pPr>
        <w:ind w:left="0" w:firstLine="0"/>
      </w:pPr>
      <w:rPr>
        <w:rFonts w:hint="default"/>
      </w:rPr>
    </w:lvl>
    <w:lvl w:ilvl="1">
      <w:start w:val="1"/>
      <w:numFmt w:val="upperLetter"/>
      <w:pStyle w:val="Heading2"/>
      <w:lvlText w:val="%2."/>
      <w:lvlJc w:val="left"/>
      <w:pPr>
        <w:ind w:left="0" w:firstLine="0"/>
      </w:pPr>
      <w:rPr>
        <w:rFonts w:ascii="Times New Roman" w:hAnsi="Times New Roman" w:cs="Times New Roman"/>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start w:val="1"/>
      <w:numFmt w:val="decimal"/>
      <w:pStyle w:val="Heading3"/>
      <w:lvlText w:val="%3."/>
      <w:lvlJc w:val="left"/>
      <w:pPr>
        <w:ind w:left="1440" w:firstLine="0"/>
      </w:pPr>
      <w:rPr>
        <w:rFonts w:hint="default"/>
      </w:rPr>
    </w:lvl>
    <w:lvl w:ilvl="3">
      <w:start w:val="1"/>
      <w:numFmt w:val="lowerLetter"/>
      <w:pStyle w:val="Heading4"/>
      <w:lvlText w:val="%4)"/>
      <w:lvlJc w:val="left"/>
      <w:pPr>
        <w:ind w:left="2160" w:firstLine="0"/>
      </w:pPr>
      <w:rPr>
        <w:rFonts w:hint="default"/>
      </w:rPr>
    </w:lvl>
    <w:lvl w:ilvl="4">
      <w:start w:val="1"/>
      <w:numFmt w:val="decimal"/>
      <w:pStyle w:val="Heading5"/>
      <w:lvlText w:val="(%5)"/>
      <w:lvlJc w:val="left"/>
      <w:pPr>
        <w:ind w:left="2880" w:firstLine="0"/>
      </w:pPr>
      <w:rPr>
        <w:rFonts w:hint="default"/>
      </w:rPr>
    </w:lvl>
    <w:lvl w:ilvl="5">
      <w:start w:val="1"/>
      <w:numFmt w:val="lowerLetter"/>
      <w:pStyle w:val="Heading6"/>
      <w:lvlText w:val="(%6)"/>
      <w:lvlJc w:val="left"/>
      <w:pPr>
        <w:ind w:left="3600" w:firstLine="0"/>
      </w:pPr>
      <w:rPr>
        <w:rFonts w:hint="default"/>
      </w:rPr>
    </w:lvl>
    <w:lvl w:ilvl="6">
      <w:start w:val="1"/>
      <w:numFmt w:val="lowerRoman"/>
      <w:pStyle w:val="Heading7"/>
      <w:lvlText w:val="(%7)"/>
      <w:lvlJc w:val="left"/>
      <w:pPr>
        <w:ind w:left="4320" w:firstLine="0"/>
      </w:pPr>
      <w:rPr>
        <w:rFonts w:hint="default"/>
      </w:rPr>
    </w:lvl>
    <w:lvl w:ilvl="7">
      <w:start w:val="1"/>
      <w:numFmt w:val="lowerLetter"/>
      <w:pStyle w:val="Heading8"/>
      <w:lvlText w:val="(%8)"/>
      <w:lvlJc w:val="left"/>
      <w:pPr>
        <w:ind w:left="5040" w:firstLine="0"/>
      </w:pPr>
      <w:rPr>
        <w:rFonts w:hint="default"/>
      </w:rPr>
    </w:lvl>
    <w:lvl w:ilvl="8">
      <w:start w:val="1"/>
      <w:numFmt w:val="lowerRoman"/>
      <w:pStyle w:val="Heading9"/>
      <w:lvlText w:val="(%9)"/>
      <w:lvlJc w:val="left"/>
      <w:pPr>
        <w:ind w:left="5760" w:firstLine="0"/>
      </w:pPr>
      <w:rPr>
        <w:rFonts w:hint="default"/>
      </w:rPr>
    </w:lvl>
  </w:abstractNum>
  <w:abstractNum w:abstractNumId="33" w15:restartNumberingAfterBreak="0">
    <w:nsid w:val="7606067F"/>
    <w:multiLevelType w:val="multilevel"/>
    <w:tmpl w:val="9462E87A"/>
    <w:lvl w:ilvl="0">
      <w:start w:val="1"/>
      <w:numFmt w:val="decimal"/>
      <w:pStyle w:val="Heading1"/>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34" w15:restartNumberingAfterBreak="0">
    <w:nsid w:val="77472211"/>
    <w:multiLevelType w:val="hybridMultilevel"/>
    <w:tmpl w:val="22903320"/>
    <w:lvl w:ilvl="0" w:tplc="82044BD4">
      <w:start w:val="1"/>
      <w:numFmt w:val="upperLetter"/>
      <w:lvlText w:val="%1."/>
      <w:lvlJc w:val="left"/>
      <w:pPr>
        <w:ind w:left="333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78616BFC"/>
    <w:multiLevelType w:val="hybridMultilevel"/>
    <w:tmpl w:val="F7BEF880"/>
    <w:lvl w:ilvl="0" w:tplc="CC624722">
      <w:start w:val="1"/>
      <w:numFmt w:val="upperLetter"/>
      <w:lvlText w:val="%1."/>
      <w:lvlJc w:val="left"/>
      <w:pPr>
        <w:ind w:left="1080" w:hanging="360"/>
      </w:pPr>
      <w:rPr>
        <w:b w:val="0"/>
        <w:bCs/>
      </w:rPr>
    </w:lvl>
    <w:lvl w:ilvl="1" w:tplc="EF3C8E12">
      <w:start w:val="1"/>
      <w:numFmt w:val="decimal"/>
      <w:lvlText w:val="%2."/>
      <w:lvlJc w:val="left"/>
      <w:pPr>
        <w:ind w:left="1800" w:hanging="360"/>
      </w:pPr>
      <w:rPr>
        <w:rFonts w:ascii="Times New Roman" w:hAnsi="Times New Roman" w:cs="Times New Roman" w:hint="default"/>
        <w:b w:val="0"/>
        <w:bCs/>
        <w:sz w:val="24"/>
        <w:szCs w:val="24"/>
      </w:r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6" w15:restartNumberingAfterBreak="0">
    <w:nsid w:val="78D14838"/>
    <w:multiLevelType w:val="multilevel"/>
    <w:tmpl w:val="9DAC51DA"/>
    <w:styleLink w:val="CurrentList1"/>
    <w:lvl w:ilvl="0">
      <w:start w:val="1"/>
      <w:numFmt w:val="upperLetter"/>
      <w:lvlText w:val="%1."/>
      <w:lvlJc w:val="left"/>
      <w:pPr>
        <w:ind w:left="1710" w:hanging="360"/>
      </w:pPr>
      <w:rPr>
        <w:rFonts w:hint="default"/>
      </w:rPr>
    </w:lvl>
    <w:lvl w:ilvl="1">
      <w:start w:val="1"/>
      <w:numFmt w:val="lowerLetter"/>
      <w:lvlText w:val="%2."/>
      <w:lvlJc w:val="left"/>
      <w:pPr>
        <w:ind w:left="2430" w:hanging="360"/>
      </w:pPr>
    </w:lvl>
    <w:lvl w:ilvl="2">
      <w:start w:val="1"/>
      <w:numFmt w:val="lowerRoman"/>
      <w:lvlText w:val="%3."/>
      <w:lvlJc w:val="right"/>
      <w:pPr>
        <w:ind w:left="3150" w:hanging="180"/>
      </w:pPr>
    </w:lvl>
    <w:lvl w:ilvl="3">
      <w:start w:val="1"/>
      <w:numFmt w:val="decimal"/>
      <w:lvlText w:val="%4."/>
      <w:lvlJc w:val="left"/>
      <w:pPr>
        <w:ind w:left="3870" w:hanging="360"/>
      </w:pPr>
    </w:lvl>
    <w:lvl w:ilvl="4">
      <w:start w:val="1"/>
      <w:numFmt w:val="lowerLetter"/>
      <w:lvlText w:val="%5."/>
      <w:lvlJc w:val="left"/>
      <w:pPr>
        <w:ind w:left="4590" w:hanging="360"/>
      </w:pPr>
    </w:lvl>
    <w:lvl w:ilvl="5">
      <w:start w:val="1"/>
      <w:numFmt w:val="lowerRoman"/>
      <w:lvlText w:val="%6."/>
      <w:lvlJc w:val="right"/>
      <w:pPr>
        <w:ind w:left="5310" w:hanging="180"/>
      </w:pPr>
    </w:lvl>
    <w:lvl w:ilvl="6">
      <w:start w:val="1"/>
      <w:numFmt w:val="decimal"/>
      <w:lvlText w:val="%7."/>
      <w:lvlJc w:val="left"/>
      <w:pPr>
        <w:ind w:left="6030" w:hanging="360"/>
      </w:pPr>
    </w:lvl>
    <w:lvl w:ilvl="7">
      <w:start w:val="1"/>
      <w:numFmt w:val="lowerLetter"/>
      <w:lvlText w:val="%8."/>
      <w:lvlJc w:val="left"/>
      <w:pPr>
        <w:ind w:left="6750" w:hanging="360"/>
      </w:pPr>
    </w:lvl>
    <w:lvl w:ilvl="8">
      <w:start w:val="1"/>
      <w:numFmt w:val="lowerRoman"/>
      <w:lvlText w:val="%9."/>
      <w:lvlJc w:val="right"/>
      <w:pPr>
        <w:ind w:left="7470" w:hanging="180"/>
      </w:pPr>
    </w:lvl>
  </w:abstractNum>
  <w:abstractNum w:abstractNumId="37" w15:restartNumberingAfterBreak="0">
    <w:nsid w:val="7A863702"/>
    <w:multiLevelType w:val="hybridMultilevel"/>
    <w:tmpl w:val="17D80856"/>
    <w:lvl w:ilvl="0" w:tplc="03DA1DF2">
      <w:start w:val="1"/>
      <w:numFmt w:val="upperLetter"/>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16cid:durableId="742947115">
    <w:abstractNumId w:val="32"/>
  </w:num>
  <w:num w:numId="2" w16cid:durableId="1435518392">
    <w:abstractNumId w:val="29"/>
  </w:num>
  <w:num w:numId="3" w16cid:durableId="1163349173">
    <w:abstractNumId w:val="33"/>
  </w:num>
  <w:num w:numId="4" w16cid:durableId="870647814">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301152468">
    <w:abstractNumId w:val="19"/>
  </w:num>
  <w:num w:numId="6" w16cid:durableId="122232441">
    <w:abstractNumId w:val="32"/>
    <w:lvlOverride w:ilvl="0">
      <w:startOverride w:val="1"/>
    </w:lvlOverride>
    <w:lvlOverride w:ilvl="1">
      <w:startOverride w:val="1"/>
    </w:lvlOverride>
  </w:num>
  <w:num w:numId="7" w16cid:durableId="497884537">
    <w:abstractNumId w:val="13"/>
  </w:num>
  <w:num w:numId="8" w16cid:durableId="205299970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615256857">
    <w:abstractNumId w:val="17"/>
  </w:num>
  <w:num w:numId="10" w16cid:durableId="2056545286">
    <w:abstractNumId w:val="24"/>
  </w:num>
  <w:num w:numId="11" w16cid:durableId="858473029">
    <w:abstractNumId w:val="16"/>
  </w:num>
  <w:num w:numId="12" w16cid:durableId="1309941121">
    <w:abstractNumId w:val="33"/>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559827265">
    <w:abstractNumId w:val="31"/>
  </w:num>
  <w:num w:numId="14" w16cid:durableId="1566254724">
    <w:abstractNumId w:val="11"/>
  </w:num>
  <w:num w:numId="15" w16cid:durableId="250744280">
    <w:abstractNumId w:val="20"/>
  </w:num>
  <w:num w:numId="16" w16cid:durableId="1229462156">
    <w:abstractNumId w:val="12"/>
  </w:num>
  <w:num w:numId="17" w16cid:durableId="952788410">
    <w:abstractNumId w:val="28"/>
  </w:num>
  <w:num w:numId="18" w16cid:durableId="874267802">
    <w:abstractNumId w:val="18"/>
  </w:num>
  <w:num w:numId="19" w16cid:durableId="1490318988">
    <w:abstractNumId w:val="14"/>
  </w:num>
  <w:num w:numId="20" w16cid:durableId="1698653275">
    <w:abstractNumId w:val="23"/>
  </w:num>
  <w:num w:numId="21" w16cid:durableId="721290672">
    <w:abstractNumId w:val="25"/>
  </w:num>
  <w:num w:numId="22" w16cid:durableId="261576758">
    <w:abstractNumId w:val="37"/>
  </w:num>
  <w:num w:numId="23" w16cid:durableId="1325934766">
    <w:abstractNumId w:val="36"/>
  </w:num>
  <w:num w:numId="24" w16cid:durableId="3290403">
    <w:abstractNumId w:val="26"/>
  </w:num>
  <w:num w:numId="25" w16cid:durableId="1202284312">
    <w:abstractNumId w:val="9"/>
  </w:num>
  <w:num w:numId="26" w16cid:durableId="1790389754">
    <w:abstractNumId w:val="7"/>
  </w:num>
  <w:num w:numId="27" w16cid:durableId="809058770">
    <w:abstractNumId w:val="6"/>
  </w:num>
  <w:num w:numId="28" w16cid:durableId="846944989">
    <w:abstractNumId w:val="5"/>
  </w:num>
  <w:num w:numId="29" w16cid:durableId="1430733121">
    <w:abstractNumId w:val="4"/>
  </w:num>
  <w:num w:numId="30" w16cid:durableId="1101292090">
    <w:abstractNumId w:val="8"/>
  </w:num>
  <w:num w:numId="31" w16cid:durableId="1792632315">
    <w:abstractNumId w:val="3"/>
  </w:num>
  <w:num w:numId="32" w16cid:durableId="1721317819">
    <w:abstractNumId w:val="2"/>
  </w:num>
  <w:num w:numId="33" w16cid:durableId="261570551">
    <w:abstractNumId w:val="1"/>
  </w:num>
  <w:num w:numId="34" w16cid:durableId="472068773">
    <w:abstractNumId w:val="0"/>
  </w:num>
  <w:num w:numId="35" w16cid:durableId="484861315">
    <w:abstractNumId w:val="32"/>
  </w:num>
  <w:num w:numId="36" w16cid:durableId="659887442">
    <w:abstractNumId w:val="32"/>
  </w:num>
  <w:num w:numId="37" w16cid:durableId="1745371502">
    <w:abstractNumId w:val="27"/>
  </w:num>
  <w:num w:numId="38" w16cid:durableId="438643241">
    <w:abstractNumId w:val="22"/>
  </w:num>
  <w:num w:numId="39" w16cid:durableId="1578904364">
    <w:abstractNumId w:val="21"/>
  </w:num>
  <w:num w:numId="40" w16cid:durableId="1222643301">
    <w:abstractNumId w:val="10"/>
  </w:num>
  <w:num w:numId="41" w16cid:durableId="220871783">
    <w:abstractNumId w:val="34"/>
  </w:num>
  <w:num w:numId="42" w16cid:durableId="512762830">
    <w:abstractNumId w:val="30"/>
  </w:num>
  <w:num w:numId="43" w16cid:durableId="484929643">
    <w:abstractNumId w:val="15"/>
  </w:num>
  <w:num w:numId="44" w16cid:durableId="900561113">
    <w:abstractNumId w:val="35"/>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stylePaneFormatFilter w:val="1024"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characterSpacingControl w:val="doNotCompress"/>
  <w:savePreviewPicture/>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yMDc3szQ3NjI2NzcyMDFT0lEKTi0uzszPAykwNKgFAI48pxUtAAAA"/>
  </w:docVars>
  <w:rsids>
    <w:rsidRoot w:val="002A2D51"/>
    <w:rsid w:val="00000290"/>
    <w:rsid w:val="000004ED"/>
    <w:rsid w:val="00000BEE"/>
    <w:rsid w:val="000011BB"/>
    <w:rsid w:val="000017DC"/>
    <w:rsid w:val="000025BA"/>
    <w:rsid w:val="000026D2"/>
    <w:rsid w:val="000026E3"/>
    <w:rsid w:val="000029A5"/>
    <w:rsid w:val="0000320D"/>
    <w:rsid w:val="00003FDC"/>
    <w:rsid w:val="000043EB"/>
    <w:rsid w:val="0000581A"/>
    <w:rsid w:val="00005B17"/>
    <w:rsid w:val="00005B32"/>
    <w:rsid w:val="000076FA"/>
    <w:rsid w:val="00007BC9"/>
    <w:rsid w:val="00007BD6"/>
    <w:rsid w:val="00007DF5"/>
    <w:rsid w:val="00007E3D"/>
    <w:rsid w:val="00007E9E"/>
    <w:rsid w:val="000120DC"/>
    <w:rsid w:val="000125A5"/>
    <w:rsid w:val="00012BFD"/>
    <w:rsid w:val="000133C7"/>
    <w:rsid w:val="00013689"/>
    <w:rsid w:val="000138A8"/>
    <w:rsid w:val="00013A09"/>
    <w:rsid w:val="00013FD0"/>
    <w:rsid w:val="00014B8B"/>
    <w:rsid w:val="00015283"/>
    <w:rsid w:val="00015721"/>
    <w:rsid w:val="000161D3"/>
    <w:rsid w:val="00016824"/>
    <w:rsid w:val="00016E91"/>
    <w:rsid w:val="00016F26"/>
    <w:rsid w:val="0001773C"/>
    <w:rsid w:val="00017B88"/>
    <w:rsid w:val="00020285"/>
    <w:rsid w:val="0002033D"/>
    <w:rsid w:val="00020E57"/>
    <w:rsid w:val="00020E80"/>
    <w:rsid w:val="00021AA0"/>
    <w:rsid w:val="00022893"/>
    <w:rsid w:val="0002313F"/>
    <w:rsid w:val="000234EC"/>
    <w:rsid w:val="000240F5"/>
    <w:rsid w:val="0002462D"/>
    <w:rsid w:val="00024CFC"/>
    <w:rsid w:val="0002616D"/>
    <w:rsid w:val="000269A9"/>
    <w:rsid w:val="00026A4C"/>
    <w:rsid w:val="00026B2B"/>
    <w:rsid w:val="00026C7D"/>
    <w:rsid w:val="00030216"/>
    <w:rsid w:val="000316D0"/>
    <w:rsid w:val="00031EED"/>
    <w:rsid w:val="000323F9"/>
    <w:rsid w:val="00033042"/>
    <w:rsid w:val="0003375B"/>
    <w:rsid w:val="00034709"/>
    <w:rsid w:val="00034892"/>
    <w:rsid w:val="00034FFA"/>
    <w:rsid w:val="000355C9"/>
    <w:rsid w:val="00035FE4"/>
    <w:rsid w:val="000365E8"/>
    <w:rsid w:val="00036608"/>
    <w:rsid w:val="00036684"/>
    <w:rsid w:val="00036E84"/>
    <w:rsid w:val="00036F2A"/>
    <w:rsid w:val="0003725A"/>
    <w:rsid w:val="0003784E"/>
    <w:rsid w:val="0003794B"/>
    <w:rsid w:val="000379E0"/>
    <w:rsid w:val="0004061B"/>
    <w:rsid w:val="000409E8"/>
    <w:rsid w:val="00040B08"/>
    <w:rsid w:val="000414A2"/>
    <w:rsid w:val="00041B5F"/>
    <w:rsid w:val="00042129"/>
    <w:rsid w:val="00043448"/>
    <w:rsid w:val="00043649"/>
    <w:rsid w:val="00043AC0"/>
    <w:rsid w:val="00043CCF"/>
    <w:rsid w:val="00043F9D"/>
    <w:rsid w:val="00044103"/>
    <w:rsid w:val="000444D6"/>
    <w:rsid w:val="000446CB"/>
    <w:rsid w:val="000449BB"/>
    <w:rsid w:val="000459B7"/>
    <w:rsid w:val="00045AA7"/>
    <w:rsid w:val="000463CC"/>
    <w:rsid w:val="000465A3"/>
    <w:rsid w:val="000467DB"/>
    <w:rsid w:val="0004693F"/>
    <w:rsid w:val="00046B0F"/>
    <w:rsid w:val="00046B6D"/>
    <w:rsid w:val="00047506"/>
    <w:rsid w:val="000501DC"/>
    <w:rsid w:val="000505AE"/>
    <w:rsid w:val="0005065D"/>
    <w:rsid w:val="00050819"/>
    <w:rsid w:val="00050BF8"/>
    <w:rsid w:val="00050E18"/>
    <w:rsid w:val="0005164E"/>
    <w:rsid w:val="0005170C"/>
    <w:rsid w:val="00052246"/>
    <w:rsid w:val="0005255E"/>
    <w:rsid w:val="00052571"/>
    <w:rsid w:val="000529D4"/>
    <w:rsid w:val="00052F94"/>
    <w:rsid w:val="000532D3"/>
    <w:rsid w:val="00053938"/>
    <w:rsid w:val="00053B38"/>
    <w:rsid w:val="00056409"/>
    <w:rsid w:val="00056FD8"/>
    <w:rsid w:val="000570A0"/>
    <w:rsid w:val="00057101"/>
    <w:rsid w:val="0006077C"/>
    <w:rsid w:val="00060EB8"/>
    <w:rsid w:val="000611D9"/>
    <w:rsid w:val="00061C45"/>
    <w:rsid w:val="0006248D"/>
    <w:rsid w:val="00062914"/>
    <w:rsid w:val="000629CB"/>
    <w:rsid w:val="00065C02"/>
    <w:rsid w:val="000665AF"/>
    <w:rsid w:val="00066B58"/>
    <w:rsid w:val="00067684"/>
    <w:rsid w:val="00067E62"/>
    <w:rsid w:val="00067F98"/>
    <w:rsid w:val="000703D8"/>
    <w:rsid w:val="00071041"/>
    <w:rsid w:val="0007167A"/>
    <w:rsid w:val="00071A59"/>
    <w:rsid w:val="00071C2F"/>
    <w:rsid w:val="00071CC3"/>
    <w:rsid w:val="00072005"/>
    <w:rsid w:val="00072043"/>
    <w:rsid w:val="00072491"/>
    <w:rsid w:val="00072623"/>
    <w:rsid w:val="00073453"/>
    <w:rsid w:val="000734FE"/>
    <w:rsid w:val="000735F2"/>
    <w:rsid w:val="000744F1"/>
    <w:rsid w:val="00074986"/>
    <w:rsid w:val="00074C3C"/>
    <w:rsid w:val="000750A3"/>
    <w:rsid w:val="000754DF"/>
    <w:rsid w:val="000755FB"/>
    <w:rsid w:val="0007567C"/>
    <w:rsid w:val="00075909"/>
    <w:rsid w:val="0007590B"/>
    <w:rsid w:val="00075B7E"/>
    <w:rsid w:val="00075CDD"/>
    <w:rsid w:val="0007669B"/>
    <w:rsid w:val="0007671D"/>
    <w:rsid w:val="00076B46"/>
    <w:rsid w:val="00077261"/>
    <w:rsid w:val="000773CC"/>
    <w:rsid w:val="0007761C"/>
    <w:rsid w:val="0008014A"/>
    <w:rsid w:val="0008058F"/>
    <w:rsid w:val="000815A8"/>
    <w:rsid w:val="00081B66"/>
    <w:rsid w:val="0008232E"/>
    <w:rsid w:val="00082703"/>
    <w:rsid w:val="00082DA3"/>
    <w:rsid w:val="000832B2"/>
    <w:rsid w:val="000838B9"/>
    <w:rsid w:val="00083983"/>
    <w:rsid w:val="00083F24"/>
    <w:rsid w:val="0008424D"/>
    <w:rsid w:val="00084476"/>
    <w:rsid w:val="000848E5"/>
    <w:rsid w:val="00084A5B"/>
    <w:rsid w:val="00084D90"/>
    <w:rsid w:val="00085D9F"/>
    <w:rsid w:val="00086654"/>
    <w:rsid w:val="0008682E"/>
    <w:rsid w:val="00086F66"/>
    <w:rsid w:val="00090659"/>
    <w:rsid w:val="0009089D"/>
    <w:rsid w:val="00091442"/>
    <w:rsid w:val="00091736"/>
    <w:rsid w:val="00091972"/>
    <w:rsid w:val="00091A27"/>
    <w:rsid w:val="00091AC3"/>
    <w:rsid w:val="00091DDE"/>
    <w:rsid w:val="0009211F"/>
    <w:rsid w:val="00092D0A"/>
    <w:rsid w:val="00092DFF"/>
    <w:rsid w:val="000931DC"/>
    <w:rsid w:val="000938B1"/>
    <w:rsid w:val="00093D13"/>
    <w:rsid w:val="00093EB5"/>
    <w:rsid w:val="0009459D"/>
    <w:rsid w:val="000950FB"/>
    <w:rsid w:val="0009654C"/>
    <w:rsid w:val="000972FB"/>
    <w:rsid w:val="0009742D"/>
    <w:rsid w:val="000A032A"/>
    <w:rsid w:val="000A0472"/>
    <w:rsid w:val="000A1468"/>
    <w:rsid w:val="000A1534"/>
    <w:rsid w:val="000A23BB"/>
    <w:rsid w:val="000A27C7"/>
    <w:rsid w:val="000A292E"/>
    <w:rsid w:val="000A3554"/>
    <w:rsid w:val="000A39D6"/>
    <w:rsid w:val="000A3A29"/>
    <w:rsid w:val="000A3EAB"/>
    <w:rsid w:val="000A4634"/>
    <w:rsid w:val="000A4B54"/>
    <w:rsid w:val="000A505A"/>
    <w:rsid w:val="000A59EA"/>
    <w:rsid w:val="000A608F"/>
    <w:rsid w:val="000A69AC"/>
    <w:rsid w:val="000A6B55"/>
    <w:rsid w:val="000A6C35"/>
    <w:rsid w:val="000A6DCA"/>
    <w:rsid w:val="000A6F1F"/>
    <w:rsid w:val="000A741F"/>
    <w:rsid w:val="000A76E0"/>
    <w:rsid w:val="000A7762"/>
    <w:rsid w:val="000A7D80"/>
    <w:rsid w:val="000B03BE"/>
    <w:rsid w:val="000B041E"/>
    <w:rsid w:val="000B0BE2"/>
    <w:rsid w:val="000B19E6"/>
    <w:rsid w:val="000B2A5D"/>
    <w:rsid w:val="000B2AAB"/>
    <w:rsid w:val="000B2D51"/>
    <w:rsid w:val="000B390E"/>
    <w:rsid w:val="000B3F8F"/>
    <w:rsid w:val="000B475B"/>
    <w:rsid w:val="000B4B87"/>
    <w:rsid w:val="000B514F"/>
    <w:rsid w:val="000B5308"/>
    <w:rsid w:val="000B55EC"/>
    <w:rsid w:val="000B5622"/>
    <w:rsid w:val="000B637D"/>
    <w:rsid w:val="000B644A"/>
    <w:rsid w:val="000B7073"/>
    <w:rsid w:val="000B7904"/>
    <w:rsid w:val="000C01F4"/>
    <w:rsid w:val="000C0598"/>
    <w:rsid w:val="000C0B20"/>
    <w:rsid w:val="000C0BC2"/>
    <w:rsid w:val="000C1805"/>
    <w:rsid w:val="000C2971"/>
    <w:rsid w:val="000C2E04"/>
    <w:rsid w:val="000C35D4"/>
    <w:rsid w:val="000C393C"/>
    <w:rsid w:val="000C39F3"/>
    <w:rsid w:val="000C44BA"/>
    <w:rsid w:val="000C486A"/>
    <w:rsid w:val="000C4C23"/>
    <w:rsid w:val="000C55B0"/>
    <w:rsid w:val="000C5BCC"/>
    <w:rsid w:val="000C689E"/>
    <w:rsid w:val="000C6BD9"/>
    <w:rsid w:val="000D0740"/>
    <w:rsid w:val="000D0D16"/>
    <w:rsid w:val="000D0EEA"/>
    <w:rsid w:val="000D1010"/>
    <w:rsid w:val="000D1E4C"/>
    <w:rsid w:val="000D244C"/>
    <w:rsid w:val="000D302F"/>
    <w:rsid w:val="000D31ED"/>
    <w:rsid w:val="000D3FD6"/>
    <w:rsid w:val="000D4279"/>
    <w:rsid w:val="000D4354"/>
    <w:rsid w:val="000D46B4"/>
    <w:rsid w:val="000D4773"/>
    <w:rsid w:val="000D5B50"/>
    <w:rsid w:val="000D65E8"/>
    <w:rsid w:val="000D6938"/>
    <w:rsid w:val="000D6C6B"/>
    <w:rsid w:val="000D6ED2"/>
    <w:rsid w:val="000D755F"/>
    <w:rsid w:val="000D7BAF"/>
    <w:rsid w:val="000E034F"/>
    <w:rsid w:val="000E09C7"/>
    <w:rsid w:val="000E0A62"/>
    <w:rsid w:val="000E0B13"/>
    <w:rsid w:val="000E112E"/>
    <w:rsid w:val="000E14BB"/>
    <w:rsid w:val="000E1518"/>
    <w:rsid w:val="000E1546"/>
    <w:rsid w:val="000E15EF"/>
    <w:rsid w:val="000E1A0D"/>
    <w:rsid w:val="000E209C"/>
    <w:rsid w:val="000E2955"/>
    <w:rsid w:val="000E31F9"/>
    <w:rsid w:val="000E3B3D"/>
    <w:rsid w:val="000E3BB8"/>
    <w:rsid w:val="000E44FE"/>
    <w:rsid w:val="000E4678"/>
    <w:rsid w:val="000E49D5"/>
    <w:rsid w:val="000E4B67"/>
    <w:rsid w:val="000E5067"/>
    <w:rsid w:val="000E524A"/>
    <w:rsid w:val="000E5B2F"/>
    <w:rsid w:val="000E6E16"/>
    <w:rsid w:val="000E708B"/>
    <w:rsid w:val="000E72A7"/>
    <w:rsid w:val="000E7D1F"/>
    <w:rsid w:val="000F05CB"/>
    <w:rsid w:val="000F0832"/>
    <w:rsid w:val="000F0DD8"/>
    <w:rsid w:val="000F22B0"/>
    <w:rsid w:val="000F26CD"/>
    <w:rsid w:val="000F29E7"/>
    <w:rsid w:val="000F3860"/>
    <w:rsid w:val="000F3FF4"/>
    <w:rsid w:val="000F4375"/>
    <w:rsid w:val="000F460C"/>
    <w:rsid w:val="000F4E04"/>
    <w:rsid w:val="000F4F0E"/>
    <w:rsid w:val="000F529B"/>
    <w:rsid w:val="000F535C"/>
    <w:rsid w:val="000F5413"/>
    <w:rsid w:val="000F5951"/>
    <w:rsid w:val="000F5F24"/>
    <w:rsid w:val="000F6103"/>
    <w:rsid w:val="000F64F5"/>
    <w:rsid w:val="000F657B"/>
    <w:rsid w:val="000F6785"/>
    <w:rsid w:val="000F7D31"/>
    <w:rsid w:val="000F7F16"/>
    <w:rsid w:val="00100118"/>
    <w:rsid w:val="001008CD"/>
    <w:rsid w:val="00100A57"/>
    <w:rsid w:val="001011A8"/>
    <w:rsid w:val="0010131B"/>
    <w:rsid w:val="001018A5"/>
    <w:rsid w:val="00101FC4"/>
    <w:rsid w:val="00102811"/>
    <w:rsid w:val="00102B4C"/>
    <w:rsid w:val="0010341B"/>
    <w:rsid w:val="00103F8A"/>
    <w:rsid w:val="00104108"/>
    <w:rsid w:val="001043C7"/>
    <w:rsid w:val="001044C6"/>
    <w:rsid w:val="00104665"/>
    <w:rsid w:val="001047EF"/>
    <w:rsid w:val="001049A7"/>
    <w:rsid w:val="001049D2"/>
    <w:rsid w:val="0010514B"/>
    <w:rsid w:val="00105C29"/>
    <w:rsid w:val="001060BF"/>
    <w:rsid w:val="00106224"/>
    <w:rsid w:val="00107593"/>
    <w:rsid w:val="001076E1"/>
    <w:rsid w:val="00107CD4"/>
    <w:rsid w:val="00107CFB"/>
    <w:rsid w:val="001106B6"/>
    <w:rsid w:val="00111182"/>
    <w:rsid w:val="0011126E"/>
    <w:rsid w:val="00111341"/>
    <w:rsid w:val="00111626"/>
    <w:rsid w:val="00111643"/>
    <w:rsid w:val="00112227"/>
    <w:rsid w:val="00112A3A"/>
    <w:rsid w:val="00112AD2"/>
    <w:rsid w:val="00112DB9"/>
    <w:rsid w:val="00113355"/>
    <w:rsid w:val="00113563"/>
    <w:rsid w:val="001149B8"/>
    <w:rsid w:val="00114B7E"/>
    <w:rsid w:val="00115472"/>
    <w:rsid w:val="00115719"/>
    <w:rsid w:val="0011598F"/>
    <w:rsid w:val="00115F1A"/>
    <w:rsid w:val="0011672A"/>
    <w:rsid w:val="001167A1"/>
    <w:rsid w:val="001167E4"/>
    <w:rsid w:val="001168DE"/>
    <w:rsid w:val="00117457"/>
    <w:rsid w:val="001174B3"/>
    <w:rsid w:val="001200DB"/>
    <w:rsid w:val="00120265"/>
    <w:rsid w:val="00120360"/>
    <w:rsid w:val="00120663"/>
    <w:rsid w:val="00121705"/>
    <w:rsid w:val="00121A01"/>
    <w:rsid w:val="00121A88"/>
    <w:rsid w:val="0012280F"/>
    <w:rsid w:val="00122864"/>
    <w:rsid w:val="001233CE"/>
    <w:rsid w:val="00123C4F"/>
    <w:rsid w:val="001245BA"/>
    <w:rsid w:val="00124CE8"/>
    <w:rsid w:val="00124DD6"/>
    <w:rsid w:val="00125735"/>
    <w:rsid w:val="00125BE4"/>
    <w:rsid w:val="00125D83"/>
    <w:rsid w:val="00126AD7"/>
    <w:rsid w:val="00127228"/>
    <w:rsid w:val="00127990"/>
    <w:rsid w:val="001301EC"/>
    <w:rsid w:val="001304A8"/>
    <w:rsid w:val="001312B7"/>
    <w:rsid w:val="0013178F"/>
    <w:rsid w:val="001318B1"/>
    <w:rsid w:val="00131CA4"/>
    <w:rsid w:val="00131D7A"/>
    <w:rsid w:val="00131F7E"/>
    <w:rsid w:val="00131FE3"/>
    <w:rsid w:val="00132489"/>
    <w:rsid w:val="0013254F"/>
    <w:rsid w:val="00132571"/>
    <w:rsid w:val="00132D7D"/>
    <w:rsid w:val="001332F1"/>
    <w:rsid w:val="00134039"/>
    <w:rsid w:val="00134E83"/>
    <w:rsid w:val="00135305"/>
    <w:rsid w:val="0013547E"/>
    <w:rsid w:val="00135755"/>
    <w:rsid w:val="00135A8C"/>
    <w:rsid w:val="00135A92"/>
    <w:rsid w:val="00135BEA"/>
    <w:rsid w:val="00135F9A"/>
    <w:rsid w:val="001362E4"/>
    <w:rsid w:val="00136D8E"/>
    <w:rsid w:val="00136FBD"/>
    <w:rsid w:val="00137541"/>
    <w:rsid w:val="001375B2"/>
    <w:rsid w:val="0013785B"/>
    <w:rsid w:val="00140532"/>
    <w:rsid w:val="001410E4"/>
    <w:rsid w:val="00141452"/>
    <w:rsid w:val="00141C31"/>
    <w:rsid w:val="001430FB"/>
    <w:rsid w:val="00143534"/>
    <w:rsid w:val="00143661"/>
    <w:rsid w:val="001437AB"/>
    <w:rsid w:val="001465D6"/>
    <w:rsid w:val="00147638"/>
    <w:rsid w:val="001476C9"/>
    <w:rsid w:val="00147DB6"/>
    <w:rsid w:val="00147EA0"/>
    <w:rsid w:val="00150030"/>
    <w:rsid w:val="0015022C"/>
    <w:rsid w:val="001515DA"/>
    <w:rsid w:val="00151AAE"/>
    <w:rsid w:val="00151FDD"/>
    <w:rsid w:val="0015216D"/>
    <w:rsid w:val="00152AA0"/>
    <w:rsid w:val="001533B3"/>
    <w:rsid w:val="0015366E"/>
    <w:rsid w:val="00153F34"/>
    <w:rsid w:val="0015461F"/>
    <w:rsid w:val="0015498B"/>
    <w:rsid w:val="00154AEC"/>
    <w:rsid w:val="00154B89"/>
    <w:rsid w:val="001558D7"/>
    <w:rsid w:val="00156B6B"/>
    <w:rsid w:val="001575F9"/>
    <w:rsid w:val="00157744"/>
    <w:rsid w:val="00157A93"/>
    <w:rsid w:val="00157B78"/>
    <w:rsid w:val="001600A5"/>
    <w:rsid w:val="00160D7A"/>
    <w:rsid w:val="00161966"/>
    <w:rsid w:val="0016197B"/>
    <w:rsid w:val="00161AE1"/>
    <w:rsid w:val="00162428"/>
    <w:rsid w:val="00162687"/>
    <w:rsid w:val="0016300E"/>
    <w:rsid w:val="0016426C"/>
    <w:rsid w:val="00164726"/>
    <w:rsid w:val="00164C41"/>
    <w:rsid w:val="00165163"/>
    <w:rsid w:val="00165C23"/>
    <w:rsid w:val="001660A5"/>
    <w:rsid w:val="00166CA9"/>
    <w:rsid w:val="00167539"/>
    <w:rsid w:val="00170046"/>
    <w:rsid w:val="00170837"/>
    <w:rsid w:val="00170AD6"/>
    <w:rsid w:val="001713B7"/>
    <w:rsid w:val="00171553"/>
    <w:rsid w:val="0017401F"/>
    <w:rsid w:val="0017530B"/>
    <w:rsid w:val="001753E4"/>
    <w:rsid w:val="001756BD"/>
    <w:rsid w:val="001758D1"/>
    <w:rsid w:val="00175A4A"/>
    <w:rsid w:val="00175BD5"/>
    <w:rsid w:val="00176226"/>
    <w:rsid w:val="0017693C"/>
    <w:rsid w:val="0017697D"/>
    <w:rsid w:val="00177AE7"/>
    <w:rsid w:val="00177F4A"/>
    <w:rsid w:val="001800EA"/>
    <w:rsid w:val="001801B7"/>
    <w:rsid w:val="00180730"/>
    <w:rsid w:val="001807CF"/>
    <w:rsid w:val="001807F5"/>
    <w:rsid w:val="001812D4"/>
    <w:rsid w:val="00181EE3"/>
    <w:rsid w:val="00182157"/>
    <w:rsid w:val="00182257"/>
    <w:rsid w:val="001822A0"/>
    <w:rsid w:val="001829CE"/>
    <w:rsid w:val="00182A96"/>
    <w:rsid w:val="00183702"/>
    <w:rsid w:val="00183865"/>
    <w:rsid w:val="00183DBC"/>
    <w:rsid w:val="00185125"/>
    <w:rsid w:val="00185537"/>
    <w:rsid w:val="00186310"/>
    <w:rsid w:val="00186407"/>
    <w:rsid w:val="00186AAC"/>
    <w:rsid w:val="00186E71"/>
    <w:rsid w:val="00187BE7"/>
    <w:rsid w:val="0019003E"/>
    <w:rsid w:val="00190B12"/>
    <w:rsid w:val="00190D51"/>
    <w:rsid w:val="00192817"/>
    <w:rsid w:val="00192E07"/>
    <w:rsid w:val="001930E7"/>
    <w:rsid w:val="00193269"/>
    <w:rsid w:val="0019374A"/>
    <w:rsid w:val="001942C1"/>
    <w:rsid w:val="00194953"/>
    <w:rsid w:val="00194CE5"/>
    <w:rsid w:val="00195551"/>
    <w:rsid w:val="00195769"/>
    <w:rsid w:val="00196473"/>
    <w:rsid w:val="00196B20"/>
    <w:rsid w:val="0019796D"/>
    <w:rsid w:val="001A0439"/>
    <w:rsid w:val="001A0495"/>
    <w:rsid w:val="001A0C38"/>
    <w:rsid w:val="001A1059"/>
    <w:rsid w:val="001A199D"/>
    <w:rsid w:val="001A2080"/>
    <w:rsid w:val="001A225A"/>
    <w:rsid w:val="001A301E"/>
    <w:rsid w:val="001A3CDC"/>
    <w:rsid w:val="001A3DE2"/>
    <w:rsid w:val="001A43FE"/>
    <w:rsid w:val="001A4889"/>
    <w:rsid w:val="001A4A47"/>
    <w:rsid w:val="001A4CB3"/>
    <w:rsid w:val="001A58B9"/>
    <w:rsid w:val="001A5B01"/>
    <w:rsid w:val="001A5D5A"/>
    <w:rsid w:val="001A5F47"/>
    <w:rsid w:val="001A6415"/>
    <w:rsid w:val="001A7FB5"/>
    <w:rsid w:val="001B016D"/>
    <w:rsid w:val="001B0F50"/>
    <w:rsid w:val="001B1F86"/>
    <w:rsid w:val="001B24C9"/>
    <w:rsid w:val="001B26AE"/>
    <w:rsid w:val="001B2C6A"/>
    <w:rsid w:val="001B2DE1"/>
    <w:rsid w:val="001B2E21"/>
    <w:rsid w:val="001B31BA"/>
    <w:rsid w:val="001B3530"/>
    <w:rsid w:val="001B3812"/>
    <w:rsid w:val="001B40F6"/>
    <w:rsid w:val="001B446E"/>
    <w:rsid w:val="001B4C22"/>
    <w:rsid w:val="001B4E5A"/>
    <w:rsid w:val="001B5121"/>
    <w:rsid w:val="001B6088"/>
    <w:rsid w:val="001B636C"/>
    <w:rsid w:val="001B77B2"/>
    <w:rsid w:val="001B7B33"/>
    <w:rsid w:val="001C0054"/>
    <w:rsid w:val="001C06A8"/>
    <w:rsid w:val="001C1741"/>
    <w:rsid w:val="001C19FF"/>
    <w:rsid w:val="001C2103"/>
    <w:rsid w:val="001C21E1"/>
    <w:rsid w:val="001C2ADF"/>
    <w:rsid w:val="001C2B5B"/>
    <w:rsid w:val="001C3637"/>
    <w:rsid w:val="001C459F"/>
    <w:rsid w:val="001C4C85"/>
    <w:rsid w:val="001C4CE7"/>
    <w:rsid w:val="001C517A"/>
    <w:rsid w:val="001C51CA"/>
    <w:rsid w:val="001C5F4D"/>
    <w:rsid w:val="001C61F5"/>
    <w:rsid w:val="001C6214"/>
    <w:rsid w:val="001C645C"/>
    <w:rsid w:val="001C718E"/>
    <w:rsid w:val="001C75BF"/>
    <w:rsid w:val="001C7F1C"/>
    <w:rsid w:val="001D04C6"/>
    <w:rsid w:val="001D0689"/>
    <w:rsid w:val="001D0A62"/>
    <w:rsid w:val="001D1E9E"/>
    <w:rsid w:val="001D1EF7"/>
    <w:rsid w:val="001D2A46"/>
    <w:rsid w:val="001D2AB6"/>
    <w:rsid w:val="001D2BAC"/>
    <w:rsid w:val="001D340D"/>
    <w:rsid w:val="001D377B"/>
    <w:rsid w:val="001D3861"/>
    <w:rsid w:val="001D4630"/>
    <w:rsid w:val="001D4661"/>
    <w:rsid w:val="001D4AEB"/>
    <w:rsid w:val="001D4D10"/>
    <w:rsid w:val="001D4E18"/>
    <w:rsid w:val="001D4F4B"/>
    <w:rsid w:val="001D5172"/>
    <w:rsid w:val="001D553B"/>
    <w:rsid w:val="001D55EF"/>
    <w:rsid w:val="001D57E5"/>
    <w:rsid w:val="001D5918"/>
    <w:rsid w:val="001D5AD8"/>
    <w:rsid w:val="001D6FA1"/>
    <w:rsid w:val="001D7794"/>
    <w:rsid w:val="001D7CA5"/>
    <w:rsid w:val="001E1061"/>
    <w:rsid w:val="001E1448"/>
    <w:rsid w:val="001E1455"/>
    <w:rsid w:val="001E177D"/>
    <w:rsid w:val="001E1E60"/>
    <w:rsid w:val="001E2CFE"/>
    <w:rsid w:val="001E315F"/>
    <w:rsid w:val="001E42F2"/>
    <w:rsid w:val="001E4881"/>
    <w:rsid w:val="001E51E1"/>
    <w:rsid w:val="001E5E15"/>
    <w:rsid w:val="001E6458"/>
    <w:rsid w:val="001E6A7E"/>
    <w:rsid w:val="001E746E"/>
    <w:rsid w:val="001E79BF"/>
    <w:rsid w:val="001F0340"/>
    <w:rsid w:val="001F0B23"/>
    <w:rsid w:val="001F11FA"/>
    <w:rsid w:val="001F1290"/>
    <w:rsid w:val="001F12FC"/>
    <w:rsid w:val="001F14A1"/>
    <w:rsid w:val="001F1800"/>
    <w:rsid w:val="001F23A0"/>
    <w:rsid w:val="001F37A7"/>
    <w:rsid w:val="001F3DC1"/>
    <w:rsid w:val="001F3EBE"/>
    <w:rsid w:val="001F408F"/>
    <w:rsid w:val="001F4BF5"/>
    <w:rsid w:val="001F4ED9"/>
    <w:rsid w:val="001F51FB"/>
    <w:rsid w:val="001F544F"/>
    <w:rsid w:val="001F58FA"/>
    <w:rsid w:val="001F5EA7"/>
    <w:rsid w:val="001F60BD"/>
    <w:rsid w:val="001F6421"/>
    <w:rsid w:val="001F6491"/>
    <w:rsid w:val="001F64E4"/>
    <w:rsid w:val="001F7062"/>
    <w:rsid w:val="001F76BE"/>
    <w:rsid w:val="001F7C09"/>
    <w:rsid w:val="001F7D4B"/>
    <w:rsid w:val="002008E4"/>
    <w:rsid w:val="00200A8A"/>
    <w:rsid w:val="00200E2B"/>
    <w:rsid w:val="00200FA5"/>
    <w:rsid w:val="00201E06"/>
    <w:rsid w:val="00202807"/>
    <w:rsid w:val="00202829"/>
    <w:rsid w:val="00202845"/>
    <w:rsid w:val="002029FA"/>
    <w:rsid w:val="0020300B"/>
    <w:rsid w:val="002043FE"/>
    <w:rsid w:val="002044F7"/>
    <w:rsid w:val="00205EA2"/>
    <w:rsid w:val="002060B9"/>
    <w:rsid w:val="00206EDF"/>
    <w:rsid w:val="002074DF"/>
    <w:rsid w:val="00207814"/>
    <w:rsid w:val="002079BA"/>
    <w:rsid w:val="0021013C"/>
    <w:rsid w:val="002102AF"/>
    <w:rsid w:val="00210931"/>
    <w:rsid w:val="00210C39"/>
    <w:rsid w:val="00210DCA"/>
    <w:rsid w:val="002110D7"/>
    <w:rsid w:val="00211455"/>
    <w:rsid w:val="0021183A"/>
    <w:rsid w:val="00211ECB"/>
    <w:rsid w:val="00212688"/>
    <w:rsid w:val="0021301A"/>
    <w:rsid w:val="002130E2"/>
    <w:rsid w:val="00213219"/>
    <w:rsid w:val="00213475"/>
    <w:rsid w:val="0021351A"/>
    <w:rsid w:val="00213B9F"/>
    <w:rsid w:val="00214690"/>
    <w:rsid w:val="002148F5"/>
    <w:rsid w:val="00215956"/>
    <w:rsid w:val="0021770E"/>
    <w:rsid w:val="00217778"/>
    <w:rsid w:val="002178C0"/>
    <w:rsid w:val="00220B87"/>
    <w:rsid w:val="00220EC5"/>
    <w:rsid w:val="00221493"/>
    <w:rsid w:val="002217AD"/>
    <w:rsid w:val="002218F0"/>
    <w:rsid w:val="00221B08"/>
    <w:rsid w:val="00221B0E"/>
    <w:rsid w:val="00221C40"/>
    <w:rsid w:val="00222034"/>
    <w:rsid w:val="0022239D"/>
    <w:rsid w:val="00222455"/>
    <w:rsid w:val="0022273F"/>
    <w:rsid w:val="0022338C"/>
    <w:rsid w:val="002233F9"/>
    <w:rsid w:val="00223860"/>
    <w:rsid w:val="002241E4"/>
    <w:rsid w:val="00224479"/>
    <w:rsid w:val="00226A71"/>
    <w:rsid w:val="0022723C"/>
    <w:rsid w:val="00227362"/>
    <w:rsid w:val="0022737C"/>
    <w:rsid w:val="002301AA"/>
    <w:rsid w:val="002303D9"/>
    <w:rsid w:val="002303EA"/>
    <w:rsid w:val="002304C3"/>
    <w:rsid w:val="002306E0"/>
    <w:rsid w:val="00230849"/>
    <w:rsid w:val="00231583"/>
    <w:rsid w:val="002317D8"/>
    <w:rsid w:val="00231A76"/>
    <w:rsid w:val="00233835"/>
    <w:rsid w:val="00234132"/>
    <w:rsid w:val="0023461F"/>
    <w:rsid w:val="0023497E"/>
    <w:rsid w:val="00234A50"/>
    <w:rsid w:val="00234E91"/>
    <w:rsid w:val="00235CCD"/>
    <w:rsid w:val="00235E18"/>
    <w:rsid w:val="00235EBE"/>
    <w:rsid w:val="0023609F"/>
    <w:rsid w:val="002364B3"/>
    <w:rsid w:val="00236F75"/>
    <w:rsid w:val="0023751F"/>
    <w:rsid w:val="0023752D"/>
    <w:rsid w:val="0024010A"/>
    <w:rsid w:val="002402B0"/>
    <w:rsid w:val="002415C0"/>
    <w:rsid w:val="00241BDE"/>
    <w:rsid w:val="00241E99"/>
    <w:rsid w:val="00241FC7"/>
    <w:rsid w:val="00242480"/>
    <w:rsid w:val="00242EB8"/>
    <w:rsid w:val="0024331F"/>
    <w:rsid w:val="0024360E"/>
    <w:rsid w:val="00243734"/>
    <w:rsid w:val="00244141"/>
    <w:rsid w:val="00244459"/>
    <w:rsid w:val="00244687"/>
    <w:rsid w:val="002450C0"/>
    <w:rsid w:val="0024522B"/>
    <w:rsid w:val="0024536C"/>
    <w:rsid w:val="0024564C"/>
    <w:rsid w:val="00245694"/>
    <w:rsid w:val="002457D0"/>
    <w:rsid w:val="0024588C"/>
    <w:rsid w:val="00245BB1"/>
    <w:rsid w:val="00245CD9"/>
    <w:rsid w:val="00245D5C"/>
    <w:rsid w:val="00246A35"/>
    <w:rsid w:val="00246AE1"/>
    <w:rsid w:val="00246E44"/>
    <w:rsid w:val="00246FF8"/>
    <w:rsid w:val="00247986"/>
    <w:rsid w:val="00247A52"/>
    <w:rsid w:val="00247FE8"/>
    <w:rsid w:val="002501E0"/>
    <w:rsid w:val="00250B46"/>
    <w:rsid w:val="00250BD4"/>
    <w:rsid w:val="00250F73"/>
    <w:rsid w:val="002513E0"/>
    <w:rsid w:val="00251B1F"/>
    <w:rsid w:val="00251FD1"/>
    <w:rsid w:val="00252B41"/>
    <w:rsid w:val="0025371F"/>
    <w:rsid w:val="002546D1"/>
    <w:rsid w:val="00254F3E"/>
    <w:rsid w:val="0025501F"/>
    <w:rsid w:val="00255183"/>
    <w:rsid w:val="00255210"/>
    <w:rsid w:val="00255318"/>
    <w:rsid w:val="002568BE"/>
    <w:rsid w:val="00256D5C"/>
    <w:rsid w:val="0025717E"/>
    <w:rsid w:val="00257D55"/>
    <w:rsid w:val="00260746"/>
    <w:rsid w:val="002615F8"/>
    <w:rsid w:val="00261AA8"/>
    <w:rsid w:val="00261CB7"/>
    <w:rsid w:val="0026247A"/>
    <w:rsid w:val="00262864"/>
    <w:rsid w:val="00262949"/>
    <w:rsid w:val="00262D84"/>
    <w:rsid w:val="002634E2"/>
    <w:rsid w:val="002637CF"/>
    <w:rsid w:val="00264339"/>
    <w:rsid w:val="0026482D"/>
    <w:rsid w:val="002648CE"/>
    <w:rsid w:val="00264A43"/>
    <w:rsid w:val="00264B66"/>
    <w:rsid w:val="00264FEC"/>
    <w:rsid w:val="00265E08"/>
    <w:rsid w:val="0026617A"/>
    <w:rsid w:val="0026681F"/>
    <w:rsid w:val="00266A43"/>
    <w:rsid w:val="00266AA4"/>
    <w:rsid w:val="002673D4"/>
    <w:rsid w:val="00267417"/>
    <w:rsid w:val="002674DF"/>
    <w:rsid w:val="002675DE"/>
    <w:rsid w:val="00267E66"/>
    <w:rsid w:val="002702B0"/>
    <w:rsid w:val="00271E30"/>
    <w:rsid w:val="002729BF"/>
    <w:rsid w:val="002731D0"/>
    <w:rsid w:val="00273245"/>
    <w:rsid w:val="00273FCE"/>
    <w:rsid w:val="002740A1"/>
    <w:rsid w:val="00274859"/>
    <w:rsid w:val="00275521"/>
    <w:rsid w:val="00275DF2"/>
    <w:rsid w:val="00276E1E"/>
    <w:rsid w:val="00276FFE"/>
    <w:rsid w:val="00277176"/>
    <w:rsid w:val="002776AE"/>
    <w:rsid w:val="00280006"/>
    <w:rsid w:val="00280193"/>
    <w:rsid w:val="002803A8"/>
    <w:rsid w:val="002805CB"/>
    <w:rsid w:val="00280B92"/>
    <w:rsid w:val="00280CE5"/>
    <w:rsid w:val="00281664"/>
    <w:rsid w:val="00281916"/>
    <w:rsid w:val="00281962"/>
    <w:rsid w:val="00281A88"/>
    <w:rsid w:val="002820A3"/>
    <w:rsid w:val="00282428"/>
    <w:rsid w:val="00282AA8"/>
    <w:rsid w:val="00283615"/>
    <w:rsid w:val="002840C2"/>
    <w:rsid w:val="00285076"/>
    <w:rsid w:val="002854EF"/>
    <w:rsid w:val="002856F5"/>
    <w:rsid w:val="002858F5"/>
    <w:rsid w:val="00285AEE"/>
    <w:rsid w:val="0028607A"/>
    <w:rsid w:val="002862D9"/>
    <w:rsid w:val="00286910"/>
    <w:rsid w:val="00286B2C"/>
    <w:rsid w:val="002875DC"/>
    <w:rsid w:val="00287640"/>
    <w:rsid w:val="00287C7F"/>
    <w:rsid w:val="00287D31"/>
    <w:rsid w:val="00287F39"/>
    <w:rsid w:val="00290BA2"/>
    <w:rsid w:val="00290F8A"/>
    <w:rsid w:val="00291348"/>
    <w:rsid w:val="00291579"/>
    <w:rsid w:val="00291B77"/>
    <w:rsid w:val="002921E7"/>
    <w:rsid w:val="00292964"/>
    <w:rsid w:val="00293094"/>
    <w:rsid w:val="00293632"/>
    <w:rsid w:val="00293A32"/>
    <w:rsid w:val="0029405A"/>
    <w:rsid w:val="00294108"/>
    <w:rsid w:val="002948B0"/>
    <w:rsid w:val="0029598F"/>
    <w:rsid w:val="00295DCB"/>
    <w:rsid w:val="00295F17"/>
    <w:rsid w:val="00296541"/>
    <w:rsid w:val="002966F7"/>
    <w:rsid w:val="00297C70"/>
    <w:rsid w:val="00297D30"/>
    <w:rsid w:val="002A0378"/>
    <w:rsid w:val="002A041E"/>
    <w:rsid w:val="002A06A2"/>
    <w:rsid w:val="002A0CF0"/>
    <w:rsid w:val="002A13F4"/>
    <w:rsid w:val="002A2D51"/>
    <w:rsid w:val="002A3A9C"/>
    <w:rsid w:val="002A3D6F"/>
    <w:rsid w:val="002A3E01"/>
    <w:rsid w:val="002A3E8E"/>
    <w:rsid w:val="002A44B5"/>
    <w:rsid w:val="002A47C6"/>
    <w:rsid w:val="002A52C4"/>
    <w:rsid w:val="002A53DA"/>
    <w:rsid w:val="002A5B12"/>
    <w:rsid w:val="002A5F66"/>
    <w:rsid w:val="002A6C74"/>
    <w:rsid w:val="002A7122"/>
    <w:rsid w:val="002A74A3"/>
    <w:rsid w:val="002A75F7"/>
    <w:rsid w:val="002A775B"/>
    <w:rsid w:val="002A7994"/>
    <w:rsid w:val="002B0811"/>
    <w:rsid w:val="002B0863"/>
    <w:rsid w:val="002B0F8C"/>
    <w:rsid w:val="002B196B"/>
    <w:rsid w:val="002B1B1E"/>
    <w:rsid w:val="002B2F3B"/>
    <w:rsid w:val="002B3377"/>
    <w:rsid w:val="002B38E7"/>
    <w:rsid w:val="002B3D7B"/>
    <w:rsid w:val="002B5115"/>
    <w:rsid w:val="002B5C50"/>
    <w:rsid w:val="002B5EE3"/>
    <w:rsid w:val="002B6ED0"/>
    <w:rsid w:val="002B70A8"/>
    <w:rsid w:val="002B754D"/>
    <w:rsid w:val="002B7BDB"/>
    <w:rsid w:val="002B7F0B"/>
    <w:rsid w:val="002C0319"/>
    <w:rsid w:val="002C0936"/>
    <w:rsid w:val="002C1341"/>
    <w:rsid w:val="002C13BB"/>
    <w:rsid w:val="002C14B2"/>
    <w:rsid w:val="002C1538"/>
    <w:rsid w:val="002C168F"/>
    <w:rsid w:val="002C1983"/>
    <w:rsid w:val="002C1EA0"/>
    <w:rsid w:val="002C1EDB"/>
    <w:rsid w:val="002C2313"/>
    <w:rsid w:val="002C2564"/>
    <w:rsid w:val="002C3D14"/>
    <w:rsid w:val="002C4335"/>
    <w:rsid w:val="002C4D86"/>
    <w:rsid w:val="002C5546"/>
    <w:rsid w:val="002C5601"/>
    <w:rsid w:val="002C5629"/>
    <w:rsid w:val="002C5B82"/>
    <w:rsid w:val="002C5BB2"/>
    <w:rsid w:val="002C5C4A"/>
    <w:rsid w:val="002C63CE"/>
    <w:rsid w:val="002C7661"/>
    <w:rsid w:val="002C780C"/>
    <w:rsid w:val="002D1160"/>
    <w:rsid w:val="002D1D2A"/>
    <w:rsid w:val="002D2510"/>
    <w:rsid w:val="002D338B"/>
    <w:rsid w:val="002D3A6B"/>
    <w:rsid w:val="002D3C27"/>
    <w:rsid w:val="002D3E4C"/>
    <w:rsid w:val="002D41AD"/>
    <w:rsid w:val="002D4825"/>
    <w:rsid w:val="002D49F1"/>
    <w:rsid w:val="002D51DE"/>
    <w:rsid w:val="002D54BE"/>
    <w:rsid w:val="002D5AD6"/>
    <w:rsid w:val="002D5C32"/>
    <w:rsid w:val="002D5C52"/>
    <w:rsid w:val="002D5D62"/>
    <w:rsid w:val="002D61DE"/>
    <w:rsid w:val="002D632D"/>
    <w:rsid w:val="002D6A9D"/>
    <w:rsid w:val="002D6F5B"/>
    <w:rsid w:val="002D7180"/>
    <w:rsid w:val="002D77B8"/>
    <w:rsid w:val="002D7B85"/>
    <w:rsid w:val="002D7CFD"/>
    <w:rsid w:val="002E0741"/>
    <w:rsid w:val="002E156F"/>
    <w:rsid w:val="002E2406"/>
    <w:rsid w:val="002E2919"/>
    <w:rsid w:val="002E2E41"/>
    <w:rsid w:val="002E3098"/>
    <w:rsid w:val="002E4239"/>
    <w:rsid w:val="002E46EC"/>
    <w:rsid w:val="002E4F62"/>
    <w:rsid w:val="002E520A"/>
    <w:rsid w:val="002E5BC7"/>
    <w:rsid w:val="002E5EEF"/>
    <w:rsid w:val="002E60FD"/>
    <w:rsid w:val="002E655E"/>
    <w:rsid w:val="002E6CB3"/>
    <w:rsid w:val="002E6D68"/>
    <w:rsid w:val="002E7B5D"/>
    <w:rsid w:val="002F061F"/>
    <w:rsid w:val="002F0847"/>
    <w:rsid w:val="002F10ED"/>
    <w:rsid w:val="002F1425"/>
    <w:rsid w:val="002F200D"/>
    <w:rsid w:val="002F20AC"/>
    <w:rsid w:val="002F24C9"/>
    <w:rsid w:val="002F333D"/>
    <w:rsid w:val="002F4198"/>
    <w:rsid w:val="002F493A"/>
    <w:rsid w:val="002F6398"/>
    <w:rsid w:val="002F647D"/>
    <w:rsid w:val="002F6705"/>
    <w:rsid w:val="002F6A52"/>
    <w:rsid w:val="002F7570"/>
    <w:rsid w:val="002F75B3"/>
    <w:rsid w:val="002F7F25"/>
    <w:rsid w:val="003009C6"/>
    <w:rsid w:val="00300E6E"/>
    <w:rsid w:val="00300F04"/>
    <w:rsid w:val="0030198F"/>
    <w:rsid w:val="00301A5A"/>
    <w:rsid w:val="00301C1E"/>
    <w:rsid w:val="003020F3"/>
    <w:rsid w:val="0030258B"/>
    <w:rsid w:val="003028C9"/>
    <w:rsid w:val="0030291D"/>
    <w:rsid w:val="00302A47"/>
    <w:rsid w:val="00302B18"/>
    <w:rsid w:val="003030B4"/>
    <w:rsid w:val="0030339D"/>
    <w:rsid w:val="00304B29"/>
    <w:rsid w:val="00304D0F"/>
    <w:rsid w:val="00304E43"/>
    <w:rsid w:val="00304EAD"/>
    <w:rsid w:val="00304FDB"/>
    <w:rsid w:val="0030570C"/>
    <w:rsid w:val="00305A34"/>
    <w:rsid w:val="00305DC6"/>
    <w:rsid w:val="00306065"/>
    <w:rsid w:val="003068EC"/>
    <w:rsid w:val="00306B20"/>
    <w:rsid w:val="00306BAB"/>
    <w:rsid w:val="00307290"/>
    <w:rsid w:val="00307AA0"/>
    <w:rsid w:val="0031002E"/>
    <w:rsid w:val="00310336"/>
    <w:rsid w:val="00310673"/>
    <w:rsid w:val="003110FF"/>
    <w:rsid w:val="0031111D"/>
    <w:rsid w:val="0031167E"/>
    <w:rsid w:val="00311C55"/>
    <w:rsid w:val="00312C52"/>
    <w:rsid w:val="00312CA9"/>
    <w:rsid w:val="00312F5C"/>
    <w:rsid w:val="00313983"/>
    <w:rsid w:val="00313A01"/>
    <w:rsid w:val="00313A72"/>
    <w:rsid w:val="00314882"/>
    <w:rsid w:val="0031531E"/>
    <w:rsid w:val="00315F82"/>
    <w:rsid w:val="003164BF"/>
    <w:rsid w:val="00316542"/>
    <w:rsid w:val="003167C9"/>
    <w:rsid w:val="00316845"/>
    <w:rsid w:val="00316DF0"/>
    <w:rsid w:val="003172EB"/>
    <w:rsid w:val="00317712"/>
    <w:rsid w:val="003179E1"/>
    <w:rsid w:val="00317BD5"/>
    <w:rsid w:val="003200F7"/>
    <w:rsid w:val="00320B90"/>
    <w:rsid w:val="003215C3"/>
    <w:rsid w:val="003219FA"/>
    <w:rsid w:val="00321D34"/>
    <w:rsid w:val="0032263D"/>
    <w:rsid w:val="00322ACA"/>
    <w:rsid w:val="003231FE"/>
    <w:rsid w:val="0032443E"/>
    <w:rsid w:val="0032463A"/>
    <w:rsid w:val="00324665"/>
    <w:rsid w:val="00324934"/>
    <w:rsid w:val="00325370"/>
    <w:rsid w:val="00326468"/>
    <w:rsid w:val="003268EE"/>
    <w:rsid w:val="00326CBD"/>
    <w:rsid w:val="00326F33"/>
    <w:rsid w:val="0032712E"/>
    <w:rsid w:val="003272CE"/>
    <w:rsid w:val="00327671"/>
    <w:rsid w:val="00327927"/>
    <w:rsid w:val="00327FCC"/>
    <w:rsid w:val="00330218"/>
    <w:rsid w:val="00330CFD"/>
    <w:rsid w:val="00330F7D"/>
    <w:rsid w:val="00331EC3"/>
    <w:rsid w:val="0033294A"/>
    <w:rsid w:val="00332B49"/>
    <w:rsid w:val="00332D90"/>
    <w:rsid w:val="0033304B"/>
    <w:rsid w:val="0033343F"/>
    <w:rsid w:val="003338F2"/>
    <w:rsid w:val="00333CCF"/>
    <w:rsid w:val="00333CDA"/>
    <w:rsid w:val="00334BE7"/>
    <w:rsid w:val="00334EC5"/>
    <w:rsid w:val="00335687"/>
    <w:rsid w:val="00335839"/>
    <w:rsid w:val="00335987"/>
    <w:rsid w:val="00335D1C"/>
    <w:rsid w:val="00335D41"/>
    <w:rsid w:val="00336304"/>
    <w:rsid w:val="00336E50"/>
    <w:rsid w:val="00336F38"/>
    <w:rsid w:val="0033727E"/>
    <w:rsid w:val="003373CD"/>
    <w:rsid w:val="003376AB"/>
    <w:rsid w:val="0034027E"/>
    <w:rsid w:val="00341EB0"/>
    <w:rsid w:val="00341ED3"/>
    <w:rsid w:val="0034253D"/>
    <w:rsid w:val="00342C0A"/>
    <w:rsid w:val="00342CA9"/>
    <w:rsid w:val="00343536"/>
    <w:rsid w:val="00343C66"/>
    <w:rsid w:val="0034542D"/>
    <w:rsid w:val="003459AD"/>
    <w:rsid w:val="00345CBE"/>
    <w:rsid w:val="003468F6"/>
    <w:rsid w:val="00347AEB"/>
    <w:rsid w:val="00347C8F"/>
    <w:rsid w:val="00347CF2"/>
    <w:rsid w:val="00350192"/>
    <w:rsid w:val="0035033B"/>
    <w:rsid w:val="003505D1"/>
    <w:rsid w:val="00350958"/>
    <w:rsid w:val="0035149A"/>
    <w:rsid w:val="00351FB5"/>
    <w:rsid w:val="00352044"/>
    <w:rsid w:val="0035288D"/>
    <w:rsid w:val="00352BE6"/>
    <w:rsid w:val="0035420D"/>
    <w:rsid w:val="0035469C"/>
    <w:rsid w:val="00354A18"/>
    <w:rsid w:val="00354F23"/>
    <w:rsid w:val="00356101"/>
    <w:rsid w:val="003568D6"/>
    <w:rsid w:val="00356F00"/>
    <w:rsid w:val="00357086"/>
    <w:rsid w:val="003571B3"/>
    <w:rsid w:val="00357654"/>
    <w:rsid w:val="00357BF3"/>
    <w:rsid w:val="00360B0B"/>
    <w:rsid w:val="003612AA"/>
    <w:rsid w:val="00361592"/>
    <w:rsid w:val="003616D9"/>
    <w:rsid w:val="00361988"/>
    <w:rsid w:val="00362071"/>
    <w:rsid w:val="00362077"/>
    <w:rsid w:val="003623B4"/>
    <w:rsid w:val="003625B9"/>
    <w:rsid w:val="00362746"/>
    <w:rsid w:val="00362927"/>
    <w:rsid w:val="0036328B"/>
    <w:rsid w:val="003634AC"/>
    <w:rsid w:val="003637CF"/>
    <w:rsid w:val="00364042"/>
    <w:rsid w:val="0036462B"/>
    <w:rsid w:val="003648D1"/>
    <w:rsid w:val="00364CEF"/>
    <w:rsid w:val="0036545B"/>
    <w:rsid w:val="00365E7D"/>
    <w:rsid w:val="00365F70"/>
    <w:rsid w:val="00365FAD"/>
    <w:rsid w:val="0036612C"/>
    <w:rsid w:val="003665A8"/>
    <w:rsid w:val="003667A3"/>
    <w:rsid w:val="00366E83"/>
    <w:rsid w:val="0036733C"/>
    <w:rsid w:val="003679C5"/>
    <w:rsid w:val="00367D73"/>
    <w:rsid w:val="00367EEA"/>
    <w:rsid w:val="00370337"/>
    <w:rsid w:val="0037058F"/>
    <w:rsid w:val="00370609"/>
    <w:rsid w:val="003706D6"/>
    <w:rsid w:val="003716D5"/>
    <w:rsid w:val="003731A7"/>
    <w:rsid w:val="00373398"/>
    <w:rsid w:val="00373980"/>
    <w:rsid w:val="00373A10"/>
    <w:rsid w:val="003741AD"/>
    <w:rsid w:val="003742DA"/>
    <w:rsid w:val="00374F12"/>
    <w:rsid w:val="003758E2"/>
    <w:rsid w:val="003759E6"/>
    <w:rsid w:val="0037628B"/>
    <w:rsid w:val="00376474"/>
    <w:rsid w:val="00376EC6"/>
    <w:rsid w:val="00380C36"/>
    <w:rsid w:val="00381309"/>
    <w:rsid w:val="0038163B"/>
    <w:rsid w:val="00381F3A"/>
    <w:rsid w:val="003821E6"/>
    <w:rsid w:val="00382348"/>
    <w:rsid w:val="0038250D"/>
    <w:rsid w:val="00382958"/>
    <w:rsid w:val="00382F67"/>
    <w:rsid w:val="00383063"/>
    <w:rsid w:val="00383107"/>
    <w:rsid w:val="00383637"/>
    <w:rsid w:val="003847FC"/>
    <w:rsid w:val="00384C6B"/>
    <w:rsid w:val="00385312"/>
    <w:rsid w:val="003855C3"/>
    <w:rsid w:val="00385908"/>
    <w:rsid w:val="00385928"/>
    <w:rsid w:val="00385BDB"/>
    <w:rsid w:val="0038676F"/>
    <w:rsid w:val="00390782"/>
    <w:rsid w:val="00390DA9"/>
    <w:rsid w:val="00390DB0"/>
    <w:rsid w:val="00391A21"/>
    <w:rsid w:val="00391D47"/>
    <w:rsid w:val="003924EC"/>
    <w:rsid w:val="003927B7"/>
    <w:rsid w:val="00392AD9"/>
    <w:rsid w:val="00392D64"/>
    <w:rsid w:val="00392E70"/>
    <w:rsid w:val="003934C8"/>
    <w:rsid w:val="00393C4A"/>
    <w:rsid w:val="00394149"/>
    <w:rsid w:val="0039450F"/>
    <w:rsid w:val="00394BFB"/>
    <w:rsid w:val="00394EC6"/>
    <w:rsid w:val="003950EA"/>
    <w:rsid w:val="00396644"/>
    <w:rsid w:val="00397156"/>
    <w:rsid w:val="003972AA"/>
    <w:rsid w:val="00397348"/>
    <w:rsid w:val="00397484"/>
    <w:rsid w:val="003A0109"/>
    <w:rsid w:val="003A0A9C"/>
    <w:rsid w:val="003A0C49"/>
    <w:rsid w:val="003A0DBC"/>
    <w:rsid w:val="003A0DE7"/>
    <w:rsid w:val="003A155C"/>
    <w:rsid w:val="003A1C2D"/>
    <w:rsid w:val="003A2E13"/>
    <w:rsid w:val="003A2FFC"/>
    <w:rsid w:val="003A33C3"/>
    <w:rsid w:val="003A3A84"/>
    <w:rsid w:val="003A3C6D"/>
    <w:rsid w:val="003A3EDA"/>
    <w:rsid w:val="003A4148"/>
    <w:rsid w:val="003A42DC"/>
    <w:rsid w:val="003A4306"/>
    <w:rsid w:val="003A4580"/>
    <w:rsid w:val="003A4E99"/>
    <w:rsid w:val="003A547B"/>
    <w:rsid w:val="003A5E3C"/>
    <w:rsid w:val="003A60C1"/>
    <w:rsid w:val="003A670E"/>
    <w:rsid w:val="003A6D0C"/>
    <w:rsid w:val="003A6FA5"/>
    <w:rsid w:val="003A70B3"/>
    <w:rsid w:val="003A7320"/>
    <w:rsid w:val="003A7611"/>
    <w:rsid w:val="003A7701"/>
    <w:rsid w:val="003B085C"/>
    <w:rsid w:val="003B183B"/>
    <w:rsid w:val="003B2247"/>
    <w:rsid w:val="003B335B"/>
    <w:rsid w:val="003B35D3"/>
    <w:rsid w:val="003B4371"/>
    <w:rsid w:val="003B465D"/>
    <w:rsid w:val="003B48C3"/>
    <w:rsid w:val="003B4B96"/>
    <w:rsid w:val="003B4E70"/>
    <w:rsid w:val="003B50C5"/>
    <w:rsid w:val="003B5824"/>
    <w:rsid w:val="003B6075"/>
    <w:rsid w:val="003B6CAC"/>
    <w:rsid w:val="003B6DBD"/>
    <w:rsid w:val="003B7596"/>
    <w:rsid w:val="003B76FD"/>
    <w:rsid w:val="003C049D"/>
    <w:rsid w:val="003C04B2"/>
    <w:rsid w:val="003C0AC4"/>
    <w:rsid w:val="003C1140"/>
    <w:rsid w:val="003C1D0F"/>
    <w:rsid w:val="003C2095"/>
    <w:rsid w:val="003C20F7"/>
    <w:rsid w:val="003C2821"/>
    <w:rsid w:val="003C29A0"/>
    <w:rsid w:val="003C2E80"/>
    <w:rsid w:val="003C3312"/>
    <w:rsid w:val="003C37E7"/>
    <w:rsid w:val="003C3A18"/>
    <w:rsid w:val="003C4767"/>
    <w:rsid w:val="003C4F38"/>
    <w:rsid w:val="003C52AF"/>
    <w:rsid w:val="003C5656"/>
    <w:rsid w:val="003C596B"/>
    <w:rsid w:val="003C6004"/>
    <w:rsid w:val="003C61C7"/>
    <w:rsid w:val="003C66B1"/>
    <w:rsid w:val="003C6CC6"/>
    <w:rsid w:val="003C707A"/>
    <w:rsid w:val="003C7455"/>
    <w:rsid w:val="003C7DB1"/>
    <w:rsid w:val="003C7E5F"/>
    <w:rsid w:val="003C7F00"/>
    <w:rsid w:val="003C7F31"/>
    <w:rsid w:val="003D01C7"/>
    <w:rsid w:val="003D0315"/>
    <w:rsid w:val="003D09CC"/>
    <w:rsid w:val="003D0C14"/>
    <w:rsid w:val="003D1005"/>
    <w:rsid w:val="003D1363"/>
    <w:rsid w:val="003D1579"/>
    <w:rsid w:val="003D1FDF"/>
    <w:rsid w:val="003D29D2"/>
    <w:rsid w:val="003D33FC"/>
    <w:rsid w:val="003D3AFC"/>
    <w:rsid w:val="003D4D0B"/>
    <w:rsid w:val="003D4F8E"/>
    <w:rsid w:val="003D5190"/>
    <w:rsid w:val="003D58EA"/>
    <w:rsid w:val="003D5A1A"/>
    <w:rsid w:val="003D5C0F"/>
    <w:rsid w:val="003D6710"/>
    <w:rsid w:val="003D6CCC"/>
    <w:rsid w:val="003D6EBE"/>
    <w:rsid w:val="003D729E"/>
    <w:rsid w:val="003D79CF"/>
    <w:rsid w:val="003D7C1C"/>
    <w:rsid w:val="003E04F4"/>
    <w:rsid w:val="003E09D5"/>
    <w:rsid w:val="003E10C2"/>
    <w:rsid w:val="003E1C07"/>
    <w:rsid w:val="003E1CF2"/>
    <w:rsid w:val="003E3F6B"/>
    <w:rsid w:val="003E42ED"/>
    <w:rsid w:val="003E46B3"/>
    <w:rsid w:val="003E4BCB"/>
    <w:rsid w:val="003E4C71"/>
    <w:rsid w:val="003E5A60"/>
    <w:rsid w:val="003E5C4A"/>
    <w:rsid w:val="003E5F37"/>
    <w:rsid w:val="003E60A3"/>
    <w:rsid w:val="003E613A"/>
    <w:rsid w:val="003E7103"/>
    <w:rsid w:val="003E7894"/>
    <w:rsid w:val="003F00C0"/>
    <w:rsid w:val="003F0450"/>
    <w:rsid w:val="003F162C"/>
    <w:rsid w:val="003F18A8"/>
    <w:rsid w:val="003F1E3D"/>
    <w:rsid w:val="003F2F13"/>
    <w:rsid w:val="003F48F8"/>
    <w:rsid w:val="003F53B3"/>
    <w:rsid w:val="003F5480"/>
    <w:rsid w:val="003F6164"/>
    <w:rsid w:val="003F696C"/>
    <w:rsid w:val="003F6A90"/>
    <w:rsid w:val="003F6B3C"/>
    <w:rsid w:val="003F76B4"/>
    <w:rsid w:val="003F7DE1"/>
    <w:rsid w:val="00400A55"/>
    <w:rsid w:val="00400E5E"/>
    <w:rsid w:val="00400F45"/>
    <w:rsid w:val="004021B3"/>
    <w:rsid w:val="004025AF"/>
    <w:rsid w:val="00402900"/>
    <w:rsid w:val="00402B57"/>
    <w:rsid w:val="00403E69"/>
    <w:rsid w:val="00403F6F"/>
    <w:rsid w:val="0040407E"/>
    <w:rsid w:val="004045AD"/>
    <w:rsid w:val="00404BA9"/>
    <w:rsid w:val="00404DE0"/>
    <w:rsid w:val="00405126"/>
    <w:rsid w:val="00405314"/>
    <w:rsid w:val="0040576B"/>
    <w:rsid w:val="00405827"/>
    <w:rsid w:val="004061C8"/>
    <w:rsid w:val="0040740A"/>
    <w:rsid w:val="00407423"/>
    <w:rsid w:val="00407C5D"/>
    <w:rsid w:val="004105AC"/>
    <w:rsid w:val="00411200"/>
    <w:rsid w:val="00412064"/>
    <w:rsid w:val="00412C11"/>
    <w:rsid w:val="00412CB5"/>
    <w:rsid w:val="00412CDA"/>
    <w:rsid w:val="0041388B"/>
    <w:rsid w:val="00413CA9"/>
    <w:rsid w:val="00414514"/>
    <w:rsid w:val="00414529"/>
    <w:rsid w:val="004146A3"/>
    <w:rsid w:val="004146E8"/>
    <w:rsid w:val="00414AE6"/>
    <w:rsid w:val="004152D8"/>
    <w:rsid w:val="00415516"/>
    <w:rsid w:val="004156BA"/>
    <w:rsid w:val="00415B69"/>
    <w:rsid w:val="00415DE3"/>
    <w:rsid w:val="00416CFF"/>
    <w:rsid w:val="00417240"/>
    <w:rsid w:val="00417498"/>
    <w:rsid w:val="004175AF"/>
    <w:rsid w:val="00417D80"/>
    <w:rsid w:val="00420DE6"/>
    <w:rsid w:val="00420DF0"/>
    <w:rsid w:val="00421149"/>
    <w:rsid w:val="00421997"/>
    <w:rsid w:val="00422C9B"/>
    <w:rsid w:val="00424527"/>
    <w:rsid w:val="0042466A"/>
    <w:rsid w:val="004246BF"/>
    <w:rsid w:val="00424E7D"/>
    <w:rsid w:val="00425274"/>
    <w:rsid w:val="004252FA"/>
    <w:rsid w:val="00425763"/>
    <w:rsid w:val="0042579A"/>
    <w:rsid w:val="004264E0"/>
    <w:rsid w:val="00427739"/>
    <w:rsid w:val="004278A1"/>
    <w:rsid w:val="00430A59"/>
    <w:rsid w:val="00430B4D"/>
    <w:rsid w:val="004316F1"/>
    <w:rsid w:val="0043185A"/>
    <w:rsid w:val="004318CE"/>
    <w:rsid w:val="00431947"/>
    <w:rsid w:val="00431C92"/>
    <w:rsid w:val="0043279D"/>
    <w:rsid w:val="00432BB0"/>
    <w:rsid w:val="004330E9"/>
    <w:rsid w:val="0043371D"/>
    <w:rsid w:val="00433F5C"/>
    <w:rsid w:val="004341F1"/>
    <w:rsid w:val="004342A6"/>
    <w:rsid w:val="00434793"/>
    <w:rsid w:val="004347A2"/>
    <w:rsid w:val="00434BD4"/>
    <w:rsid w:val="00434EAF"/>
    <w:rsid w:val="004352A6"/>
    <w:rsid w:val="00435864"/>
    <w:rsid w:val="004358FF"/>
    <w:rsid w:val="00435BE4"/>
    <w:rsid w:val="00435CE5"/>
    <w:rsid w:val="00435D04"/>
    <w:rsid w:val="00435F35"/>
    <w:rsid w:val="00436776"/>
    <w:rsid w:val="00436E08"/>
    <w:rsid w:val="00436F99"/>
    <w:rsid w:val="004375ED"/>
    <w:rsid w:val="004376C4"/>
    <w:rsid w:val="00437A4D"/>
    <w:rsid w:val="00437CF1"/>
    <w:rsid w:val="00437E80"/>
    <w:rsid w:val="004400D6"/>
    <w:rsid w:val="00440884"/>
    <w:rsid w:val="00440B58"/>
    <w:rsid w:val="00441509"/>
    <w:rsid w:val="0044202D"/>
    <w:rsid w:val="0044210E"/>
    <w:rsid w:val="00442238"/>
    <w:rsid w:val="00442778"/>
    <w:rsid w:val="0044286F"/>
    <w:rsid w:val="00442C35"/>
    <w:rsid w:val="004432F9"/>
    <w:rsid w:val="0044367F"/>
    <w:rsid w:val="004436FA"/>
    <w:rsid w:val="0044382B"/>
    <w:rsid w:val="00443B1A"/>
    <w:rsid w:val="00443EBF"/>
    <w:rsid w:val="00444F03"/>
    <w:rsid w:val="00444F2F"/>
    <w:rsid w:val="00444F3C"/>
    <w:rsid w:val="00445403"/>
    <w:rsid w:val="004454BE"/>
    <w:rsid w:val="00445B7D"/>
    <w:rsid w:val="004478D6"/>
    <w:rsid w:val="00447A9E"/>
    <w:rsid w:val="00447E19"/>
    <w:rsid w:val="004522D5"/>
    <w:rsid w:val="004522D6"/>
    <w:rsid w:val="004527F6"/>
    <w:rsid w:val="00452F5D"/>
    <w:rsid w:val="00453F63"/>
    <w:rsid w:val="0045456D"/>
    <w:rsid w:val="00454677"/>
    <w:rsid w:val="00454B6C"/>
    <w:rsid w:val="00454B9F"/>
    <w:rsid w:val="00454C84"/>
    <w:rsid w:val="00455183"/>
    <w:rsid w:val="004556C4"/>
    <w:rsid w:val="004558D1"/>
    <w:rsid w:val="00455C6A"/>
    <w:rsid w:val="00455CF3"/>
    <w:rsid w:val="004565EF"/>
    <w:rsid w:val="0045672F"/>
    <w:rsid w:val="00456E1E"/>
    <w:rsid w:val="004576D3"/>
    <w:rsid w:val="0045788F"/>
    <w:rsid w:val="00460043"/>
    <w:rsid w:val="00460F6E"/>
    <w:rsid w:val="0046129E"/>
    <w:rsid w:val="004614CD"/>
    <w:rsid w:val="0046164C"/>
    <w:rsid w:val="00461B6C"/>
    <w:rsid w:val="00461C23"/>
    <w:rsid w:val="00461D11"/>
    <w:rsid w:val="00461D1E"/>
    <w:rsid w:val="00461E81"/>
    <w:rsid w:val="00462169"/>
    <w:rsid w:val="004626BF"/>
    <w:rsid w:val="00462ACC"/>
    <w:rsid w:val="00462F6C"/>
    <w:rsid w:val="004632BF"/>
    <w:rsid w:val="0046335C"/>
    <w:rsid w:val="00463BE2"/>
    <w:rsid w:val="00463D09"/>
    <w:rsid w:val="00464986"/>
    <w:rsid w:val="00464AEF"/>
    <w:rsid w:val="00464C23"/>
    <w:rsid w:val="00465078"/>
    <w:rsid w:val="0046520B"/>
    <w:rsid w:val="0046595E"/>
    <w:rsid w:val="00465AC2"/>
    <w:rsid w:val="00465B04"/>
    <w:rsid w:val="0046707E"/>
    <w:rsid w:val="004677D1"/>
    <w:rsid w:val="00467845"/>
    <w:rsid w:val="004701C4"/>
    <w:rsid w:val="004702C2"/>
    <w:rsid w:val="00470962"/>
    <w:rsid w:val="004714A7"/>
    <w:rsid w:val="004717D8"/>
    <w:rsid w:val="00471E3D"/>
    <w:rsid w:val="00472FDA"/>
    <w:rsid w:val="00473087"/>
    <w:rsid w:val="004731F0"/>
    <w:rsid w:val="00473C69"/>
    <w:rsid w:val="00473CB4"/>
    <w:rsid w:val="00474710"/>
    <w:rsid w:val="00475034"/>
    <w:rsid w:val="00476004"/>
    <w:rsid w:val="0047658A"/>
    <w:rsid w:val="00476612"/>
    <w:rsid w:val="004770BD"/>
    <w:rsid w:val="00477179"/>
    <w:rsid w:val="00477426"/>
    <w:rsid w:val="0047773C"/>
    <w:rsid w:val="0047798A"/>
    <w:rsid w:val="00477E72"/>
    <w:rsid w:val="00481475"/>
    <w:rsid w:val="004822AC"/>
    <w:rsid w:val="00482FA2"/>
    <w:rsid w:val="004833DD"/>
    <w:rsid w:val="00483871"/>
    <w:rsid w:val="00483A4D"/>
    <w:rsid w:val="00483E61"/>
    <w:rsid w:val="00484624"/>
    <w:rsid w:val="00484E27"/>
    <w:rsid w:val="0048502C"/>
    <w:rsid w:val="00485A7C"/>
    <w:rsid w:val="00485D04"/>
    <w:rsid w:val="00486237"/>
    <w:rsid w:val="0048673D"/>
    <w:rsid w:val="00486C73"/>
    <w:rsid w:val="004873DA"/>
    <w:rsid w:val="004878CB"/>
    <w:rsid w:val="004925C4"/>
    <w:rsid w:val="004926A2"/>
    <w:rsid w:val="0049275E"/>
    <w:rsid w:val="0049281E"/>
    <w:rsid w:val="00492889"/>
    <w:rsid w:val="00492997"/>
    <w:rsid w:val="00492ACF"/>
    <w:rsid w:val="004938DE"/>
    <w:rsid w:val="004949F9"/>
    <w:rsid w:val="00494FFD"/>
    <w:rsid w:val="004952DC"/>
    <w:rsid w:val="00495346"/>
    <w:rsid w:val="00495601"/>
    <w:rsid w:val="004959EC"/>
    <w:rsid w:val="00495E72"/>
    <w:rsid w:val="00496208"/>
    <w:rsid w:val="0049636B"/>
    <w:rsid w:val="00496A11"/>
    <w:rsid w:val="00496EBB"/>
    <w:rsid w:val="00497137"/>
    <w:rsid w:val="004977CC"/>
    <w:rsid w:val="004A0DDD"/>
    <w:rsid w:val="004A1122"/>
    <w:rsid w:val="004A153D"/>
    <w:rsid w:val="004A1B5E"/>
    <w:rsid w:val="004A22FF"/>
    <w:rsid w:val="004A2797"/>
    <w:rsid w:val="004A2F58"/>
    <w:rsid w:val="004A3A89"/>
    <w:rsid w:val="004A4122"/>
    <w:rsid w:val="004A4CE6"/>
    <w:rsid w:val="004A4F20"/>
    <w:rsid w:val="004A50CC"/>
    <w:rsid w:val="004A5434"/>
    <w:rsid w:val="004A55A0"/>
    <w:rsid w:val="004A67A7"/>
    <w:rsid w:val="004A7523"/>
    <w:rsid w:val="004A7740"/>
    <w:rsid w:val="004A7AAF"/>
    <w:rsid w:val="004A7C5F"/>
    <w:rsid w:val="004B0520"/>
    <w:rsid w:val="004B0549"/>
    <w:rsid w:val="004B0725"/>
    <w:rsid w:val="004B0B96"/>
    <w:rsid w:val="004B153C"/>
    <w:rsid w:val="004B1D17"/>
    <w:rsid w:val="004B209E"/>
    <w:rsid w:val="004B21B3"/>
    <w:rsid w:val="004B2244"/>
    <w:rsid w:val="004B392D"/>
    <w:rsid w:val="004B45B1"/>
    <w:rsid w:val="004B4846"/>
    <w:rsid w:val="004B487D"/>
    <w:rsid w:val="004B4EC9"/>
    <w:rsid w:val="004B5599"/>
    <w:rsid w:val="004B6C5C"/>
    <w:rsid w:val="004B7DDF"/>
    <w:rsid w:val="004C0102"/>
    <w:rsid w:val="004C07C6"/>
    <w:rsid w:val="004C172A"/>
    <w:rsid w:val="004C19BA"/>
    <w:rsid w:val="004C2EBB"/>
    <w:rsid w:val="004C2F3C"/>
    <w:rsid w:val="004C30C7"/>
    <w:rsid w:val="004C3167"/>
    <w:rsid w:val="004C3BC6"/>
    <w:rsid w:val="004C453C"/>
    <w:rsid w:val="004C64C4"/>
    <w:rsid w:val="004C6C3A"/>
    <w:rsid w:val="004C6D03"/>
    <w:rsid w:val="004C6E21"/>
    <w:rsid w:val="004C7095"/>
    <w:rsid w:val="004C70E9"/>
    <w:rsid w:val="004C723E"/>
    <w:rsid w:val="004C7ABF"/>
    <w:rsid w:val="004D03E3"/>
    <w:rsid w:val="004D0517"/>
    <w:rsid w:val="004D05E2"/>
    <w:rsid w:val="004D080F"/>
    <w:rsid w:val="004D0C83"/>
    <w:rsid w:val="004D0D4A"/>
    <w:rsid w:val="004D0DDA"/>
    <w:rsid w:val="004D0E0A"/>
    <w:rsid w:val="004D2672"/>
    <w:rsid w:val="004D272F"/>
    <w:rsid w:val="004D279D"/>
    <w:rsid w:val="004D3997"/>
    <w:rsid w:val="004D3B82"/>
    <w:rsid w:val="004D3C8E"/>
    <w:rsid w:val="004D4896"/>
    <w:rsid w:val="004D5147"/>
    <w:rsid w:val="004D5C8F"/>
    <w:rsid w:val="004D5EFD"/>
    <w:rsid w:val="004D6024"/>
    <w:rsid w:val="004D663E"/>
    <w:rsid w:val="004D6772"/>
    <w:rsid w:val="004D703D"/>
    <w:rsid w:val="004D7384"/>
    <w:rsid w:val="004D79F5"/>
    <w:rsid w:val="004D7A51"/>
    <w:rsid w:val="004E0D2C"/>
    <w:rsid w:val="004E0D39"/>
    <w:rsid w:val="004E1344"/>
    <w:rsid w:val="004E1B8C"/>
    <w:rsid w:val="004E1C6D"/>
    <w:rsid w:val="004E1EDA"/>
    <w:rsid w:val="004E1F7A"/>
    <w:rsid w:val="004E2B18"/>
    <w:rsid w:val="004E3103"/>
    <w:rsid w:val="004E392B"/>
    <w:rsid w:val="004E3D96"/>
    <w:rsid w:val="004E46A3"/>
    <w:rsid w:val="004E4C76"/>
    <w:rsid w:val="004E5254"/>
    <w:rsid w:val="004E5ABD"/>
    <w:rsid w:val="004E5E84"/>
    <w:rsid w:val="004E6293"/>
    <w:rsid w:val="004E6451"/>
    <w:rsid w:val="004E66E0"/>
    <w:rsid w:val="004E6FF6"/>
    <w:rsid w:val="004E736E"/>
    <w:rsid w:val="004E74A7"/>
    <w:rsid w:val="004E77CC"/>
    <w:rsid w:val="004F0035"/>
    <w:rsid w:val="004F0122"/>
    <w:rsid w:val="004F043A"/>
    <w:rsid w:val="004F043B"/>
    <w:rsid w:val="004F0A73"/>
    <w:rsid w:val="004F0BC7"/>
    <w:rsid w:val="004F0EA5"/>
    <w:rsid w:val="004F0F1A"/>
    <w:rsid w:val="004F14AF"/>
    <w:rsid w:val="004F1C37"/>
    <w:rsid w:val="004F2462"/>
    <w:rsid w:val="004F24AC"/>
    <w:rsid w:val="004F29EC"/>
    <w:rsid w:val="004F2BF9"/>
    <w:rsid w:val="004F2E4B"/>
    <w:rsid w:val="004F400E"/>
    <w:rsid w:val="004F4B11"/>
    <w:rsid w:val="004F4E25"/>
    <w:rsid w:val="004F5593"/>
    <w:rsid w:val="004F5E21"/>
    <w:rsid w:val="004F656D"/>
    <w:rsid w:val="004F6A6F"/>
    <w:rsid w:val="004F6C3E"/>
    <w:rsid w:val="004F6D35"/>
    <w:rsid w:val="004F6D48"/>
    <w:rsid w:val="004F7034"/>
    <w:rsid w:val="004F734D"/>
    <w:rsid w:val="004F7399"/>
    <w:rsid w:val="004F76A1"/>
    <w:rsid w:val="004F76EC"/>
    <w:rsid w:val="004F7B0A"/>
    <w:rsid w:val="0050009F"/>
    <w:rsid w:val="0050018A"/>
    <w:rsid w:val="00500433"/>
    <w:rsid w:val="00500E8E"/>
    <w:rsid w:val="00500F6E"/>
    <w:rsid w:val="0050146F"/>
    <w:rsid w:val="005017C6"/>
    <w:rsid w:val="00501A9C"/>
    <w:rsid w:val="0050210D"/>
    <w:rsid w:val="005025DF"/>
    <w:rsid w:val="005027FA"/>
    <w:rsid w:val="0050291B"/>
    <w:rsid w:val="00502958"/>
    <w:rsid w:val="00502A3F"/>
    <w:rsid w:val="00502F78"/>
    <w:rsid w:val="00503042"/>
    <w:rsid w:val="005034D8"/>
    <w:rsid w:val="00503BBF"/>
    <w:rsid w:val="0050447C"/>
    <w:rsid w:val="005048CE"/>
    <w:rsid w:val="00505FE1"/>
    <w:rsid w:val="00506471"/>
    <w:rsid w:val="005064AB"/>
    <w:rsid w:val="00506868"/>
    <w:rsid w:val="00506A0C"/>
    <w:rsid w:val="00507067"/>
    <w:rsid w:val="005078B5"/>
    <w:rsid w:val="00507926"/>
    <w:rsid w:val="00507AB5"/>
    <w:rsid w:val="005104F1"/>
    <w:rsid w:val="0051056C"/>
    <w:rsid w:val="0051078F"/>
    <w:rsid w:val="005108EF"/>
    <w:rsid w:val="00510C13"/>
    <w:rsid w:val="005110C4"/>
    <w:rsid w:val="00511B01"/>
    <w:rsid w:val="005125F8"/>
    <w:rsid w:val="00512A9E"/>
    <w:rsid w:val="0051360E"/>
    <w:rsid w:val="00514375"/>
    <w:rsid w:val="0051451C"/>
    <w:rsid w:val="005147A2"/>
    <w:rsid w:val="00514B68"/>
    <w:rsid w:val="00514D66"/>
    <w:rsid w:val="00515345"/>
    <w:rsid w:val="00515DDF"/>
    <w:rsid w:val="00515FB7"/>
    <w:rsid w:val="00516379"/>
    <w:rsid w:val="0051693B"/>
    <w:rsid w:val="00516BAF"/>
    <w:rsid w:val="005172C9"/>
    <w:rsid w:val="0051755C"/>
    <w:rsid w:val="0052000F"/>
    <w:rsid w:val="005204B0"/>
    <w:rsid w:val="00520ABB"/>
    <w:rsid w:val="00521171"/>
    <w:rsid w:val="00521182"/>
    <w:rsid w:val="00521DE4"/>
    <w:rsid w:val="00521E91"/>
    <w:rsid w:val="00523052"/>
    <w:rsid w:val="00523D7D"/>
    <w:rsid w:val="00523FC8"/>
    <w:rsid w:val="00524508"/>
    <w:rsid w:val="005257EE"/>
    <w:rsid w:val="00525CAE"/>
    <w:rsid w:val="005264BA"/>
    <w:rsid w:val="00526DFD"/>
    <w:rsid w:val="00527610"/>
    <w:rsid w:val="00527B24"/>
    <w:rsid w:val="00527B43"/>
    <w:rsid w:val="00527FF6"/>
    <w:rsid w:val="0053086C"/>
    <w:rsid w:val="005309B7"/>
    <w:rsid w:val="0053104F"/>
    <w:rsid w:val="00531408"/>
    <w:rsid w:val="00531588"/>
    <w:rsid w:val="00531726"/>
    <w:rsid w:val="005317FB"/>
    <w:rsid w:val="00531B2A"/>
    <w:rsid w:val="00532561"/>
    <w:rsid w:val="00532D9C"/>
    <w:rsid w:val="00532E88"/>
    <w:rsid w:val="00533A72"/>
    <w:rsid w:val="005342F1"/>
    <w:rsid w:val="005342F6"/>
    <w:rsid w:val="0053457E"/>
    <w:rsid w:val="0053463B"/>
    <w:rsid w:val="0053496A"/>
    <w:rsid w:val="00534C6F"/>
    <w:rsid w:val="00534E49"/>
    <w:rsid w:val="00535506"/>
    <w:rsid w:val="0053556C"/>
    <w:rsid w:val="00535CDD"/>
    <w:rsid w:val="00536068"/>
    <w:rsid w:val="005366E0"/>
    <w:rsid w:val="005368F7"/>
    <w:rsid w:val="00536FEF"/>
    <w:rsid w:val="00537339"/>
    <w:rsid w:val="00537348"/>
    <w:rsid w:val="005376ED"/>
    <w:rsid w:val="00537BED"/>
    <w:rsid w:val="005404AD"/>
    <w:rsid w:val="0054098B"/>
    <w:rsid w:val="00540F35"/>
    <w:rsid w:val="00541815"/>
    <w:rsid w:val="0054264E"/>
    <w:rsid w:val="005432C5"/>
    <w:rsid w:val="0054351B"/>
    <w:rsid w:val="0054364A"/>
    <w:rsid w:val="00543765"/>
    <w:rsid w:val="00543E9E"/>
    <w:rsid w:val="0054426F"/>
    <w:rsid w:val="005443BC"/>
    <w:rsid w:val="00544D0A"/>
    <w:rsid w:val="00545889"/>
    <w:rsid w:val="00545E06"/>
    <w:rsid w:val="00546C00"/>
    <w:rsid w:val="005470F3"/>
    <w:rsid w:val="005472B6"/>
    <w:rsid w:val="00550023"/>
    <w:rsid w:val="00550452"/>
    <w:rsid w:val="00550D65"/>
    <w:rsid w:val="00551A4D"/>
    <w:rsid w:val="00551B2E"/>
    <w:rsid w:val="00551F6B"/>
    <w:rsid w:val="00552011"/>
    <w:rsid w:val="005527A0"/>
    <w:rsid w:val="00552A2E"/>
    <w:rsid w:val="0055312E"/>
    <w:rsid w:val="00553441"/>
    <w:rsid w:val="00553A82"/>
    <w:rsid w:val="005542DA"/>
    <w:rsid w:val="00556E15"/>
    <w:rsid w:val="00557F80"/>
    <w:rsid w:val="00560789"/>
    <w:rsid w:val="005612A5"/>
    <w:rsid w:val="005612DF"/>
    <w:rsid w:val="00561919"/>
    <w:rsid w:val="00561C31"/>
    <w:rsid w:val="00561F5F"/>
    <w:rsid w:val="005620AE"/>
    <w:rsid w:val="00564275"/>
    <w:rsid w:val="005643E4"/>
    <w:rsid w:val="00564514"/>
    <w:rsid w:val="00564A61"/>
    <w:rsid w:val="00564C98"/>
    <w:rsid w:val="00564E8B"/>
    <w:rsid w:val="00564F0D"/>
    <w:rsid w:val="0056550A"/>
    <w:rsid w:val="00565B38"/>
    <w:rsid w:val="00565EAB"/>
    <w:rsid w:val="00565EC7"/>
    <w:rsid w:val="00565FFB"/>
    <w:rsid w:val="005663B6"/>
    <w:rsid w:val="005668C2"/>
    <w:rsid w:val="00566FAD"/>
    <w:rsid w:val="00567495"/>
    <w:rsid w:val="00567822"/>
    <w:rsid w:val="005678D3"/>
    <w:rsid w:val="0057072D"/>
    <w:rsid w:val="005716D5"/>
    <w:rsid w:val="00572E40"/>
    <w:rsid w:val="0057352D"/>
    <w:rsid w:val="005749AC"/>
    <w:rsid w:val="005752A6"/>
    <w:rsid w:val="00575671"/>
    <w:rsid w:val="005756F3"/>
    <w:rsid w:val="005769AF"/>
    <w:rsid w:val="00576BC4"/>
    <w:rsid w:val="00576BD8"/>
    <w:rsid w:val="00576E8F"/>
    <w:rsid w:val="00577539"/>
    <w:rsid w:val="00577860"/>
    <w:rsid w:val="00577DBB"/>
    <w:rsid w:val="00580181"/>
    <w:rsid w:val="00580193"/>
    <w:rsid w:val="00580849"/>
    <w:rsid w:val="00580D3C"/>
    <w:rsid w:val="00580E18"/>
    <w:rsid w:val="0058128C"/>
    <w:rsid w:val="0058186B"/>
    <w:rsid w:val="00581B1F"/>
    <w:rsid w:val="00581E9B"/>
    <w:rsid w:val="00582011"/>
    <w:rsid w:val="00582527"/>
    <w:rsid w:val="00582A17"/>
    <w:rsid w:val="00582AFF"/>
    <w:rsid w:val="00583C53"/>
    <w:rsid w:val="00584CB9"/>
    <w:rsid w:val="00584F5E"/>
    <w:rsid w:val="0058558C"/>
    <w:rsid w:val="005855C4"/>
    <w:rsid w:val="005859DB"/>
    <w:rsid w:val="00585BF8"/>
    <w:rsid w:val="005863C8"/>
    <w:rsid w:val="00586DB7"/>
    <w:rsid w:val="00587DD2"/>
    <w:rsid w:val="005902CA"/>
    <w:rsid w:val="00590AA4"/>
    <w:rsid w:val="00591927"/>
    <w:rsid w:val="005928E9"/>
    <w:rsid w:val="0059420B"/>
    <w:rsid w:val="005945D7"/>
    <w:rsid w:val="005948C2"/>
    <w:rsid w:val="0059491B"/>
    <w:rsid w:val="0059545A"/>
    <w:rsid w:val="00595817"/>
    <w:rsid w:val="00595DCE"/>
    <w:rsid w:val="00595F1C"/>
    <w:rsid w:val="00596337"/>
    <w:rsid w:val="00596DEF"/>
    <w:rsid w:val="005977F0"/>
    <w:rsid w:val="00597DC3"/>
    <w:rsid w:val="00597E7B"/>
    <w:rsid w:val="005A04FE"/>
    <w:rsid w:val="005A0595"/>
    <w:rsid w:val="005A0904"/>
    <w:rsid w:val="005A0EB4"/>
    <w:rsid w:val="005A0F74"/>
    <w:rsid w:val="005A12CE"/>
    <w:rsid w:val="005A13BB"/>
    <w:rsid w:val="005A16D3"/>
    <w:rsid w:val="005A1C74"/>
    <w:rsid w:val="005A2070"/>
    <w:rsid w:val="005A2C79"/>
    <w:rsid w:val="005A3579"/>
    <w:rsid w:val="005A3732"/>
    <w:rsid w:val="005A4A9D"/>
    <w:rsid w:val="005A4B31"/>
    <w:rsid w:val="005A4D18"/>
    <w:rsid w:val="005A4F41"/>
    <w:rsid w:val="005A5192"/>
    <w:rsid w:val="005A599A"/>
    <w:rsid w:val="005A65CF"/>
    <w:rsid w:val="005A6799"/>
    <w:rsid w:val="005A6AFC"/>
    <w:rsid w:val="005A7B6A"/>
    <w:rsid w:val="005B0286"/>
    <w:rsid w:val="005B07C2"/>
    <w:rsid w:val="005B0840"/>
    <w:rsid w:val="005B12B3"/>
    <w:rsid w:val="005B13F3"/>
    <w:rsid w:val="005B1576"/>
    <w:rsid w:val="005B23F2"/>
    <w:rsid w:val="005B2760"/>
    <w:rsid w:val="005B28C2"/>
    <w:rsid w:val="005B2F01"/>
    <w:rsid w:val="005B33A6"/>
    <w:rsid w:val="005B33FF"/>
    <w:rsid w:val="005B405C"/>
    <w:rsid w:val="005B44EA"/>
    <w:rsid w:val="005B4895"/>
    <w:rsid w:val="005B4E6E"/>
    <w:rsid w:val="005B5053"/>
    <w:rsid w:val="005B579E"/>
    <w:rsid w:val="005B63BE"/>
    <w:rsid w:val="005B663B"/>
    <w:rsid w:val="005B6767"/>
    <w:rsid w:val="005B68B5"/>
    <w:rsid w:val="005B6997"/>
    <w:rsid w:val="005B6E86"/>
    <w:rsid w:val="005B74B6"/>
    <w:rsid w:val="005B7E33"/>
    <w:rsid w:val="005B7F56"/>
    <w:rsid w:val="005C0661"/>
    <w:rsid w:val="005C0D89"/>
    <w:rsid w:val="005C0DF7"/>
    <w:rsid w:val="005C0F24"/>
    <w:rsid w:val="005C1B79"/>
    <w:rsid w:val="005C1E7B"/>
    <w:rsid w:val="005C1EDC"/>
    <w:rsid w:val="005C222B"/>
    <w:rsid w:val="005C23CB"/>
    <w:rsid w:val="005C26F3"/>
    <w:rsid w:val="005C298C"/>
    <w:rsid w:val="005C3BD3"/>
    <w:rsid w:val="005C3CAF"/>
    <w:rsid w:val="005C444B"/>
    <w:rsid w:val="005C4B14"/>
    <w:rsid w:val="005C4CE0"/>
    <w:rsid w:val="005C62C2"/>
    <w:rsid w:val="005C65B4"/>
    <w:rsid w:val="005C6814"/>
    <w:rsid w:val="005C68B1"/>
    <w:rsid w:val="005C6DE5"/>
    <w:rsid w:val="005C7134"/>
    <w:rsid w:val="005C728D"/>
    <w:rsid w:val="005C78BF"/>
    <w:rsid w:val="005C797B"/>
    <w:rsid w:val="005C79EB"/>
    <w:rsid w:val="005D0DFF"/>
    <w:rsid w:val="005D1052"/>
    <w:rsid w:val="005D13AC"/>
    <w:rsid w:val="005D1FD0"/>
    <w:rsid w:val="005D27AE"/>
    <w:rsid w:val="005D3959"/>
    <w:rsid w:val="005D3C5D"/>
    <w:rsid w:val="005D3E0E"/>
    <w:rsid w:val="005D42DC"/>
    <w:rsid w:val="005D49ED"/>
    <w:rsid w:val="005D4B47"/>
    <w:rsid w:val="005D4C53"/>
    <w:rsid w:val="005D5082"/>
    <w:rsid w:val="005D53E1"/>
    <w:rsid w:val="005D569F"/>
    <w:rsid w:val="005D57F8"/>
    <w:rsid w:val="005D61E7"/>
    <w:rsid w:val="005D688D"/>
    <w:rsid w:val="005D6FBC"/>
    <w:rsid w:val="005D7470"/>
    <w:rsid w:val="005D747E"/>
    <w:rsid w:val="005D761C"/>
    <w:rsid w:val="005E06C6"/>
    <w:rsid w:val="005E113A"/>
    <w:rsid w:val="005E1913"/>
    <w:rsid w:val="005E1D41"/>
    <w:rsid w:val="005E2306"/>
    <w:rsid w:val="005E253E"/>
    <w:rsid w:val="005E2C4A"/>
    <w:rsid w:val="005E2D61"/>
    <w:rsid w:val="005E45B5"/>
    <w:rsid w:val="005E4F13"/>
    <w:rsid w:val="005E50D0"/>
    <w:rsid w:val="005E56FF"/>
    <w:rsid w:val="005E5D6C"/>
    <w:rsid w:val="005E7356"/>
    <w:rsid w:val="005E7687"/>
    <w:rsid w:val="005E7DBD"/>
    <w:rsid w:val="005E7E1D"/>
    <w:rsid w:val="005F0A74"/>
    <w:rsid w:val="005F0C32"/>
    <w:rsid w:val="005F1F09"/>
    <w:rsid w:val="005F2024"/>
    <w:rsid w:val="005F28A5"/>
    <w:rsid w:val="005F290A"/>
    <w:rsid w:val="005F3925"/>
    <w:rsid w:val="005F3B48"/>
    <w:rsid w:val="005F3E86"/>
    <w:rsid w:val="005F4214"/>
    <w:rsid w:val="005F4245"/>
    <w:rsid w:val="005F5667"/>
    <w:rsid w:val="005F59A0"/>
    <w:rsid w:val="005F6864"/>
    <w:rsid w:val="005F6F05"/>
    <w:rsid w:val="0060083C"/>
    <w:rsid w:val="00600D3A"/>
    <w:rsid w:val="00601014"/>
    <w:rsid w:val="00601623"/>
    <w:rsid w:val="0060236E"/>
    <w:rsid w:val="00602A33"/>
    <w:rsid w:val="0060329F"/>
    <w:rsid w:val="006035A2"/>
    <w:rsid w:val="00605200"/>
    <w:rsid w:val="00605779"/>
    <w:rsid w:val="00606662"/>
    <w:rsid w:val="006067BC"/>
    <w:rsid w:val="00606EB7"/>
    <w:rsid w:val="00606FA8"/>
    <w:rsid w:val="00607166"/>
    <w:rsid w:val="006072DF"/>
    <w:rsid w:val="00607CB2"/>
    <w:rsid w:val="00607D04"/>
    <w:rsid w:val="00607FCC"/>
    <w:rsid w:val="00611441"/>
    <w:rsid w:val="00611DC3"/>
    <w:rsid w:val="00611E4A"/>
    <w:rsid w:val="00611F35"/>
    <w:rsid w:val="0061265B"/>
    <w:rsid w:val="006126C8"/>
    <w:rsid w:val="00613B33"/>
    <w:rsid w:val="0061429D"/>
    <w:rsid w:val="00614372"/>
    <w:rsid w:val="006151C0"/>
    <w:rsid w:val="00615776"/>
    <w:rsid w:val="006157CF"/>
    <w:rsid w:val="00616A48"/>
    <w:rsid w:val="00616C06"/>
    <w:rsid w:val="00616E8B"/>
    <w:rsid w:val="00617058"/>
    <w:rsid w:val="0061722E"/>
    <w:rsid w:val="00617415"/>
    <w:rsid w:val="00617FC7"/>
    <w:rsid w:val="00620A03"/>
    <w:rsid w:val="0062103F"/>
    <w:rsid w:val="006210FB"/>
    <w:rsid w:val="00621101"/>
    <w:rsid w:val="006215FD"/>
    <w:rsid w:val="0062228C"/>
    <w:rsid w:val="0062271E"/>
    <w:rsid w:val="006229F3"/>
    <w:rsid w:val="00622BB8"/>
    <w:rsid w:val="00622C26"/>
    <w:rsid w:val="00622EA4"/>
    <w:rsid w:val="0062318F"/>
    <w:rsid w:val="006231E7"/>
    <w:rsid w:val="00623F1D"/>
    <w:rsid w:val="00624A85"/>
    <w:rsid w:val="00624E69"/>
    <w:rsid w:val="00625615"/>
    <w:rsid w:val="006257BD"/>
    <w:rsid w:val="00625965"/>
    <w:rsid w:val="00625CA0"/>
    <w:rsid w:val="00625EB7"/>
    <w:rsid w:val="006264DF"/>
    <w:rsid w:val="006273AD"/>
    <w:rsid w:val="00627EB9"/>
    <w:rsid w:val="00627FAB"/>
    <w:rsid w:val="00630095"/>
    <w:rsid w:val="00630950"/>
    <w:rsid w:val="0063161A"/>
    <w:rsid w:val="00631922"/>
    <w:rsid w:val="00631ABA"/>
    <w:rsid w:val="00631EB9"/>
    <w:rsid w:val="006324B3"/>
    <w:rsid w:val="00632F3E"/>
    <w:rsid w:val="00632F60"/>
    <w:rsid w:val="00632FA8"/>
    <w:rsid w:val="0063339C"/>
    <w:rsid w:val="006333BE"/>
    <w:rsid w:val="006338EF"/>
    <w:rsid w:val="0063412F"/>
    <w:rsid w:val="0063457B"/>
    <w:rsid w:val="00635DCE"/>
    <w:rsid w:val="00635DFC"/>
    <w:rsid w:val="00637530"/>
    <w:rsid w:val="00637968"/>
    <w:rsid w:val="00637A85"/>
    <w:rsid w:val="00637B97"/>
    <w:rsid w:val="006404FE"/>
    <w:rsid w:val="00640CDE"/>
    <w:rsid w:val="00642790"/>
    <w:rsid w:val="00642FA7"/>
    <w:rsid w:val="00643091"/>
    <w:rsid w:val="00643543"/>
    <w:rsid w:val="0064393C"/>
    <w:rsid w:val="00643A06"/>
    <w:rsid w:val="00644393"/>
    <w:rsid w:val="0064458F"/>
    <w:rsid w:val="00644F63"/>
    <w:rsid w:val="00645AE2"/>
    <w:rsid w:val="006465C5"/>
    <w:rsid w:val="00646FAE"/>
    <w:rsid w:val="0065138C"/>
    <w:rsid w:val="0065157D"/>
    <w:rsid w:val="00651A00"/>
    <w:rsid w:val="00652039"/>
    <w:rsid w:val="006521A6"/>
    <w:rsid w:val="006521F5"/>
    <w:rsid w:val="00652521"/>
    <w:rsid w:val="006529AF"/>
    <w:rsid w:val="00652D56"/>
    <w:rsid w:val="00652E2F"/>
    <w:rsid w:val="006534C9"/>
    <w:rsid w:val="00653DBD"/>
    <w:rsid w:val="00653F84"/>
    <w:rsid w:val="006540CA"/>
    <w:rsid w:val="00654115"/>
    <w:rsid w:val="0065492B"/>
    <w:rsid w:val="00655254"/>
    <w:rsid w:val="006553E7"/>
    <w:rsid w:val="00655653"/>
    <w:rsid w:val="00655C51"/>
    <w:rsid w:val="006564BA"/>
    <w:rsid w:val="006567AC"/>
    <w:rsid w:val="00656EBC"/>
    <w:rsid w:val="0065764F"/>
    <w:rsid w:val="0065785F"/>
    <w:rsid w:val="00657936"/>
    <w:rsid w:val="00657C1D"/>
    <w:rsid w:val="006610BB"/>
    <w:rsid w:val="0066131C"/>
    <w:rsid w:val="006617BD"/>
    <w:rsid w:val="00661BE7"/>
    <w:rsid w:val="00661E5B"/>
    <w:rsid w:val="0066242B"/>
    <w:rsid w:val="0066259C"/>
    <w:rsid w:val="00662CF0"/>
    <w:rsid w:val="00662FA2"/>
    <w:rsid w:val="006634FE"/>
    <w:rsid w:val="0066405D"/>
    <w:rsid w:val="00664386"/>
    <w:rsid w:val="006646AB"/>
    <w:rsid w:val="0066509B"/>
    <w:rsid w:val="0066556F"/>
    <w:rsid w:val="00665A9D"/>
    <w:rsid w:val="006662A5"/>
    <w:rsid w:val="0066638C"/>
    <w:rsid w:val="00666449"/>
    <w:rsid w:val="00666887"/>
    <w:rsid w:val="00666C61"/>
    <w:rsid w:val="00666F1E"/>
    <w:rsid w:val="00667269"/>
    <w:rsid w:val="00667B9F"/>
    <w:rsid w:val="00667D5E"/>
    <w:rsid w:val="00667F32"/>
    <w:rsid w:val="00670040"/>
    <w:rsid w:val="00670539"/>
    <w:rsid w:val="00670A63"/>
    <w:rsid w:val="00670F0C"/>
    <w:rsid w:val="0067143D"/>
    <w:rsid w:val="006718A4"/>
    <w:rsid w:val="00671C8F"/>
    <w:rsid w:val="00672043"/>
    <w:rsid w:val="006725BA"/>
    <w:rsid w:val="00672715"/>
    <w:rsid w:val="00672859"/>
    <w:rsid w:val="006728B0"/>
    <w:rsid w:val="00672CFA"/>
    <w:rsid w:val="00672E46"/>
    <w:rsid w:val="006736A2"/>
    <w:rsid w:val="006749C4"/>
    <w:rsid w:val="00674D49"/>
    <w:rsid w:val="00675123"/>
    <w:rsid w:val="0067559A"/>
    <w:rsid w:val="00675FDB"/>
    <w:rsid w:val="00676656"/>
    <w:rsid w:val="0067692E"/>
    <w:rsid w:val="00676F9A"/>
    <w:rsid w:val="00677AC8"/>
    <w:rsid w:val="00677FC6"/>
    <w:rsid w:val="0068027A"/>
    <w:rsid w:val="00680B26"/>
    <w:rsid w:val="006811E1"/>
    <w:rsid w:val="00681670"/>
    <w:rsid w:val="00681D66"/>
    <w:rsid w:val="0068214B"/>
    <w:rsid w:val="00682418"/>
    <w:rsid w:val="006825BD"/>
    <w:rsid w:val="00682868"/>
    <w:rsid w:val="00682C60"/>
    <w:rsid w:val="00682DAD"/>
    <w:rsid w:val="00683097"/>
    <w:rsid w:val="006833D9"/>
    <w:rsid w:val="00684742"/>
    <w:rsid w:val="00684849"/>
    <w:rsid w:val="006848E5"/>
    <w:rsid w:val="00684A36"/>
    <w:rsid w:val="006850C4"/>
    <w:rsid w:val="006861BC"/>
    <w:rsid w:val="00686D2B"/>
    <w:rsid w:val="00687444"/>
    <w:rsid w:val="00687A0F"/>
    <w:rsid w:val="00687B34"/>
    <w:rsid w:val="00687C38"/>
    <w:rsid w:val="00690900"/>
    <w:rsid w:val="006913ED"/>
    <w:rsid w:val="00691887"/>
    <w:rsid w:val="00692068"/>
    <w:rsid w:val="00692183"/>
    <w:rsid w:val="006923FB"/>
    <w:rsid w:val="00692758"/>
    <w:rsid w:val="006928D1"/>
    <w:rsid w:val="00692D15"/>
    <w:rsid w:val="00692DCA"/>
    <w:rsid w:val="00693CFD"/>
    <w:rsid w:val="00693E53"/>
    <w:rsid w:val="00694377"/>
    <w:rsid w:val="006948DF"/>
    <w:rsid w:val="00694FAB"/>
    <w:rsid w:val="006955AB"/>
    <w:rsid w:val="00696067"/>
    <w:rsid w:val="0069607B"/>
    <w:rsid w:val="006967C5"/>
    <w:rsid w:val="00696883"/>
    <w:rsid w:val="0069696C"/>
    <w:rsid w:val="00696A94"/>
    <w:rsid w:val="006970F2"/>
    <w:rsid w:val="00697310"/>
    <w:rsid w:val="0069745D"/>
    <w:rsid w:val="0069768A"/>
    <w:rsid w:val="00697931"/>
    <w:rsid w:val="00697AD5"/>
    <w:rsid w:val="006A0150"/>
    <w:rsid w:val="006A1608"/>
    <w:rsid w:val="006A1D82"/>
    <w:rsid w:val="006A293F"/>
    <w:rsid w:val="006A30F8"/>
    <w:rsid w:val="006A3B1E"/>
    <w:rsid w:val="006A3C27"/>
    <w:rsid w:val="006A4484"/>
    <w:rsid w:val="006A4AD6"/>
    <w:rsid w:val="006A4D24"/>
    <w:rsid w:val="006A4ED5"/>
    <w:rsid w:val="006A5B52"/>
    <w:rsid w:val="006A5EBA"/>
    <w:rsid w:val="006A6410"/>
    <w:rsid w:val="006A6E22"/>
    <w:rsid w:val="006A709F"/>
    <w:rsid w:val="006A77E8"/>
    <w:rsid w:val="006B01ED"/>
    <w:rsid w:val="006B0466"/>
    <w:rsid w:val="006B0D35"/>
    <w:rsid w:val="006B13B9"/>
    <w:rsid w:val="006B1708"/>
    <w:rsid w:val="006B1A73"/>
    <w:rsid w:val="006B20A9"/>
    <w:rsid w:val="006B26AC"/>
    <w:rsid w:val="006B2779"/>
    <w:rsid w:val="006B27F0"/>
    <w:rsid w:val="006B2CA3"/>
    <w:rsid w:val="006B2EA9"/>
    <w:rsid w:val="006B314C"/>
    <w:rsid w:val="006B31DC"/>
    <w:rsid w:val="006B3209"/>
    <w:rsid w:val="006B323C"/>
    <w:rsid w:val="006B3743"/>
    <w:rsid w:val="006B3D19"/>
    <w:rsid w:val="006B4528"/>
    <w:rsid w:val="006B4A1D"/>
    <w:rsid w:val="006B4C3A"/>
    <w:rsid w:val="006B4F1D"/>
    <w:rsid w:val="006B4F40"/>
    <w:rsid w:val="006B529D"/>
    <w:rsid w:val="006B5730"/>
    <w:rsid w:val="006B5B76"/>
    <w:rsid w:val="006B5DA9"/>
    <w:rsid w:val="006B5E16"/>
    <w:rsid w:val="006B650F"/>
    <w:rsid w:val="006B725D"/>
    <w:rsid w:val="006B7CB1"/>
    <w:rsid w:val="006B7E03"/>
    <w:rsid w:val="006C07ED"/>
    <w:rsid w:val="006C0E25"/>
    <w:rsid w:val="006C107E"/>
    <w:rsid w:val="006C1200"/>
    <w:rsid w:val="006C13D3"/>
    <w:rsid w:val="006C1476"/>
    <w:rsid w:val="006C1772"/>
    <w:rsid w:val="006C1F7F"/>
    <w:rsid w:val="006C26CC"/>
    <w:rsid w:val="006C29E4"/>
    <w:rsid w:val="006C2EE0"/>
    <w:rsid w:val="006C2FC4"/>
    <w:rsid w:val="006C3B0C"/>
    <w:rsid w:val="006C3EA7"/>
    <w:rsid w:val="006C4380"/>
    <w:rsid w:val="006C43D6"/>
    <w:rsid w:val="006C4CBC"/>
    <w:rsid w:val="006C5D88"/>
    <w:rsid w:val="006C61B6"/>
    <w:rsid w:val="006C6DFD"/>
    <w:rsid w:val="006C73D8"/>
    <w:rsid w:val="006C73DE"/>
    <w:rsid w:val="006C75EC"/>
    <w:rsid w:val="006C7DD2"/>
    <w:rsid w:val="006D1995"/>
    <w:rsid w:val="006D1A67"/>
    <w:rsid w:val="006D235B"/>
    <w:rsid w:val="006D25C4"/>
    <w:rsid w:val="006D2BDD"/>
    <w:rsid w:val="006D3CB0"/>
    <w:rsid w:val="006D49A7"/>
    <w:rsid w:val="006D4C62"/>
    <w:rsid w:val="006D50B9"/>
    <w:rsid w:val="006D553F"/>
    <w:rsid w:val="006D5BF9"/>
    <w:rsid w:val="006D6096"/>
    <w:rsid w:val="006D61D8"/>
    <w:rsid w:val="006D6B40"/>
    <w:rsid w:val="006D6FA6"/>
    <w:rsid w:val="006D7014"/>
    <w:rsid w:val="006D7B9B"/>
    <w:rsid w:val="006D7F52"/>
    <w:rsid w:val="006D7F6F"/>
    <w:rsid w:val="006E04AC"/>
    <w:rsid w:val="006E0BA0"/>
    <w:rsid w:val="006E113A"/>
    <w:rsid w:val="006E14F1"/>
    <w:rsid w:val="006E21E5"/>
    <w:rsid w:val="006E2208"/>
    <w:rsid w:val="006E23FE"/>
    <w:rsid w:val="006E2734"/>
    <w:rsid w:val="006E3FA6"/>
    <w:rsid w:val="006E46BD"/>
    <w:rsid w:val="006E56ED"/>
    <w:rsid w:val="006E5731"/>
    <w:rsid w:val="006E5BA6"/>
    <w:rsid w:val="006E6104"/>
    <w:rsid w:val="006E63E5"/>
    <w:rsid w:val="006E6440"/>
    <w:rsid w:val="006E7294"/>
    <w:rsid w:val="006E7705"/>
    <w:rsid w:val="006E7C3F"/>
    <w:rsid w:val="006F04D7"/>
    <w:rsid w:val="006F1373"/>
    <w:rsid w:val="006F14EE"/>
    <w:rsid w:val="006F175E"/>
    <w:rsid w:val="006F176B"/>
    <w:rsid w:val="006F1A8C"/>
    <w:rsid w:val="006F1B16"/>
    <w:rsid w:val="006F1BC2"/>
    <w:rsid w:val="006F1DE2"/>
    <w:rsid w:val="006F2397"/>
    <w:rsid w:val="006F250E"/>
    <w:rsid w:val="006F340C"/>
    <w:rsid w:val="006F3FF6"/>
    <w:rsid w:val="006F4485"/>
    <w:rsid w:val="006F48AC"/>
    <w:rsid w:val="006F5AA9"/>
    <w:rsid w:val="006F5BBC"/>
    <w:rsid w:val="006F61A7"/>
    <w:rsid w:val="006F6458"/>
    <w:rsid w:val="006F66C5"/>
    <w:rsid w:val="006F6E57"/>
    <w:rsid w:val="006F737A"/>
    <w:rsid w:val="006F786F"/>
    <w:rsid w:val="006F7C90"/>
    <w:rsid w:val="006F7E3D"/>
    <w:rsid w:val="0070045B"/>
    <w:rsid w:val="00700DCE"/>
    <w:rsid w:val="00701004"/>
    <w:rsid w:val="00701278"/>
    <w:rsid w:val="007014C8"/>
    <w:rsid w:val="00702140"/>
    <w:rsid w:val="007024E7"/>
    <w:rsid w:val="007029C8"/>
    <w:rsid w:val="00702EF3"/>
    <w:rsid w:val="0070431E"/>
    <w:rsid w:val="0070435D"/>
    <w:rsid w:val="00704F4E"/>
    <w:rsid w:val="007057B0"/>
    <w:rsid w:val="007058FA"/>
    <w:rsid w:val="00705A52"/>
    <w:rsid w:val="00705B35"/>
    <w:rsid w:val="00705D72"/>
    <w:rsid w:val="007063AB"/>
    <w:rsid w:val="007065C3"/>
    <w:rsid w:val="00706AA1"/>
    <w:rsid w:val="00706BE0"/>
    <w:rsid w:val="00707262"/>
    <w:rsid w:val="0070739D"/>
    <w:rsid w:val="007075AE"/>
    <w:rsid w:val="007078A0"/>
    <w:rsid w:val="00707F6B"/>
    <w:rsid w:val="007100D9"/>
    <w:rsid w:val="00710FC9"/>
    <w:rsid w:val="007119AC"/>
    <w:rsid w:val="00711FB5"/>
    <w:rsid w:val="0071247B"/>
    <w:rsid w:val="007124FC"/>
    <w:rsid w:val="007125AE"/>
    <w:rsid w:val="00712C04"/>
    <w:rsid w:val="00713E26"/>
    <w:rsid w:val="0071403C"/>
    <w:rsid w:val="00714428"/>
    <w:rsid w:val="007150B6"/>
    <w:rsid w:val="0071537D"/>
    <w:rsid w:val="0071598D"/>
    <w:rsid w:val="00715C1F"/>
    <w:rsid w:val="00715FF2"/>
    <w:rsid w:val="00716A96"/>
    <w:rsid w:val="00716E66"/>
    <w:rsid w:val="0071745A"/>
    <w:rsid w:val="00717B3E"/>
    <w:rsid w:val="00717DC5"/>
    <w:rsid w:val="007209A1"/>
    <w:rsid w:val="00720AAB"/>
    <w:rsid w:val="00720ABC"/>
    <w:rsid w:val="00720DAF"/>
    <w:rsid w:val="00720DD7"/>
    <w:rsid w:val="0072111E"/>
    <w:rsid w:val="0072164F"/>
    <w:rsid w:val="00721A54"/>
    <w:rsid w:val="00721D22"/>
    <w:rsid w:val="00721D71"/>
    <w:rsid w:val="00721ECE"/>
    <w:rsid w:val="00722F99"/>
    <w:rsid w:val="007230CA"/>
    <w:rsid w:val="00723A01"/>
    <w:rsid w:val="00723A1B"/>
    <w:rsid w:val="00723DA2"/>
    <w:rsid w:val="0072498E"/>
    <w:rsid w:val="00724C3F"/>
    <w:rsid w:val="00724D04"/>
    <w:rsid w:val="0072518F"/>
    <w:rsid w:val="00725C18"/>
    <w:rsid w:val="00725DCB"/>
    <w:rsid w:val="00726187"/>
    <w:rsid w:val="007266DE"/>
    <w:rsid w:val="00726DE3"/>
    <w:rsid w:val="00727053"/>
    <w:rsid w:val="00727A1C"/>
    <w:rsid w:val="00727AA7"/>
    <w:rsid w:val="00727EE0"/>
    <w:rsid w:val="00730459"/>
    <w:rsid w:val="007305B6"/>
    <w:rsid w:val="00730BA5"/>
    <w:rsid w:val="00730C59"/>
    <w:rsid w:val="007315CD"/>
    <w:rsid w:val="0073184C"/>
    <w:rsid w:val="00731888"/>
    <w:rsid w:val="00731D0E"/>
    <w:rsid w:val="00731EAD"/>
    <w:rsid w:val="00731ECE"/>
    <w:rsid w:val="007321ED"/>
    <w:rsid w:val="0073238E"/>
    <w:rsid w:val="00733128"/>
    <w:rsid w:val="0073334A"/>
    <w:rsid w:val="00733423"/>
    <w:rsid w:val="00733E3E"/>
    <w:rsid w:val="007347F5"/>
    <w:rsid w:val="00734CCA"/>
    <w:rsid w:val="00735322"/>
    <w:rsid w:val="00735417"/>
    <w:rsid w:val="00735E0B"/>
    <w:rsid w:val="00735EB7"/>
    <w:rsid w:val="00735EFD"/>
    <w:rsid w:val="007367DD"/>
    <w:rsid w:val="00736F1A"/>
    <w:rsid w:val="00736FAD"/>
    <w:rsid w:val="00737873"/>
    <w:rsid w:val="00737F0B"/>
    <w:rsid w:val="007404AF"/>
    <w:rsid w:val="00740C36"/>
    <w:rsid w:val="007410BE"/>
    <w:rsid w:val="007411A5"/>
    <w:rsid w:val="00742496"/>
    <w:rsid w:val="007429CB"/>
    <w:rsid w:val="007429EE"/>
    <w:rsid w:val="00742C86"/>
    <w:rsid w:val="00742F50"/>
    <w:rsid w:val="0074362A"/>
    <w:rsid w:val="007436EC"/>
    <w:rsid w:val="00743D4B"/>
    <w:rsid w:val="00744639"/>
    <w:rsid w:val="00744AA6"/>
    <w:rsid w:val="007458C2"/>
    <w:rsid w:val="007459E9"/>
    <w:rsid w:val="00745E1A"/>
    <w:rsid w:val="007467DA"/>
    <w:rsid w:val="0074685E"/>
    <w:rsid w:val="00747060"/>
    <w:rsid w:val="007506E1"/>
    <w:rsid w:val="00750A3C"/>
    <w:rsid w:val="007516A1"/>
    <w:rsid w:val="00751DAC"/>
    <w:rsid w:val="0075232A"/>
    <w:rsid w:val="007529D8"/>
    <w:rsid w:val="00752CF0"/>
    <w:rsid w:val="00752E37"/>
    <w:rsid w:val="00752F2E"/>
    <w:rsid w:val="007531B4"/>
    <w:rsid w:val="007537B9"/>
    <w:rsid w:val="00754A8F"/>
    <w:rsid w:val="007552A6"/>
    <w:rsid w:val="00755D6F"/>
    <w:rsid w:val="007562C6"/>
    <w:rsid w:val="00756A90"/>
    <w:rsid w:val="00756D4D"/>
    <w:rsid w:val="00756D5F"/>
    <w:rsid w:val="007572C4"/>
    <w:rsid w:val="007601F3"/>
    <w:rsid w:val="00760608"/>
    <w:rsid w:val="007608F5"/>
    <w:rsid w:val="0076109B"/>
    <w:rsid w:val="00761C57"/>
    <w:rsid w:val="00761F68"/>
    <w:rsid w:val="0076261E"/>
    <w:rsid w:val="007628DF"/>
    <w:rsid w:val="00762A5C"/>
    <w:rsid w:val="00763571"/>
    <w:rsid w:val="0076364C"/>
    <w:rsid w:val="00763685"/>
    <w:rsid w:val="007636DF"/>
    <w:rsid w:val="00763EA8"/>
    <w:rsid w:val="0076511A"/>
    <w:rsid w:val="00766D4B"/>
    <w:rsid w:val="00766FF1"/>
    <w:rsid w:val="00767AB8"/>
    <w:rsid w:val="0077009A"/>
    <w:rsid w:val="00770BF1"/>
    <w:rsid w:val="00770E08"/>
    <w:rsid w:val="007714CE"/>
    <w:rsid w:val="00771FD1"/>
    <w:rsid w:val="00772B97"/>
    <w:rsid w:val="00772B9F"/>
    <w:rsid w:val="007731A1"/>
    <w:rsid w:val="007735B2"/>
    <w:rsid w:val="00773A87"/>
    <w:rsid w:val="00773E61"/>
    <w:rsid w:val="00774124"/>
    <w:rsid w:val="00774355"/>
    <w:rsid w:val="00774449"/>
    <w:rsid w:val="0077471F"/>
    <w:rsid w:val="007747F8"/>
    <w:rsid w:val="00775438"/>
    <w:rsid w:val="0077565D"/>
    <w:rsid w:val="00775798"/>
    <w:rsid w:val="0077583C"/>
    <w:rsid w:val="00775921"/>
    <w:rsid w:val="00776B18"/>
    <w:rsid w:val="00776C36"/>
    <w:rsid w:val="00777172"/>
    <w:rsid w:val="00777809"/>
    <w:rsid w:val="0077793A"/>
    <w:rsid w:val="007779D7"/>
    <w:rsid w:val="007804AE"/>
    <w:rsid w:val="00780764"/>
    <w:rsid w:val="00780A05"/>
    <w:rsid w:val="00780E66"/>
    <w:rsid w:val="0078107F"/>
    <w:rsid w:val="00781201"/>
    <w:rsid w:val="00781456"/>
    <w:rsid w:val="00781AA9"/>
    <w:rsid w:val="00781EE6"/>
    <w:rsid w:val="00782567"/>
    <w:rsid w:val="00783694"/>
    <w:rsid w:val="00783911"/>
    <w:rsid w:val="007839CE"/>
    <w:rsid w:val="00783BEC"/>
    <w:rsid w:val="00783DD4"/>
    <w:rsid w:val="00783F20"/>
    <w:rsid w:val="0078489E"/>
    <w:rsid w:val="00784A33"/>
    <w:rsid w:val="00784CF8"/>
    <w:rsid w:val="007851A2"/>
    <w:rsid w:val="0078527B"/>
    <w:rsid w:val="0078547B"/>
    <w:rsid w:val="0078577C"/>
    <w:rsid w:val="00785A54"/>
    <w:rsid w:val="00785D7D"/>
    <w:rsid w:val="0078626B"/>
    <w:rsid w:val="00786D73"/>
    <w:rsid w:val="00787049"/>
    <w:rsid w:val="0078722F"/>
    <w:rsid w:val="007872E7"/>
    <w:rsid w:val="00787944"/>
    <w:rsid w:val="00790264"/>
    <w:rsid w:val="007907C6"/>
    <w:rsid w:val="0079098E"/>
    <w:rsid w:val="00790BE9"/>
    <w:rsid w:val="00790F4E"/>
    <w:rsid w:val="00791236"/>
    <w:rsid w:val="00791576"/>
    <w:rsid w:val="007916F7"/>
    <w:rsid w:val="0079244D"/>
    <w:rsid w:val="0079283D"/>
    <w:rsid w:val="00792F14"/>
    <w:rsid w:val="00793B20"/>
    <w:rsid w:val="00793B62"/>
    <w:rsid w:val="00793CE3"/>
    <w:rsid w:val="007946CD"/>
    <w:rsid w:val="00795D14"/>
    <w:rsid w:val="00795E37"/>
    <w:rsid w:val="00796106"/>
    <w:rsid w:val="0079656A"/>
    <w:rsid w:val="00796850"/>
    <w:rsid w:val="00797413"/>
    <w:rsid w:val="00797557"/>
    <w:rsid w:val="0079755A"/>
    <w:rsid w:val="00797682"/>
    <w:rsid w:val="00797F70"/>
    <w:rsid w:val="00797F91"/>
    <w:rsid w:val="007A138E"/>
    <w:rsid w:val="007A1DF9"/>
    <w:rsid w:val="007A23D3"/>
    <w:rsid w:val="007A2AE4"/>
    <w:rsid w:val="007A2BC0"/>
    <w:rsid w:val="007A2DFE"/>
    <w:rsid w:val="007A3037"/>
    <w:rsid w:val="007A30AA"/>
    <w:rsid w:val="007A3236"/>
    <w:rsid w:val="007A3615"/>
    <w:rsid w:val="007A371C"/>
    <w:rsid w:val="007A3983"/>
    <w:rsid w:val="007A418F"/>
    <w:rsid w:val="007A4BB0"/>
    <w:rsid w:val="007A4D43"/>
    <w:rsid w:val="007A5424"/>
    <w:rsid w:val="007A5E53"/>
    <w:rsid w:val="007A696D"/>
    <w:rsid w:val="007A6C43"/>
    <w:rsid w:val="007A6E34"/>
    <w:rsid w:val="007A7C18"/>
    <w:rsid w:val="007A7DF8"/>
    <w:rsid w:val="007B0730"/>
    <w:rsid w:val="007B08F4"/>
    <w:rsid w:val="007B110B"/>
    <w:rsid w:val="007B13ED"/>
    <w:rsid w:val="007B1639"/>
    <w:rsid w:val="007B1642"/>
    <w:rsid w:val="007B23DD"/>
    <w:rsid w:val="007B249A"/>
    <w:rsid w:val="007B2566"/>
    <w:rsid w:val="007B3BA8"/>
    <w:rsid w:val="007B4103"/>
    <w:rsid w:val="007B4A4C"/>
    <w:rsid w:val="007B517B"/>
    <w:rsid w:val="007B51F8"/>
    <w:rsid w:val="007B52CD"/>
    <w:rsid w:val="007B5420"/>
    <w:rsid w:val="007B589B"/>
    <w:rsid w:val="007B5A3F"/>
    <w:rsid w:val="007B5DD0"/>
    <w:rsid w:val="007B63F1"/>
    <w:rsid w:val="007B65BE"/>
    <w:rsid w:val="007B67AE"/>
    <w:rsid w:val="007B6813"/>
    <w:rsid w:val="007B6B2F"/>
    <w:rsid w:val="007B6FF3"/>
    <w:rsid w:val="007C152A"/>
    <w:rsid w:val="007C1599"/>
    <w:rsid w:val="007C1D48"/>
    <w:rsid w:val="007C2293"/>
    <w:rsid w:val="007C2418"/>
    <w:rsid w:val="007C2EBA"/>
    <w:rsid w:val="007C318C"/>
    <w:rsid w:val="007C34B4"/>
    <w:rsid w:val="007C393A"/>
    <w:rsid w:val="007C3E35"/>
    <w:rsid w:val="007C3F17"/>
    <w:rsid w:val="007C42E0"/>
    <w:rsid w:val="007C50DA"/>
    <w:rsid w:val="007C5163"/>
    <w:rsid w:val="007C52CA"/>
    <w:rsid w:val="007C5613"/>
    <w:rsid w:val="007C5740"/>
    <w:rsid w:val="007C5864"/>
    <w:rsid w:val="007C5B78"/>
    <w:rsid w:val="007C6810"/>
    <w:rsid w:val="007C78F3"/>
    <w:rsid w:val="007C7D29"/>
    <w:rsid w:val="007C7EDE"/>
    <w:rsid w:val="007D0210"/>
    <w:rsid w:val="007D113E"/>
    <w:rsid w:val="007D155B"/>
    <w:rsid w:val="007D36C6"/>
    <w:rsid w:val="007D3DD5"/>
    <w:rsid w:val="007D4100"/>
    <w:rsid w:val="007D450D"/>
    <w:rsid w:val="007D4724"/>
    <w:rsid w:val="007D58E5"/>
    <w:rsid w:val="007D6300"/>
    <w:rsid w:val="007D6755"/>
    <w:rsid w:val="007D680E"/>
    <w:rsid w:val="007D6B32"/>
    <w:rsid w:val="007D7780"/>
    <w:rsid w:val="007D784C"/>
    <w:rsid w:val="007D7C78"/>
    <w:rsid w:val="007E0A69"/>
    <w:rsid w:val="007E11AA"/>
    <w:rsid w:val="007E11DA"/>
    <w:rsid w:val="007E152F"/>
    <w:rsid w:val="007E1860"/>
    <w:rsid w:val="007E21BA"/>
    <w:rsid w:val="007E236A"/>
    <w:rsid w:val="007E26A9"/>
    <w:rsid w:val="007E27E7"/>
    <w:rsid w:val="007E2A50"/>
    <w:rsid w:val="007E2B7A"/>
    <w:rsid w:val="007E3A89"/>
    <w:rsid w:val="007E428D"/>
    <w:rsid w:val="007E4628"/>
    <w:rsid w:val="007E4D3D"/>
    <w:rsid w:val="007E55A3"/>
    <w:rsid w:val="007E5E69"/>
    <w:rsid w:val="007E608F"/>
    <w:rsid w:val="007E6201"/>
    <w:rsid w:val="007E6221"/>
    <w:rsid w:val="007E6C12"/>
    <w:rsid w:val="007E6E20"/>
    <w:rsid w:val="007E71FF"/>
    <w:rsid w:val="007E74E1"/>
    <w:rsid w:val="007E77F8"/>
    <w:rsid w:val="007F1055"/>
    <w:rsid w:val="007F1913"/>
    <w:rsid w:val="007F2DC5"/>
    <w:rsid w:val="007F2E5D"/>
    <w:rsid w:val="007F2E9F"/>
    <w:rsid w:val="007F32C0"/>
    <w:rsid w:val="007F35FE"/>
    <w:rsid w:val="007F3798"/>
    <w:rsid w:val="007F3A86"/>
    <w:rsid w:val="007F3D78"/>
    <w:rsid w:val="007F4274"/>
    <w:rsid w:val="007F42D1"/>
    <w:rsid w:val="007F4757"/>
    <w:rsid w:val="007F4A51"/>
    <w:rsid w:val="007F4F3E"/>
    <w:rsid w:val="007F5112"/>
    <w:rsid w:val="007F521C"/>
    <w:rsid w:val="007F53FD"/>
    <w:rsid w:val="007F5E3E"/>
    <w:rsid w:val="007F5FE0"/>
    <w:rsid w:val="007F651C"/>
    <w:rsid w:val="007F66BC"/>
    <w:rsid w:val="007F6D74"/>
    <w:rsid w:val="007F762C"/>
    <w:rsid w:val="007F7997"/>
    <w:rsid w:val="00800AA9"/>
    <w:rsid w:val="00800E18"/>
    <w:rsid w:val="00800E75"/>
    <w:rsid w:val="00801A4C"/>
    <w:rsid w:val="0080211D"/>
    <w:rsid w:val="00802203"/>
    <w:rsid w:val="008024EA"/>
    <w:rsid w:val="00802556"/>
    <w:rsid w:val="00802E35"/>
    <w:rsid w:val="00803361"/>
    <w:rsid w:val="00803440"/>
    <w:rsid w:val="00803475"/>
    <w:rsid w:val="00803622"/>
    <w:rsid w:val="00803790"/>
    <w:rsid w:val="00803839"/>
    <w:rsid w:val="0080407C"/>
    <w:rsid w:val="008040EF"/>
    <w:rsid w:val="008042A6"/>
    <w:rsid w:val="00804600"/>
    <w:rsid w:val="00804AC0"/>
    <w:rsid w:val="00804BBE"/>
    <w:rsid w:val="00804BC4"/>
    <w:rsid w:val="00804F31"/>
    <w:rsid w:val="00805D9F"/>
    <w:rsid w:val="00806307"/>
    <w:rsid w:val="008075A6"/>
    <w:rsid w:val="00807C7E"/>
    <w:rsid w:val="008101BD"/>
    <w:rsid w:val="00810592"/>
    <w:rsid w:val="00810BBF"/>
    <w:rsid w:val="00811FA1"/>
    <w:rsid w:val="0081240B"/>
    <w:rsid w:val="0081285C"/>
    <w:rsid w:val="00812D8D"/>
    <w:rsid w:val="0081397E"/>
    <w:rsid w:val="00814D7F"/>
    <w:rsid w:val="0081539D"/>
    <w:rsid w:val="00815DF2"/>
    <w:rsid w:val="00815EBF"/>
    <w:rsid w:val="0081622F"/>
    <w:rsid w:val="008166BF"/>
    <w:rsid w:val="00816C01"/>
    <w:rsid w:val="00816DBC"/>
    <w:rsid w:val="00817580"/>
    <w:rsid w:val="00817A16"/>
    <w:rsid w:val="00817FF9"/>
    <w:rsid w:val="00820078"/>
    <w:rsid w:val="0082060C"/>
    <w:rsid w:val="00822046"/>
    <w:rsid w:val="00822345"/>
    <w:rsid w:val="00822A3B"/>
    <w:rsid w:val="00823246"/>
    <w:rsid w:val="00823C45"/>
    <w:rsid w:val="0082494E"/>
    <w:rsid w:val="00824BFF"/>
    <w:rsid w:val="00825B84"/>
    <w:rsid w:val="0082673A"/>
    <w:rsid w:val="0082681D"/>
    <w:rsid w:val="00827633"/>
    <w:rsid w:val="0083025D"/>
    <w:rsid w:val="00830E9E"/>
    <w:rsid w:val="00831B3A"/>
    <w:rsid w:val="00832091"/>
    <w:rsid w:val="00832188"/>
    <w:rsid w:val="00832638"/>
    <w:rsid w:val="0083298E"/>
    <w:rsid w:val="00832BD0"/>
    <w:rsid w:val="0083307D"/>
    <w:rsid w:val="00833153"/>
    <w:rsid w:val="0083338F"/>
    <w:rsid w:val="0083506E"/>
    <w:rsid w:val="00835F93"/>
    <w:rsid w:val="00836715"/>
    <w:rsid w:val="008368F9"/>
    <w:rsid w:val="008369D9"/>
    <w:rsid w:val="00836ADA"/>
    <w:rsid w:val="00836B6D"/>
    <w:rsid w:val="008370A5"/>
    <w:rsid w:val="00837437"/>
    <w:rsid w:val="00837928"/>
    <w:rsid w:val="008405B7"/>
    <w:rsid w:val="00840BC7"/>
    <w:rsid w:val="00840FDC"/>
    <w:rsid w:val="00841285"/>
    <w:rsid w:val="00841BBF"/>
    <w:rsid w:val="00842942"/>
    <w:rsid w:val="0084312D"/>
    <w:rsid w:val="00843815"/>
    <w:rsid w:val="00843FD5"/>
    <w:rsid w:val="0084404A"/>
    <w:rsid w:val="00844F7E"/>
    <w:rsid w:val="0084591B"/>
    <w:rsid w:val="00845B23"/>
    <w:rsid w:val="00845EE8"/>
    <w:rsid w:val="00845F05"/>
    <w:rsid w:val="00846816"/>
    <w:rsid w:val="0084689F"/>
    <w:rsid w:val="00846CF1"/>
    <w:rsid w:val="00846E20"/>
    <w:rsid w:val="0084729C"/>
    <w:rsid w:val="008473E8"/>
    <w:rsid w:val="00847C77"/>
    <w:rsid w:val="0085032D"/>
    <w:rsid w:val="008503E2"/>
    <w:rsid w:val="008516A0"/>
    <w:rsid w:val="00851DFD"/>
    <w:rsid w:val="00852BD9"/>
    <w:rsid w:val="00852F16"/>
    <w:rsid w:val="008534B2"/>
    <w:rsid w:val="008534B3"/>
    <w:rsid w:val="00853740"/>
    <w:rsid w:val="0085393C"/>
    <w:rsid w:val="00854464"/>
    <w:rsid w:val="008547FF"/>
    <w:rsid w:val="00854859"/>
    <w:rsid w:val="00854B71"/>
    <w:rsid w:val="00854BBD"/>
    <w:rsid w:val="00854F06"/>
    <w:rsid w:val="008555AD"/>
    <w:rsid w:val="008564DD"/>
    <w:rsid w:val="00857021"/>
    <w:rsid w:val="00857EF5"/>
    <w:rsid w:val="008606EE"/>
    <w:rsid w:val="00860D08"/>
    <w:rsid w:val="00860D5E"/>
    <w:rsid w:val="00860E98"/>
    <w:rsid w:val="00860F09"/>
    <w:rsid w:val="00861180"/>
    <w:rsid w:val="008618DF"/>
    <w:rsid w:val="008618E8"/>
    <w:rsid w:val="008623E2"/>
    <w:rsid w:val="008637A9"/>
    <w:rsid w:val="0086383B"/>
    <w:rsid w:val="00863D0D"/>
    <w:rsid w:val="00863D0E"/>
    <w:rsid w:val="00864A23"/>
    <w:rsid w:val="00864CF2"/>
    <w:rsid w:val="00865B2C"/>
    <w:rsid w:val="00865BC3"/>
    <w:rsid w:val="00865BF1"/>
    <w:rsid w:val="0086605E"/>
    <w:rsid w:val="00866BAF"/>
    <w:rsid w:val="00867567"/>
    <w:rsid w:val="00871DBC"/>
    <w:rsid w:val="00872B1A"/>
    <w:rsid w:val="00873185"/>
    <w:rsid w:val="008733CC"/>
    <w:rsid w:val="0087347E"/>
    <w:rsid w:val="00873B89"/>
    <w:rsid w:val="00873CB8"/>
    <w:rsid w:val="00874025"/>
    <w:rsid w:val="00874D69"/>
    <w:rsid w:val="00875168"/>
    <w:rsid w:val="0087562A"/>
    <w:rsid w:val="008756A8"/>
    <w:rsid w:val="00875745"/>
    <w:rsid w:val="00876109"/>
    <w:rsid w:val="00876241"/>
    <w:rsid w:val="00876327"/>
    <w:rsid w:val="0087656F"/>
    <w:rsid w:val="00876AD8"/>
    <w:rsid w:val="00880003"/>
    <w:rsid w:val="0088013D"/>
    <w:rsid w:val="00880251"/>
    <w:rsid w:val="00880ABB"/>
    <w:rsid w:val="00880AD1"/>
    <w:rsid w:val="00880BB7"/>
    <w:rsid w:val="00881673"/>
    <w:rsid w:val="00881B92"/>
    <w:rsid w:val="00882CEC"/>
    <w:rsid w:val="00882EF0"/>
    <w:rsid w:val="00884E7A"/>
    <w:rsid w:val="00884EAC"/>
    <w:rsid w:val="00885156"/>
    <w:rsid w:val="0088525F"/>
    <w:rsid w:val="00885614"/>
    <w:rsid w:val="00885965"/>
    <w:rsid w:val="00886207"/>
    <w:rsid w:val="00886272"/>
    <w:rsid w:val="00886277"/>
    <w:rsid w:val="00886448"/>
    <w:rsid w:val="008864A9"/>
    <w:rsid w:val="00887EDE"/>
    <w:rsid w:val="00890528"/>
    <w:rsid w:val="00890B1C"/>
    <w:rsid w:val="00890E0F"/>
    <w:rsid w:val="008916AC"/>
    <w:rsid w:val="008917AA"/>
    <w:rsid w:val="008917C4"/>
    <w:rsid w:val="008920C8"/>
    <w:rsid w:val="008921C3"/>
    <w:rsid w:val="008926F2"/>
    <w:rsid w:val="00892827"/>
    <w:rsid w:val="00892CA8"/>
    <w:rsid w:val="00892D4A"/>
    <w:rsid w:val="0089303C"/>
    <w:rsid w:val="00893B8D"/>
    <w:rsid w:val="00894180"/>
    <w:rsid w:val="0089501A"/>
    <w:rsid w:val="0089518B"/>
    <w:rsid w:val="00895B4B"/>
    <w:rsid w:val="00895D64"/>
    <w:rsid w:val="00895EEE"/>
    <w:rsid w:val="00896320"/>
    <w:rsid w:val="008965B0"/>
    <w:rsid w:val="00896E89"/>
    <w:rsid w:val="00896EF4"/>
    <w:rsid w:val="008971CC"/>
    <w:rsid w:val="008972CE"/>
    <w:rsid w:val="00897B23"/>
    <w:rsid w:val="00897D8B"/>
    <w:rsid w:val="008A0460"/>
    <w:rsid w:val="008A095E"/>
    <w:rsid w:val="008A0B40"/>
    <w:rsid w:val="008A1246"/>
    <w:rsid w:val="008A1358"/>
    <w:rsid w:val="008A1764"/>
    <w:rsid w:val="008A17B3"/>
    <w:rsid w:val="008A22B0"/>
    <w:rsid w:val="008A276D"/>
    <w:rsid w:val="008A28F7"/>
    <w:rsid w:val="008A2F7D"/>
    <w:rsid w:val="008A351F"/>
    <w:rsid w:val="008A354D"/>
    <w:rsid w:val="008A3569"/>
    <w:rsid w:val="008A3809"/>
    <w:rsid w:val="008A3E67"/>
    <w:rsid w:val="008A4606"/>
    <w:rsid w:val="008A4B91"/>
    <w:rsid w:val="008A58D6"/>
    <w:rsid w:val="008A5EDD"/>
    <w:rsid w:val="008A6158"/>
    <w:rsid w:val="008A64FD"/>
    <w:rsid w:val="008A69D3"/>
    <w:rsid w:val="008A69F0"/>
    <w:rsid w:val="008A7013"/>
    <w:rsid w:val="008B0707"/>
    <w:rsid w:val="008B088A"/>
    <w:rsid w:val="008B1075"/>
    <w:rsid w:val="008B1C9A"/>
    <w:rsid w:val="008B1DF5"/>
    <w:rsid w:val="008B200D"/>
    <w:rsid w:val="008B2A03"/>
    <w:rsid w:val="008B2BCF"/>
    <w:rsid w:val="008B2DED"/>
    <w:rsid w:val="008B2F9A"/>
    <w:rsid w:val="008B364B"/>
    <w:rsid w:val="008B3E5F"/>
    <w:rsid w:val="008B4404"/>
    <w:rsid w:val="008B4DB6"/>
    <w:rsid w:val="008B5137"/>
    <w:rsid w:val="008B61C8"/>
    <w:rsid w:val="008B640A"/>
    <w:rsid w:val="008B67E8"/>
    <w:rsid w:val="008B6E7B"/>
    <w:rsid w:val="008B6FB5"/>
    <w:rsid w:val="008B734E"/>
    <w:rsid w:val="008B781A"/>
    <w:rsid w:val="008B7F08"/>
    <w:rsid w:val="008C0474"/>
    <w:rsid w:val="008C09D7"/>
    <w:rsid w:val="008C1421"/>
    <w:rsid w:val="008C2002"/>
    <w:rsid w:val="008C22AA"/>
    <w:rsid w:val="008C23E3"/>
    <w:rsid w:val="008C26BC"/>
    <w:rsid w:val="008C2860"/>
    <w:rsid w:val="008C2B01"/>
    <w:rsid w:val="008C3685"/>
    <w:rsid w:val="008C3708"/>
    <w:rsid w:val="008C3D0D"/>
    <w:rsid w:val="008C4BAF"/>
    <w:rsid w:val="008C4BD1"/>
    <w:rsid w:val="008C520A"/>
    <w:rsid w:val="008C535D"/>
    <w:rsid w:val="008C62AC"/>
    <w:rsid w:val="008C6E57"/>
    <w:rsid w:val="008C6F33"/>
    <w:rsid w:val="008C6FCF"/>
    <w:rsid w:val="008C724E"/>
    <w:rsid w:val="008C7309"/>
    <w:rsid w:val="008C770A"/>
    <w:rsid w:val="008C77F5"/>
    <w:rsid w:val="008C790A"/>
    <w:rsid w:val="008C7EE2"/>
    <w:rsid w:val="008D0065"/>
    <w:rsid w:val="008D08AE"/>
    <w:rsid w:val="008D0BDB"/>
    <w:rsid w:val="008D0E8E"/>
    <w:rsid w:val="008D0F0C"/>
    <w:rsid w:val="008D17D8"/>
    <w:rsid w:val="008D1F4B"/>
    <w:rsid w:val="008D2AA5"/>
    <w:rsid w:val="008D2AA9"/>
    <w:rsid w:val="008D3285"/>
    <w:rsid w:val="008D3985"/>
    <w:rsid w:val="008D3D64"/>
    <w:rsid w:val="008D3F90"/>
    <w:rsid w:val="008D5176"/>
    <w:rsid w:val="008D5805"/>
    <w:rsid w:val="008D5982"/>
    <w:rsid w:val="008D59D8"/>
    <w:rsid w:val="008D6C36"/>
    <w:rsid w:val="008D6DB6"/>
    <w:rsid w:val="008D6F91"/>
    <w:rsid w:val="008D715D"/>
    <w:rsid w:val="008D73D7"/>
    <w:rsid w:val="008D7814"/>
    <w:rsid w:val="008D7CDB"/>
    <w:rsid w:val="008E07FC"/>
    <w:rsid w:val="008E0E5B"/>
    <w:rsid w:val="008E15E6"/>
    <w:rsid w:val="008E203B"/>
    <w:rsid w:val="008E211C"/>
    <w:rsid w:val="008E25E8"/>
    <w:rsid w:val="008E2FE9"/>
    <w:rsid w:val="008E3045"/>
    <w:rsid w:val="008E3261"/>
    <w:rsid w:val="008E514B"/>
    <w:rsid w:val="008E5228"/>
    <w:rsid w:val="008E5329"/>
    <w:rsid w:val="008E6235"/>
    <w:rsid w:val="008E6AD0"/>
    <w:rsid w:val="008E7360"/>
    <w:rsid w:val="008E73CA"/>
    <w:rsid w:val="008E7609"/>
    <w:rsid w:val="008E781D"/>
    <w:rsid w:val="008E7C0F"/>
    <w:rsid w:val="008F01FE"/>
    <w:rsid w:val="008F0409"/>
    <w:rsid w:val="008F0445"/>
    <w:rsid w:val="008F0789"/>
    <w:rsid w:val="008F0AB8"/>
    <w:rsid w:val="008F0DE5"/>
    <w:rsid w:val="008F1414"/>
    <w:rsid w:val="008F18F8"/>
    <w:rsid w:val="008F1BF1"/>
    <w:rsid w:val="008F1F3B"/>
    <w:rsid w:val="008F2071"/>
    <w:rsid w:val="008F21F9"/>
    <w:rsid w:val="008F22A4"/>
    <w:rsid w:val="008F2B72"/>
    <w:rsid w:val="008F2BBC"/>
    <w:rsid w:val="008F2D38"/>
    <w:rsid w:val="008F318C"/>
    <w:rsid w:val="008F3822"/>
    <w:rsid w:val="008F4D08"/>
    <w:rsid w:val="008F5576"/>
    <w:rsid w:val="008F5AE6"/>
    <w:rsid w:val="008F64BE"/>
    <w:rsid w:val="008F70F1"/>
    <w:rsid w:val="008F7818"/>
    <w:rsid w:val="008F7BF4"/>
    <w:rsid w:val="00900227"/>
    <w:rsid w:val="009003EA"/>
    <w:rsid w:val="009005B8"/>
    <w:rsid w:val="009005FB"/>
    <w:rsid w:val="00900860"/>
    <w:rsid w:val="00901200"/>
    <w:rsid w:val="009018A1"/>
    <w:rsid w:val="00901BC9"/>
    <w:rsid w:val="00901D60"/>
    <w:rsid w:val="00901F8E"/>
    <w:rsid w:val="0090204E"/>
    <w:rsid w:val="0090210A"/>
    <w:rsid w:val="00902748"/>
    <w:rsid w:val="00902C6A"/>
    <w:rsid w:val="00902DAE"/>
    <w:rsid w:val="0090378C"/>
    <w:rsid w:val="00903C66"/>
    <w:rsid w:val="009046C9"/>
    <w:rsid w:val="00904D86"/>
    <w:rsid w:val="009053E8"/>
    <w:rsid w:val="0090544D"/>
    <w:rsid w:val="00905CC7"/>
    <w:rsid w:val="00905D59"/>
    <w:rsid w:val="009060B8"/>
    <w:rsid w:val="00906300"/>
    <w:rsid w:val="0090676E"/>
    <w:rsid w:val="00906AD7"/>
    <w:rsid w:val="00907206"/>
    <w:rsid w:val="009072D4"/>
    <w:rsid w:val="009074E5"/>
    <w:rsid w:val="0091048C"/>
    <w:rsid w:val="009107B9"/>
    <w:rsid w:val="00910C51"/>
    <w:rsid w:val="00911294"/>
    <w:rsid w:val="00911DB7"/>
    <w:rsid w:val="0091208B"/>
    <w:rsid w:val="009122F5"/>
    <w:rsid w:val="00912339"/>
    <w:rsid w:val="009123DB"/>
    <w:rsid w:val="0091256E"/>
    <w:rsid w:val="00912A95"/>
    <w:rsid w:val="009143CF"/>
    <w:rsid w:val="00914976"/>
    <w:rsid w:val="00914EB5"/>
    <w:rsid w:val="00915133"/>
    <w:rsid w:val="00915261"/>
    <w:rsid w:val="009157C7"/>
    <w:rsid w:val="009157E4"/>
    <w:rsid w:val="00915C38"/>
    <w:rsid w:val="00916096"/>
    <w:rsid w:val="009170FD"/>
    <w:rsid w:val="0091714D"/>
    <w:rsid w:val="00920013"/>
    <w:rsid w:val="009203CC"/>
    <w:rsid w:val="00921087"/>
    <w:rsid w:val="00921424"/>
    <w:rsid w:val="00921B5D"/>
    <w:rsid w:val="00922683"/>
    <w:rsid w:val="0092273F"/>
    <w:rsid w:val="00923269"/>
    <w:rsid w:val="0092329F"/>
    <w:rsid w:val="0092359E"/>
    <w:rsid w:val="00923E54"/>
    <w:rsid w:val="0092444E"/>
    <w:rsid w:val="00925075"/>
    <w:rsid w:val="00925627"/>
    <w:rsid w:val="00925840"/>
    <w:rsid w:val="009258D5"/>
    <w:rsid w:val="00925C47"/>
    <w:rsid w:val="009261F8"/>
    <w:rsid w:val="0092666D"/>
    <w:rsid w:val="00926745"/>
    <w:rsid w:val="00926BC8"/>
    <w:rsid w:val="00926C77"/>
    <w:rsid w:val="00927245"/>
    <w:rsid w:val="0093025E"/>
    <w:rsid w:val="0093047B"/>
    <w:rsid w:val="009313B9"/>
    <w:rsid w:val="00931426"/>
    <w:rsid w:val="00931516"/>
    <w:rsid w:val="00931B6D"/>
    <w:rsid w:val="00932300"/>
    <w:rsid w:val="00932719"/>
    <w:rsid w:val="00933A5E"/>
    <w:rsid w:val="00933B32"/>
    <w:rsid w:val="00934378"/>
    <w:rsid w:val="00934ACE"/>
    <w:rsid w:val="00934B19"/>
    <w:rsid w:val="00934DD8"/>
    <w:rsid w:val="0093524A"/>
    <w:rsid w:val="0093602D"/>
    <w:rsid w:val="00936F5C"/>
    <w:rsid w:val="009372F1"/>
    <w:rsid w:val="00937356"/>
    <w:rsid w:val="00937617"/>
    <w:rsid w:val="009405AD"/>
    <w:rsid w:val="009411F6"/>
    <w:rsid w:val="00941D13"/>
    <w:rsid w:val="00941E53"/>
    <w:rsid w:val="00942429"/>
    <w:rsid w:val="0094278E"/>
    <w:rsid w:val="00942F5B"/>
    <w:rsid w:val="00943E8E"/>
    <w:rsid w:val="0094406E"/>
    <w:rsid w:val="00944567"/>
    <w:rsid w:val="0094481C"/>
    <w:rsid w:val="00944A14"/>
    <w:rsid w:val="0094513F"/>
    <w:rsid w:val="00945D60"/>
    <w:rsid w:val="009464ED"/>
    <w:rsid w:val="00946DBC"/>
    <w:rsid w:val="00946ED2"/>
    <w:rsid w:val="00950677"/>
    <w:rsid w:val="00950A46"/>
    <w:rsid w:val="00950DE3"/>
    <w:rsid w:val="00951B89"/>
    <w:rsid w:val="00952082"/>
    <w:rsid w:val="00952097"/>
    <w:rsid w:val="00952249"/>
    <w:rsid w:val="00952519"/>
    <w:rsid w:val="0095288C"/>
    <w:rsid w:val="00952BFF"/>
    <w:rsid w:val="00954919"/>
    <w:rsid w:val="00954BBD"/>
    <w:rsid w:val="00954D53"/>
    <w:rsid w:val="009553CC"/>
    <w:rsid w:val="0095542C"/>
    <w:rsid w:val="00955DFE"/>
    <w:rsid w:val="00955F5E"/>
    <w:rsid w:val="009565FA"/>
    <w:rsid w:val="009566CF"/>
    <w:rsid w:val="00957553"/>
    <w:rsid w:val="009603B6"/>
    <w:rsid w:val="009603E3"/>
    <w:rsid w:val="00960879"/>
    <w:rsid w:val="009618F5"/>
    <w:rsid w:val="0096199A"/>
    <w:rsid w:val="00961D1D"/>
    <w:rsid w:val="00962BD8"/>
    <w:rsid w:val="00962BDE"/>
    <w:rsid w:val="00963603"/>
    <w:rsid w:val="00963766"/>
    <w:rsid w:val="00963802"/>
    <w:rsid w:val="00963F16"/>
    <w:rsid w:val="00963F69"/>
    <w:rsid w:val="0096466C"/>
    <w:rsid w:val="00964B61"/>
    <w:rsid w:val="00964FC1"/>
    <w:rsid w:val="00965C36"/>
    <w:rsid w:val="009662E0"/>
    <w:rsid w:val="0096662B"/>
    <w:rsid w:val="0096781B"/>
    <w:rsid w:val="00967D3F"/>
    <w:rsid w:val="00967E66"/>
    <w:rsid w:val="00971B9F"/>
    <w:rsid w:val="009729B0"/>
    <w:rsid w:val="00973233"/>
    <w:rsid w:val="0097377F"/>
    <w:rsid w:val="00973A5C"/>
    <w:rsid w:val="009743EA"/>
    <w:rsid w:val="00974ADA"/>
    <w:rsid w:val="009761D2"/>
    <w:rsid w:val="009761F9"/>
    <w:rsid w:val="009764F4"/>
    <w:rsid w:val="009767CE"/>
    <w:rsid w:val="00976FE3"/>
    <w:rsid w:val="00977557"/>
    <w:rsid w:val="00980266"/>
    <w:rsid w:val="00980BFD"/>
    <w:rsid w:val="00980D26"/>
    <w:rsid w:val="009810C2"/>
    <w:rsid w:val="00981316"/>
    <w:rsid w:val="009813BE"/>
    <w:rsid w:val="0098158B"/>
    <w:rsid w:val="00981614"/>
    <w:rsid w:val="009817A5"/>
    <w:rsid w:val="009829AF"/>
    <w:rsid w:val="00982AC3"/>
    <w:rsid w:val="00982B95"/>
    <w:rsid w:val="00982C00"/>
    <w:rsid w:val="00982E43"/>
    <w:rsid w:val="00982EF6"/>
    <w:rsid w:val="00984798"/>
    <w:rsid w:val="009848F6"/>
    <w:rsid w:val="00984C94"/>
    <w:rsid w:val="00985512"/>
    <w:rsid w:val="00985701"/>
    <w:rsid w:val="00985BEC"/>
    <w:rsid w:val="00986AC7"/>
    <w:rsid w:val="009877A5"/>
    <w:rsid w:val="00987BD1"/>
    <w:rsid w:val="00987CE0"/>
    <w:rsid w:val="00987D0E"/>
    <w:rsid w:val="0099047B"/>
    <w:rsid w:val="00991635"/>
    <w:rsid w:val="0099200A"/>
    <w:rsid w:val="009932C8"/>
    <w:rsid w:val="0099338B"/>
    <w:rsid w:val="00993E26"/>
    <w:rsid w:val="00993F83"/>
    <w:rsid w:val="009942D6"/>
    <w:rsid w:val="0099494B"/>
    <w:rsid w:val="00994C61"/>
    <w:rsid w:val="00995106"/>
    <w:rsid w:val="00995447"/>
    <w:rsid w:val="00995D5E"/>
    <w:rsid w:val="00995F64"/>
    <w:rsid w:val="00995F88"/>
    <w:rsid w:val="009978A4"/>
    <w:rsid w:val="00997D92"/>
    <w:rsid w:val="009A025F"/>
    <w:rsid w:val="009A053C"/>
    <w:rsid w:val="009A0F97"/>
    <w:rsid w:val="009A136F"/>
    <w:rsid w:val="009A1A5A"/>
    <w:rsid w:val="009A1CA0"/>
    <w:rsid w:val="009A1E69"/>
    <w:rsid w:val="009A1F96"/>
    <w:rsid w:val="009A248C"/>
    <w:rsid w:val="009A304F"/>
    <w:rsid w:val="009A3343"/>
    <w:rsid w:val="009A402F"/>
    <w:rsid w:val="009A48B3"/>
    <w:rsid w:val="009A4AD1"/>
    <w:rsid w:val="009A4B1E"/>
    <w:rsid w:val="009A5802"/>
    <w:rsid w:val="009A591A"/>
    <w:rsid w:val="009A5AE2"/>
    <w:rsid w:val="009A5E81"/>
    <w:rsid w:val="009A63E9"/>
    <w:rsid w:val="009A691B"/>
    <w:rsid w:val="009A7973"/>
    <w:rsid w:val="009A7F59"/>
    <w:rsid w:val="009B0EC9"/>
    <w:rsid w:val="009B107B"/>
    <w:rsid w:val="009B27EC"/>
    <w:rsid w:val="009B2BEF"/>
    <w:rsid w:val="009B38EE"/>
    <w:rsid w:val="009B5C9B"/>
    <w:rsid w:val="009B5E51"/>
    <w:rsid w:val="009B606E"/>
    <w:rsid w:val="009B647A"/>
    <w:rsid w:val="009B64E1"/>
    <w:rsid w:val="009B68D9"/>
    <w:rsid w:val="009B694F"/>
    <w:rsid w:val="009B6DD6"/>
    <w:rsid w:val="009B761A"/>
    <w:rsid w:val="009C01C1"/>
    <w:rsid w:val="009C0336"/>
    <w:rsid w:val="009C08B6"/>
    <w:rsid w:val="009C0A0A"/>
    <w:rsid w:val="009C156D"/>
    <w:rsid w:val="009C2588"/>
    <w:rsid w:val="009C2A0E"/>
    <w:rsid w:val="009C2C47"/>
    <w:rsid w:val="009C2FDF"/>
    <w:rsid w:val="009C389A"/>
    <w:rsid w:val="009C3F92"/>
    <w:rsid w:val="009C51EF"/>
    <w:rsid w:val="009C566C"/>
    <w:rsid w:val="009C57F3"/>
    <w:rsid w:val="009C5A03"/>
    <w:rsid w:val="009C65AC"/>
    <w:rsid w:val="009C751A"/>
    <w:rsid w:val="009C7AD5"/>
    <w:rsid w:val="009C7D17"/>
    <w:rsid w:val="009D05D7"/>
    <w:rsid w:val="009D0A3A"/>
    <w:rsid w:val="009D0C49"/>
    <w:rsid w:val="009D10DE"/>
    <w:rsid w:val="009D133B"/>
    <w:rsid w:val="009D14A2"/>
    <w:rsid w:val="009D179D"/>
    <w:rsid w:val="009D1A13"/>
    <w:rsid w:val="009D1E1A"/>
    <w:rsid w:val="009D2416"/>
    <w:rsid w:val="009D24C0"/>
    <w:rsid w:val="009D2605"/>
    <w:rsid w:val="009D2CD9"/>
    <w:rsid w:val="009D2E4A"/>
    <w:rsid w:val="009D2F97"/>
    <w:rsid w:val="009D2FA5"/>
    <w:rsid w:val="009D30A8"/>
    <w:rsid w:val="009D3426"/>
    <w:rsid w:val="009D3712"/>
    <w:rsid w:val="009D3A38"/>
    <w:rsid w:val="009D3D5E"/>
    <w:rsid w:val="009D403A"/>
    <w:rsid w:val="009D41A1"/>
    <w:rsid w:val="009D457F"/>
    <w:rsid w:val="009D4761"/>
    <w:rsid w:val="009D47BA"/>
    <w:rsid w:val="009D4F28"/>
    <w:rsid w:val="009D501E"/>
    <w:rsid w:val="009D515F"/>
    <w:rsid w:val="009D661F"/>
    <w:rsid w:val="009D680A"/>
    <w:rsid w:val="009D6BC3"/>
    <w:rsid w:val="009D70E5"/>
    <w:rsid w:val="009D74DB"/>
    <w:rsid w:val="009D7A86"/>
    <w:rsid w:val="009E02F1"/>
    <w:rsid w:val="009E05E9"/>
    <w:rsid w:val="009E0A92"/>
    <w:rsid w:val="009E0F3C"/>
    <w:rsid w:val="009E1248"/>
    <w:rsid w:val="009E13BB"/>
    <w:rsid w:val="009E1450"/>
    <w:rsid w:val="009E1D43"/>
    <w:rsid w:val="009E26ED"/>
    <w:rsid w:val="009E2E19"/>
    <w:rsid w:val="009E3235"/>
    <w:rsid w:val="009E32F7"/>
    <w:rsid w:val="009E36A6"/>
    <w:rsid w:val="009E3822"/>
    <w:rsid w:val="009E3BF6"/>
    <w:rsid w:val="009E3F3B"/>
    <w:rsid w:val="009E497F"/>
    <w:rsid w:val="009E525A"/>
    <w:rsid w:val="009E52A2"/>
    <w:rsid w:val="009E5308"/>
    <w:rsid w:val="009E5D04"/>
    <w:rsid w:val="009E5F0B"/>
    <w:rsid w:val="009E64F8"/>
    <w:rsid w:val="009E6697"/>
    <w:rsid w:val="009E6B00"/>
    <w:rsid w:val="009E6B0E"/>
    <w:rsid w:val="009E7B95"/>
    <w:rsid w:val="009E7C28"/>
    <w:rsid w:val="009F13A7"/>
    <w:rsid w:val="009F1D19"/>
    <w:rsid w:val="009F1EEB"/>
    <w:rsid w:val="009F215A"/>
    <w:rsid w:val="009F2446"/>
    <w:rsid w:val="009F244D"/>
    <w:rsid w:val="009F2C51"/>
    <w:rsid w:val="009F33C6"/>
    <w:rsid w:val="009F384E"/>
    <w:rsid w:val="009F4CE5"/>
    <w:rsid w:val="009F5621"/>
    <w:rsid w:val="009F6113"/>
    <w:rsid w:val="009F6E34"/>
    <w:rsid w:val="009F6EAA"/>
    <w:rsid w:val="009F7172"/>
    <w:rsid w:val="009F7A1F"/>
    <w:rsid w:val="00A002C4"/>
    <w:rsid w:val="00A002C6"/>
    <w:rsid w:val="00A0048B"/>
    <w:rsid w:val="00A025D8"/>
    <w:rsid w:val="00A0287A"/>
    <w:rsid w:val="00A041BF"/>
    <w:rsid w:val="00A04B7F"/>
    <w:rsid w:val="00A04EE3"/>
    <w:rsid w:val="00A05315"/>
    <w:rsid w:val="00A062E7"/>
    <w:rsid w:val="00A0720D"/>
    <w:rsid w:val="00A07F43"/>
    <w:rsid w:val="00A1049D"/>
    <w:rsid w:val="00A109B1"/>
    <w:rsid w:val="00A10FD9"/>
    <w:rsid w:val="00A115D6"/>
    <w:rsid w:val="00A118F6"/>
    <w:rsid w:val="00A11B44"/>
    <w:rsid w:val="00A11F75"/>
    <w:rsid w:val="00A124AA"/>
    <w:rsid w:val="00A12E8D"/>
    <w:rsid w:val="00A12FEA"/>
    <w:rsid w:val="00A1316B"/>
    <w:rsid w:val="00A132D7"/>
    <w:rsid w:val="00A13BD3"/>
    <w:rsid w:val="00A1417A"/>
    <w:rsid w:val="00A1441A"/>
    <w:rsid w:val="00A1469A"/>
    <w:rsid w:val="00A161DB"/>
    <w:rsid w:val="00A16303"/>
    <w:rsid w:val="00A16434"/>
    <w:rsid w:val="00A16499"/>
    <w:rsid w:val="00A1675C"/>
    <w:rsid w:val="00A167C0"/>
    <w:rsid w:val="00A167D5"/>
    <w:rsid w:val="00A16BC8"/>
    <w:rsid w:val="00A16D54"/>
    <w:rsid w:val="00A16D9D"/>
    <w:rsid w:val="00A1720C"/>
    <w:rsid w:val="00A2001E"/>
    <w:rsid w:val="00A21577"/>
    <w:rsid w:val="00A218F7"/>
    <w:rsid w:val="00A21C2D"/>
    <w:rsid w:val="00A22340"/>
    <w:rsid w:val="00A229E0"/>
    <w:rsid w:val="00A22AC3"/>
    <w:rsid w:val="00A23701"/>
    <w:rsid w:val="00A238F3"/>
    <w:rsid w:val="00A23D29"/>
    <w:rsid w:val="00A24177"/>
    <w:rsid w:val="00A25845"/>
    <w:rsid w:val="00A260FD"/>
    <w:rsid w:val="00A2618A"/>
    <w:rsid w:val="00A2645A"/>
    <w:rsid w:val="00A26DC0"/>
    <w:rsid w:val="00A275DE"/>
    <w:rsid w:val="00A27E24"/>
    <w:rsid w:val="00A27EB7"/>
    <w:rsid w:val="00A304B2"/>
    <w:rsid w:val="00A305F9"/>
    <w:rsid w:val="00A3077E"/>
    <w:rsid w:val="00A3086C"/>
    <w:rsid w:val="00A30C5D"/>
    <w:rsid w:val="00A30EAA"/>
    <w:rsid w:val="00A31B74"/>
    <w:rsid w:val="00A3210A"/>
    <w:rsid w:val="00A32A43"/>
    <w:rsid w:val="00A32BE2"/>
    <w:rsid w:val="00A32DBB"/>
    <w:rsid w:val="00A32DC5"/>
    <w:rsid w:val="00A32ECC"/>
    <w:rsid w:val="00A330A5"/>
    <w:rsid w:val="00A33558"/>
    <w:rsid w:val="00A344F4"/>
    <w:rsid w:val="00A36DAA"/>
    <w:rsid w:val="00A37024"/>
    <w:rsid w:val="00A370DE"/>
    <w:rsid w:val="00A37EE7"/>
    <w:rsid w:val="00A40EB3"/>
    <w:rsid w:val="00A41125"/>
    <w:rsid w:val="00A4137E"/>
    <w:rsid w:val="00A4154E"/>
    <w:rsid w:val="00A4163F"/>
    <w:rsid w:val="00A41773"/>
    <w:rsid w:val="00A41B27"/>
    <w:rsid w:val="00A423B4"/>
    <w:rsid w:val="00A4277F"/>
    <w:rsid w:val="00A42F39"/>
    <w:rsid w:val="00A431A9"/>
    <w:rsid w:val="00A44246"/>
    <w:rsid w:val="00A445AD"/>
    <w:rsid w:val="00A4473B"/>
    <w:rsid w:val="00A45966"/>
    <w:rsid w:val="00A46D09"/>
    <w:rsid w:val="00A4710A"/>
    <w:rsid w:val="00A47121"/>
    <w:rsid w:val="00A4778B"/>
    <w:rsid w:val="00A500A4"/>
    <w:rsid w:val="00A5069F"/>
    <w:rsid w:val="00A5092C"/>
    <w:rsid w:val="00A50C69"/>
    <w:rsid w:val="00A51034"/>
    <w:rsid w:val="00A5174F"/>
    <w:rsid w:val="00A5201F"/>
    <w:rsid w:val="00A5213B"/>
    <w:rsid w:val="00A5268A"/>
    <w:rsid w:val="00A52B53"/>
    <w:rsid w:val="00A52BF6"/>
    <w:rsid w:val="00A53588"/>
    <w:rsid w:val="00A536B4"/>
    <w:rsid w:val="00A53780"/>
    <w:rsid w:val="00A53A2E"/>
    <w:rsid w:val="00A53C2F"/>
    <w:rsid w:val="00A54071"/>
    <w:rsid w:val="00A540E9"/>
    <w:rsid w:val="00A541C7"/>
    <w:rsid w:val="00A54DCA"/>
    <w:rsid w:val="00A54E47"/>
    <w:rsid w:val="00A55322"/>
    <w:rsid w:val="00A556C4"/>
    <w:rsid w:val="00A561D3"/>
    <w:rsid w:val="00A56694"/>
    <w:rsid w:val="00A56D96"/>
    <w:rsid w:val="00A572B2"/>
    <w:rsid w:val="00A608F7"/>
    <w:rsid w:val="00A6096D"/>
    <w:rsid w:val="00A61066"/>
    <w:rsid w:val="00A611B0"/>
    <w:rsid w:val="00A619F2"/>
    <w:rsid w:val="00A61C6C"/>
    <w:rsid w:val="00A6277A"/>
    <w:rsid w:val="00A62E2A"/>
    <w:rsid w:val="00A634C0"/>
    <w:rsid w:val="00A63510"/>
    <w:rsid w:val="00A63707"/>
    <w:rsid w:val="00A6373A"/>
    <w:rsid w:val="00A65789"/>
    <w:rsid w:val="00A66319"/>
    <w:rsid w:val="00A666EA"/>
    <w:rsid w:val="00A666FF"/>
    <w:rsid w:val="00A66D77"/>
    <w:rsid w:val="00A672F4"/>
    <w:rsid w:val="00A67A1F"/>
    <w:rsid w:val="00A67BC4"/>
    <w:rsid w:val="00A708E3"/>
    <w:rsid w:val="00A714D7"/>
    <w:rsid w:val="00A717E5"/>
    <w:rsid w:val="00A72477"/>
    <w:rsid w:val="00A72E42"/>
    <w:rsid w:val="00A73EB1"/>
    <w:rsid w:val="00A74295"/>
    <w:rsid w:val="00A74E50"/>
    <w:rsid w:val="00A756FC"/>
    <w:rsid w:val="00A75B8C"/>
    <w:rsid w:val="00A75BB7"/>
    <w:rsid w:val="00A75F3D"/>
    <w:rsid w:val="00A76A92"/>
    <w:rsid w:val="00A77298"/>
    <w:rsid w:val="00A7770B"/>
    <w:rsid w:val="00A80351"/>
    <w:rsid w:val="00A8044F"/>
    <w:rsid w:val="00A81125"/>
    <w:rsid w:val="00A8140E"/>
    <w:rsid w:val="00A81919"/>
    <w:rsid w:val="00A81991"/>
    <w:rsid w:val="00A81FDC"/>
    <w:rsid w:val="00A820A4"/>
    <w:rsid w:val="00A8228B"/>
    <w:rsid w:val="00A8277B"/>
    <w:rsid w:val="00A82AEB"/>
    <w:rsid w:val="00A82C26"/>
    <w:rsid w:val="00A835ED"/>
    <w:rsid w:val="00A840FF"/>
    <w:rsid w:val="00A84440"/>
    <w:rsid w:val="00A84AB3"/>
    <w:rsid w:val="00A84CF6"/>
    <w:rsid w:val="00A86896"/>
    <w:rsid w:val="00A87145"/>
    <w:rsid w:val="00A8728E"/>
    <w:rsid w:val="00A87775"/>
    <w:rsid w:val="00A87F0E"/>
    <w:rsid w:val="00A9015F"/>
    <w:rsid w:val="00A90696"/>
    <w:rsid w:val="00A910DF"/>
    <w:rsid w:val="00A91129"/>
    <w:rsid w:val="00A91527"/>
    <w:rsid w:val="00A9193C"/>
    <w:rsid w:val="00A91DD8"/>
    <w:rsid w:val="00A925E6"/>
    <w:rsid w:val="00A9265E"/>
    <w:rsid w:val="00A92D6C"/>
    <w:rsid w:val="00A9340D"/>
    <w:rsid w:val="00A939F4"/>
    <w:rsid w:val="00A94F68"/>
    <w:rsid w:val="00A95449"/>
    <w:rsid w:val="00A957BA"/>
    <w:rsid w:val="00A9678A"/>
    <w:rsid w:val="00A96982"/>
    <w:rsid w:val="00A96BEC"/>
    <w:rsid w:val="00A96E79"/>
    <w:rsid w:val="00A973AC"/>
    <w:rsid w:val="00A979F8"/>
    <w:rsid w:val="00A97B4C"/>
    <w:rsid w:val="00AA01CC"/>
    <w:rsid w:val="00AA0431"/>
    <w:rsid w:val="00AA0D64"/>
    <w:rsid w:val="00AA1A2A"/>
    <w:rsid w:val="00AA1CB1"/>
    <w:rsid w:val="00AA2AF8"/>
    <w:rsid w:val="00AA2F9D"/>
    <w:rsid w:val="00AA53AA"/>
    <w:rsid w:val="00AA5B53"/>
    <w:rsid w:val="00AA5C3F"/>
    <w:rsid w:val="00AA675A"/>
    <w:rsid w:val="00AA6EF3"/>
    <w:rsid w:val="00AA7125"/>
    <w:rsid w:val="00AB18AC"/>
    <w:rsid w:val="00AB1B80"/>
    <w:rsid w:val="00AB2408"/>
    <w:rsid w:val="00AB33E8"/>
    <w:rsid w:val="00AB38C1"/>
    <w:rsid w:val="00AB40D4"/>
    <w:rsid w:val="00AB4741"/>
    <w:rsid w:val="00AB4882"/>
    <w:rsid w:val="00AB5A35"/>
    <w:rsid w:val="00AB5CB7"/>
    <w:rsid w:val="00AB636F"/>
    <w:rsid w:val="00AB6A06"/>
    <w:rsid w:val="00AB7E1C"/>
    <w:rsid w:val="00AC08F8"/>
    <w:rsid w:val="00AC2116"/>
    <w:rsid w:val="00AC21F8"/>
    <w:rsid w:val="00AC2358"/>
    <w:rsid w:val="00AC2E95"/>
    <w:rsid w:val="00AC2F3B"/>
    <w:rsid w:val="00AC2F92"/>
    <w:rsid w:val="00AC3E5C"/>
    <w:rsid w:val="00AC578E"/>
    <w:rsid w:val="00AC5A11"/>
    <w:rsid w:val="00AC6222"/>
    <w:rsid w:val="00AC6418"/>
    <w:rsid w:val="00AC6927"/>
    <w:rsid w:val="00AC6937"/>
    <w:rsid w:val="00AC752A"/>
    <w:rsid w:val="00AC7C2A"/>
    <w:rsid w:val="00AC7E43"/>
    <w:rsid w:val="00AC7F64"/>
    <w:rsid w:val="00AC7FC5"/>
    <w:rsid w:val="00AD04DB"/>
    <w:rsid w:val="00AD0AF7"/>
    <w:rsid w:val="00AD1326"/>
    <w:rsid w:val="00AD266A"/>
    <w:rsid w:val="00AD28B2"/>
    <w:rsid w:val="00AD2E40"/>
    <w:rsid w:val="00AD336C"/>
    <w:rsid w:val="00AD3649"/>
    <w:rsid w:val="00AD3C88"/>
    <w:rsid w:val="00AD4183"/>
    <w:rsid w:val="00AD4327"/>
    <w:rsid w:val="00AD4AFC"/>
    <w:rsid w:val="00AD4DAB"/>
    <w:rsid w:val="00AD59E0"/>
    <w:rsid w:val="00AD7556"/>
    <w:rsid w:val="00AD7858"/>
    <w:rsid w:val="00AD7936"/>
    <w:rsid w:val="00AD7E46"/>
    <w:rsid w:val="00AE1283"/>
    <w:rsid w:val="00AE1942"/>
    <w:rsid w:val="00AE1958"/>
    <w:rsid w:val="00AE210C"/>
    <w:rsid w:val="00AE245A"/>
    <w:rsid w:val="00AE260C"/>
    <w:rsid w:val="00AE34A3"/>
    <w:rsid w:val="00AE3F23"/>
    <w:rsid w:val="00AE497C"/>
    <w:rsid w:val="00AE49D1"/>
    <w:rsid w:val="00AE60FE"/>
    <w:rsid w:val="00AE663B"/>
    <w:rsid w:val="00AE68B7"/>
    <w:rsid w:val="00AE69CF"/>
    <w:rsid w:val="00AE6DD8"/>
    <w:rsid w:val="00AF0F55"/>
    <w:rsid w:val="00AF0F78"/>
    <w:rsid w:val="00AF1190"/>
    <w:rsid w:val="00AF1544"/>
    <w:rsid w:val="00AF210D"/>
    <w:rsid w:val="00AF30B9"/>
    <w:rsid w:val="00AF3112"/>
    <w:rsid w:val="00AF32C8"/>
    <w:rsid w:val="00AF3528"/>
    <w:rsid w:val="00AF3DF4"/>
    <w:rsid w:val="00AF403A"/>
    <w:rsid w:val="00AF423E"/>
    <w:rsid w:val="00AF483E"/>
    <w:rsid w:val="00AF4A47"/>
    <w:rsid w:val="00AF5B17"/>
    <w:rsid w:val="00AF60A0"/>
    <w:rsid w:val="00AF675A"/>
    <w:rsid w:val="00AF6A1C"/>
    <w:rsid w:val="00AF6CB1"/>
    <w:rsid w:val="00AF70C5"/>
    <w:rsid w:val="00AF73E4"/>
    <w:rsid w:val="00AF73F4"/>
    <w:rsid w:val="00AF787B"/>
    <w:rsid w:val="00AF787F"/>
    <w:rsid w:val="00B0036D"/>
    <w:rsid w:val="00B00832"/>
    <w:rsid w:val="00B00AE6"/>
    <w:rsid w:val="00B01333"/>
    <w:rsid w:val="00B01447"/>
    <w:rsid w:val="00B0247B"/>
    <w:rsid w:val="00B029FE"/>
    <w:rsid w:val="00B02A07"/>
    <w:rsid w:val="00B02C5E"/>
    <w:rsid w:val="00B02E71"/>
    <w:rsid w:val="00B02E75"/>
    <w:rsid w:val="00B0300E"/>
    <w:rsid w:val="00B030A7"/>
    <w:rsid w:val="00B0332C"/>
    <w:rsid w:val="00B0340F"/>
    <w:rsid w:val="00B034BF"/>
    <w:rsid w:val="00B03A98"/>
    <w:rsid w:val="00B03F09"/>
    <w:rsid w:val="00B04EA8"/>
    <w:rsid w:val="00B04F79"/>
    <w:rsid w:val="00B05EB4"/>
    <w:rsid w:val="00B062AC"/>
    <w:rsid w:val="00B06320"/>
    <w:rsid w:val="00B06635"/>
    <w:rsid w:val="00B0672A"/>
    <w:rsid w:val="00B06ED9"/>
    <w:rsid w:val="00B07019"/>
    <w:rsid w:val="00B0731C"/>
    <w:rsid w:val="00B075C4"/>
    <w:rsid w:val="00B07A22"/>
    <w:rsid w:val="00B100F2"/>
    <w:rsid w:val="00B10180"/>
    <w:rsid w:val="00B1075E"/>
    <w:rsid w:val="00B1094D"/>
    <w:rsid w:val="00B113BF"/>
    <w:rsid w:val="00B11678"/>
    <w:rsid w:val="00B11A3A"/>
    <w:rsid w:val="00B13129"/>
    <w:rsid w:val="00B13645"/>
    <w:rsid w:val="00B1474D"/>
    <w:rsid w:val="00B1488B"/>
    <w:rsid w:val="00B14E1C"/>
    <w:rsid w:val="00B14F12"/>
    <w:rsid w:val="00B15A54"/>
    <w:rsid w:val="00B15C19"/>
    <w:rsid w:val="00B15D1D"/>
    <w:rsid w:val="00B1632F"/>
    <w:rsid w:val="00B169AB"/>
    <w:rsid w:val="00B16E59"/>
    <w:rsid w:val="00B1777B"/>
    <w:rsid w:val="00B1790B"/>
    <w:rsid w:val="00B201A6"/>
    <w:rsid w:val="00B20D56"/>
    <w:rsid w:val="00B21F4B"/>
    <w:rsid w:val="00B21FDB"/>
    <w:rsid w:val="00B220B4"/>
    <w:rsid w:val="00B2213A"/>
    <w:rsid w:val="00B228EB"/>
    <w:rsid w:val="00B22C36"/>
    <w:rsid w:val="00B23050"/>
    <w:rsid w:val="00B23288"/>
    <w:rsid w:val="00B23660"/>
    <w:rsid w:val="00B242EF"/>
    <w:rsid w:val="00B25234"/>
    <w:rsid w:val="00B25695"/>
    <w:rsid w:val="00B2665A"/>
    <w:rsid w:val="00B267EF"/>
    <w:rsid w:val="00B26C5E"/>
    <w:rsid w:val="00B26D7C"/>
    <w:rsid w:val="00B272BC"/>
    <w:rsid w:val="00B273A5"/>
    <w:rsid w:val="00B276F4"/>
    <w:rsid w:val="00B27B9C"/>
    <w:rsid w:val="00B3041D"/>
    <w:rsid w:val="00B31F70"/>
    <w:rsid w:val="00B328E3"/>
    <w:rsid w:val="00B32BA5"/>
    <w:rsid w:val="00B34706"/>
    <w:rsid w:val="00B34E1A"/>
    <w:rsid w:val="00B35026"/>
    <w:rsid w:val="00B351EC"/>
    <w:rsid w:val="00B354E5"/>
    <w:rsid w:val="00B35B1F"/>
    <w:rsid w:val="00B35B38"/>
    <w:rsid w:val="00B36342"/>
    <w:rsid w:val="00B3664D"/>
    <w:rsid w:val="00B368FF"/>
    <w:rsid w:val="00B3711A"/>
    <w:rsid w:val="00B377D6"/>
    <w:rsid w:val="00B40383"/>
    <w:rsid w:val="00B4125F"/>
    <w:rsid w:val="00B41E09"/>
    <w:rsid w:val="00B4209B"/>
    <w:rsid w:val="00B425C6"/>
    <w:rsid w:val="00B42951"/>
    <w:rsid w:val="00B429F3"/>
    <w:rsid w:val="00B43F30"/>
    <w:rsid w:val="00B4520F"/>
    <w:rsid w:val="00B45720"/>
    <w:rsid w:val="00B45968"/>
    <w:rsid w:val="00B45B9B"/>
    <w:rsid w:val="00B464F2"/>
    <w:rsid w:val="00B46D16"/>
    <w:rsid w:val="00B46E5B"/>
    <w:rsid w:val="00B4716B"/>
    <w:rsid w:val="00B471D1"/>
    <w:rsid w:val="00B47248"/>
    <w:rsid w:val="00B47776"/>
    <w:rsid w:val="00B502C6"/>
    <w:rsid w:val="00B506AB"/>
    <w:rsid w:val="00B508A6"/>
    <w:rsid w:val="00B50EE3"/>
    <w:rsid w:val="00B51817"/>
    <w:rsid w:val="00B521DF"/>
    <w:rsid w:val="00B535E8"/>
    <w:rsid w:val="00B536A4"/>
    <w:rsid w:val="00B53DBD"/>
    <w:rsid w:val="00B53F46"/>
    <w:rsid w:val="00B548AA"/>
    <w:rsid w:val="00B54D5E"/>
    <w:rsid w:val="00B56B11"/>
    <w:rsid w:val="00B56F6A"/>
    <w:rsid w:val="00B5721A"/>
    <w:rsid w:val="00B57E23"/>
    <w:rsid w:val="00B6012F"/>
    <w:rsid w:val="00B60683"/>
    <w:rsid w:val="00B60D60"/>
    <w:rsid w:val="00B6101E"/>
    <w:rsid w:val="00B611E2"/>
    <w:rsid w:val="00B61357"/>
    <w:rsid w:val="00B614FB"/>
    <w:rsid w:val="00B61C96"/>
    <w:rsid w:val="00B61DA5"/>
    <w:rsid w:val="00B62029"/>
    <w:rsid w:val="00B623D7"/>
    <w:rsid w:val="00B628CB"/>
    <w:rsid w:val="00B62981"/>
    <w:rsid w:val="00B62AA3"/>
    <w:rsid w:val="00B62D57"/>
    <w:rsid w:val="00B63016"/>
    <w:rsid w:val="00B638C6"/>
    <w:rsid w:val="00B63FAB"/>
    <w:rsid w:val="00B64133"/>
    <w:rsid w:val="00B6474F"/>
    <w:rsid w:val="00B64A16"/>
    <w:rsid w:val="00B65401"/>
    <w:rsid w:val="00B65488"/>
    <w:rsid w:val="00B65637"/>
    <w:rsid w:val="00B658DD"/>
    <w:rsid w:val="00B65A35"/>
    <w:rsid w:val="00B65B2E"/>
    <w:rsid w:val="00B65DB9"/>
    <w:rsid w:val="00B65E2C"/>
    <w:rsid w:val="00B65E55"/>
    <w:rsid w:val="00B6611C"/>
    <w:rsid w:val="00B666CF"/>
    <w:rsid w:val="00B6718F"/>
    <w:rsid w:val="00B707E2"/>
    <w:rsid w:val="00B7082C"/>
    <w:rsid w:val="00B712CD"/>
    <w:rsid w:val="00B71418"/>
    <w:rsid w:val="00B72B5E"/>
    <w:rsid w:val="00B72D84"/>
    <w:rsid w:val="00B733A8"/>
    <w:rsid w:val="00B74543"/>
    <w:rsid w:val="00B74C95"/>
    <w:rsid w:val="00B74CB1"/>
    <w:rsid w:val="00B75296"/>
    <w:rsid w:val="00B7557F"/>
    <w:rsid w:val="00B75759"/>
    <w:rsid w:val="00B75939"/>
    <w:rsid w:val="00B75FC2"/>
    <w:rsid w:val="00B76C19"/>
    <w:rsid w:val="00B77228"/>
    <w:rsid w:val="00B7765B"/>
    <w:rsid w:val="00B8031C"/>
    <w:rsid w:val="00B80FA6"/>
    <w:rsid w:val="00B82341"/>
    <w:rsid w:val="00B831E8"/>
    <w:rsid w:val="00B83324"/>
    <w:rsid w:val="00B83395"/>
    <w:rsid w:val="00B8343B"/>
    <w:rsid w:val="00B834B6"/>
    <w:rsid w:val="00B8386B"/>
    <w:rsid w:val="00B83C92"/>
    <w:rsid w:val="00B84923"/>
    <w:rsid w:val="00B84C3E"/>
    <w:rsid w:val="00B84CA3"/>
    <w:rsid w:val="00B84D7D"/>
    <w:rsid w:val="00B84E97"/>
    <w:rsid w:val="00B855CA"/>
    <w:rsid w:val="00B857F6"/>
    <w:rsid w:val="00B85889"/>
    <w:rsid w:val="00B858FF"/>
    <w:rsid w:val="00B85B89"/>
    <w:rsid w:val="00B869E5"/>
    <w:rsid w:val="00B86A92"/>
    <w:rsid w:val="00B86F58"/>
    <w:rsid w:val="00B8732D"/>
    <w:rsid w:val="00B87480"/>
    <w:rsid w:val="00B8763D"/>
    <w:rsid w:val="00B90018"/>
    <w:rsid w:val="00B9010B"/>
    <w:rsid w:val="00B9055F"/>
    <w:rsid w:val="00B910B2"/>
    <w:rsid w:val="00B917B3"/>
    <w:rsid w:val="00B919AE"/>
    <w:rsid w:val="00B91A83"/>
    <w:rsid w:val="00B91AEC"/>
    <w:rsid w:val="00B91F56"/>
    <w:rsid w:val="00B92F31"/>
    <w:rsid w:val="00B93191"/>
    <w:rsid w:val="00B9328E"/>
    <w:rsid w:val="00B935AA"/>
    <w:rsid w:val="00B949C0"/>
    <w:rsid w:val="00B95B54"/>
    <w:rsid w:val="00B95DB9"/>
    <w:rsid w:val="00B96997"/>
    <w:rsid w:val="00B97962"/>
    <w:rsid w:val="00BA051E"/>
    <w:rsid w:val="00BA05D7"/>
    <w:rsid w:val="00BA14D3"/>
    <w:rsid w:val="00BA16C3"/>
    <w:rsid w:val="00BA1A0C"/>
    <w:rsid w:val="00BA1C58"/>
    <w:rsid w:val="00BA1C86"/>
    <w:rsid w:val="00BA205E"/>
    <w:rsid w:val="00BA2B5E"/>
    <w:rsid w:val="00BA2E9C"/>
    <w:rsid w:val="00BA32A7"/>
    <w:rsid w:val="00BA38AD"/>
    <w:rsid w:val="00BA3D97"/>
    <w:rsid w:val="00BA4344"/>
    <w:rsid w:val="00BA44EC"/>
    <w:rsid w:val="00BA4F6E"/>
    <w:rsid w:val="00BA5199"/>
    <w:rsid w:val="00BA5218"/>
    <w:rsid w:val="00BA5883"/>
    <w:rsid w:val="00BA5E46"/>
    <w:rsid w:val="00BA6018"/>
    <w:rsid w:val="00BA6DCA"/>
    <w:rsid w:val="00BA721C"/>
    <w:rsid w:val="00BA73A6"/>
    <w:rsid w:val="00BB02A6"/>
    <w:rsid w:val="00BB042B"/>
    <w:rsid w:val="00BB05FD"/>
    <w:rsid w:val="00BB0FC5"/>
    <w:rsid w:val="00BB165D"/>
    <w:rsid w:val="00BB1D92"/>
    <w:rsid w:val="00BB1E69"/>
    <w:rsid w:val="00BB2206"/>
    <w:rsid w:val="00BB2CAD"/>
    <w:rsid w:val="00BB426D"/>
    <w:rsid w:val="00BB4317"/>
    <w:rsid w:val="00BB442B"/>
    <w:rsid w:val="00BB446D"/>
    <w:rsid w:val="00BB4C61"/>
    <w:rsid w:val="00BB4ED9"/>
    <w:rsid w:val="00BB568F"/>
    <w:rsid w:val="00BB66FA"/>
    <w:rsid w:val="00BB6B97"/>
    <w:rsid w:val="00BB7545"/>
    <w:rsid w:val="00BB7781"/>
    <w:rsid w:val="00BB7FBE"/>
    <w:rsid w:val="00BC0A6F"/>
    <w:rsid w:val="00BC1004"/>
    <w:rsid w:val="00BC12F5"/>
    <w:rsid w:val="00BC1413"/>
    <w:rsid w:val="00BC1669"/>
    <w:rsid w:val="00BC2186"/>
    <w:rsid w:val="00BC244F"/>
    <w:rsid w:val="00BC25D3"/>
    <w:rsid w:val="00BC2688"/>
    <w:rsid w:val="00BC2E57"/>
    <w:rsid w:val="00BC2FA3"/>
    <w:rsid w:val="00BC4885"/>
    <w:rsid w:val="00BC5748"/>
    <w:rsid w:val="00BC5B3C"/>
    <w:rsid w:val="00BC5D08"/>
    <w:rsid w:val="00BC5F79"/>
    <w:rsid w:val="00BC76C6"/>
    <w:rsid w:val="00BD042B"/>
    <w:rsid w:val="00BD0F21"/>
    <w:rsid w:val="00BD11B0"/>
    <w:rsid w:val="00BD1755"/>
    <w:rsid w:val="00BD199F"/>
    <w:rsid w:val="00BD1B9E"/>
    <w:rsid w:val="00BD1D31"/>
    <w:rsid w:val="00BD2584"/>
    <w:rsid w:val="00BD2BD2"/>
    <w:rsid w:val="00BD2F3D"/>
    <w:rsid w:val="00BD31DB"/>
    <w:rsid w:val="00BD357D"/>
    <w:rsid w:val="00BD385C"/>
    <w:rsid w:val="00BD3B7B"/>
    <w:rsid w:val="00BD3CFE"/>
    <w:rsid w:val="00BD3F72"/>
    <w:rsid w:val="00BD4A89"/>
    <w:rsid w:val="00BD4E77"/>
    <w:rsid w:val="00BD4F8C"/>
    <w:rsid w:val="00BD5078"/>
    <w:rsid w:val="00BD55DB"/>
    <w:rsid w:val="00BD56C1"/>
    <w:rsid w:val="00BD614D"/>
    <w:rsid w:val="00BD635B"/>
    <w:rsid w:val="00BD67A6"/>
    <w:rsid w:val="00BD68A3"/>
    <w:rsid w:val="00BD6976"/>
    <w:rsid w:val="00BD6A49"/>
    <w:rsid w:val="00BD6F6C"/>
    <w:rsid w:val="00BD71AD"/>
    <w:rsid w:val="00BD7864"/>
    <w:rsid w:val="00BD7913"/>
    <w:rsid w:val="00BD7D6C"/>
    <w:rsid w:val="00BE0868"/>
    <w:rsid w:val="00BE0EB5"/>
    <w:rsid w:val="00BE0ECD"/>
    <w:rsid w:val="00BE0FE0"/>
    <w:rsid w:val="00BE111E"/>
    <w:rsid w:val="00BE14A6"/>
    <w:rsid w:val="00BE16FD"/>
    <w:rsid w:val="00BE1823"/>
    <w:rsid w:val="00BE1B07"/>
    <w:rsid w:val="00BE1C6D"/>
    <w:rsid w:val="00BE1D67"/>
    <w:rsid w:val="00BE222D"/>
    <w:rsid w:val="00BE27ED"/>
    <w:rsid w:val="00BE300E"/>
    <w:rsid w:val="00BE35EC"/>
    <w:rsid w:val="00BE3811"/>
    <w:rsid w:val="00BE3A19"/>
    <w:rsid w:val="00BE4057"/>
    <w:rsid w:val="00BE46FA"/>
    <w:rsid w:val="00BE5482"/>
    <w:rsid w:val="00BE54D1"/>
    <w:rsid w:val="00BE5770"/>
    <w:rsid w:val="00BE5DB0"/>
    <w:rsid w:val="00BE64F7"/>
    <w:rsid w:val="00BE6F10"/>
    <w:rsid w:val="00BE6FC3"/>
    <w:rsid w:val="00BE71F2"/>
    <w:rsid w:val="00BE7B15"/>
    <w:rsid w:val="00BF28FD"/>
    <w:rsid w:val="00BF2964"/>
    <w:rsid w:val="00BF2F20"/>
    <w:rsid w:val="00BF3847"/>
    <w:rsid w:val="00BF39A5"/>
    <w:rsid w:val="00BF417D"/>
    <w:rsid w:val="00BF41E4"/>
    <w:rsid w:val="00BF48BB"/>
    <w:rsid w:val="00BF50BC"/>
    <w:rsid w:val="00BF5E00"/>
    <w:rsid w:val="00BF5FE1"/>
    <w:rsid w:val="00BF6817"/>
    <w:rsid w:val="00BF7224"/>
    <w:rsid w:val="00BF73EA"/>
    <w:rsid w:val="00BF7510"/>
    <w:rsid w:val="00BF7963"/>
    <w:rsid w:val="00BF7C2F"/>
    <w:rsid w:val="00BF7C35"/>
    <w:rsid w:val="00C00264"/>
    <w:rsid w:val="00C01696"/>
    <w:rsid w:val="00C01C09"/>
    <w:rsid w:val="00C02320"/>
    <w:rsid w:val="00C024CC"/>
    <w:rsid w:val="00C02579"/>
    <w:rsid w:val="00C03299"/>
    <w:rsid w:val="00C038D6"/>
    <w:rsid w:val="00C03DB3"/>
    <w:rsid w:val="00C0413B"/>
    <w:rsid w:val="00C048F8"/>
    <w:rsid w:val="00C04CDD"/>
    <w:rsid w:val="00C04D03"/>
    <w:rsid w:val="00C050DB"/>
    <w:rsid w:val="00C0540E"/>
    <w:rsid w:val="00C05675"/>
    <w:rsid w:val="00C05BDF"/>
    <w:rsid w:val="00C066AE"/>
    <w:rsid w:val="00C0688F"/>
    <w:rsid w:val="00C06D7B"/>
    <w:rsid w:val="00C06E33"/>
    <w:rsid w:val="00C077D5"/>
    <w:rsid w:val="00C104EE"/>
    <w:rsid w:val="00C10685"/>
    <w:rsid w:val="00C11626"/>
    <w:rsid w:val="00C11A03"/>
    <w:rsid w:val="00C121AF"/>
    <w:rsid w:val="00C122AC"/>
    <w:rsid w:val="00C132E5"/>
    <w:rsid w:val="00C13530"/>
    <w:rsid w:val="00C13614"/>
    <w:rsid w:val="00C13A21"/>
    <w:rsid w:val="00C14C27"/>
    <w:rsid w:val="00C1504D"/>
    <w:rsid w:val="00C1559B"/>
    <w:rsid w:val="00C159E0"/>
    <w:rsid w:val="00C1618C"/>
    <w:rsid w:val="00C169DF"/>
    <w:rsid w:val="00C16AB9"/>
    <w:rsid w:val="00C17091"/>
    <w:rsid w:val="00C17620"/>
    <w:rsid w:val="00C17B15"/>
    <w:rsid w:val="00C20C99"/>
    <w:rsid w:val="00C20EDB"/>
    <w:rsid w:val="00C20F04"/>
    <w:rsid w:val="00C2124A"/>
    <w:rsid w:val="00C2294F"/>
    <w:rsid w:val="00C22D8B"/>
    <w:rsid w:val="00C25286"/>
    <w:rsid w:val="00C25497"/>
    <w:rsid w:val="00C25B05"/>
    <w:rsid w:val="00C25F24"/>
    <w:rsid w:val="00C262B0"/>
    <w:rsid w:val="00C26637"/>
    <w:rsid w:val="00C26BF1"/>
    <w:rsid w:val="00C2729E"/>
    <w:rsid w:val="00C2792B"/>
    <w:rsid w:val="00C27E31"/>
    <w:rsid w:val="00C301A4"/>
    <w:rsid w:val="00C3039E"/>
    <w:rsid w:val="00C304AB"/>
    <w:rsid w:val="00C320DA"/>
    <w:rsid w:val="00C33123"/>
    <w:rsid w:val="00C3331F"/>
    <w:rsid w:val="00C3335F"/>
    <w:rsid w:val="00C336E7"/>
    <w:rsid w:val="00C33B13"/>
    <w:rsid w:val="00C33C0D"/>
    <w:rsid w:val="00C33C3D"/>
    <w:rsid w:val="00C34831"/>
    <w:rsid w:val="00C35177"/>
    <w:rsid w:val="00C35B59"/>
    <w:rsid w:val="00C3695E"/>
    <w:rsid w:val="00C36A6E"/>
    <w:rsid w:val="00C36D4C"/>
    <w:rsid w:val="00C37595"/>
    <w:rsid w:val="00C37A54"/>
    <w:rsid w:val="00C40144"/>
    <w:rsid w:val="00C41B37"/>
    <w:rsid w:val="00C41D0A"/>
    <w:rsid w:val="00C42370"/>
    <w:rsid w:val="00C42380"/>
    <w:rsid w:val="00C425A1"/>
    <w:rsid w:val="00C44AAB"/>
    <w:rsid w:val="00C454E9"/>
    <w:rsid w:val="00C45800"/>
    <w:rsid w:val="00C458E0"/>
    <w:rsid w:val="00C46349"/>
    <w:rsid w:val="00C46B61"/>
    <w:rsid w:val="00C46CE9"/>
    <w:rsid w:val="00C46D33"/>
    <w:rsid w:val="00C470D5"/>
    <w:rsid w:val="00C474C7"/>
    <w:rsid w:val="00C47586"/>
    <w:rsid w:val="00C47770"/>
    <w:rsid w:val="00C478F2"/>
    <w:rsid w:val="00C47F22"/>
    <w:rsid w:val="00C503C0"/>
    <w:rsid w:val="00C503EC"/>
    <w:rsid w:val="00C5054B"/>
    <w:rsid w:val="00C507F1"/>
    <w:rsid w:val="00C50DD6"/>
    <w:rsid w:val="00C519A3"/>
    <w:rsid w:val="00C51B06"/>
    <w:rsid w:val="00C51F90"/>
    <w:rsid w:val="00C529FA"/>
    <w:rsid w:val="00C531AF"/>
    <w:rsid w:val="00C5323C"/>
    <w:rsid w:val="00C53C6E"/>
    <w:rsid w:val="00C5442B"/>
    <w:rsid w:val="00C551DD"/>
    <w:rsid w:val="00C55433"/>
    <w:rsid w:val="00C560D4"/>
    <w:rsid w:val="00C56315"/>
    <w:rsid w:val="00C566F4"/>
    <w:rsid w:val="00C56801"/>
    <w:rsid w:val="00C5695F"/>
    <w:rsid w:val="00C56A8C"/>
    <w:rsid w:val="00C57205"/>
    <w:rsid w:val="00C57953"/>
    <w:rsid w:val="00C57B28"/>
    <w:rsid w:val="00C57C0D"/>
    <w:rsid w:val="00C60BBA"/>
    <w:rsid w:val="00C60D82"/>
    <w:rsid w:val="00C6126A"/>
    <w:rsid w:val="00C61297"/>
    <w:rsid w:val="00C614E3"/>
    <w:rsid w:val="00C617C2"/>
    <w:rsid w:val="00C6269F"/>
    <w:rsid w:val="00C627E6"/>
    <w:rsid w:val="00C62BD2"/>
    <w:rsid w:val="00C6344D"/>
    <w:rsid w:val="00C63498"/>
    <w:rsid w:val="00C635A0"/>
    <w:rsid w:val="00C63928"/>
    <w:rsid w:val="00C6397F"/>
    <w:rsid w:val="00C64201"/>
    <w:rsid w:val="00C64696"/>
    <w:rsid w:val="00C649BE"/>
    <w:rsid w:val="00C64E6C"/>
    <w:rsid w:val="00C64E89"/>
    <w:rsid w:val="00C65289"/>
    <w:rsid w:val="00C65475"/>
    <w:rsid w:val="00C65813"/>
    <w:rsid w:val="00C661AF"/>
    <w:rsid w:val="00C66AA2"/>
    <w:rsid w:val="00C6729B"/>
    <w:rsid w:val="00C6764A"/>
    <w:rsid w:val="00C6779D"/>
    <w:rsid w:val="00C677ED"/>
    <w:rsid w:val="00C70164"/>
    <w:rsid w:val="00C701AE"/>
    <w:rsid w:val="00C7118C"/>
    <w:rsid w:val="00C711E2"/>
    <w:rsid w:val="00C7131D"/>
    <w:rsid w:val="00C71353"/>
    <w:rsid w:val="00C71841"/>
    <w:rsid w:val="00C71F8C"/>
    <w:rsid w:val="00C7247F"/>
    <w:rsid w:val="00C73139"/>
    <w:rsid w:val="00C731C8"/>
    <w:rsid w:val="00C73C8F"/>
    <w:rsid w:val="00C73EBE"/>
    <w:rsid w:val="00C7483A"/>
    <w:rsid w:val="00C74AD7"/>
    <w:rsid w:val="00C74E53"/>
    <w:rsid w:val="00C75140"/>
    <w:rsid w:val="00C75156"/>
    <w:rsid w:val="00C755F1"/>
    <w:rsid w:val="00C756C0"/>
    <w:rsid w:val="00C757AF"/>
    <w:rsid w:val="00C75F83"/>
    <w:rsid w:val="00C75FE6"/>
    <w:rsid w:val="00C776F7"/>
    <w:rsid w:val="00C777C1"/>
    <w:rsid w:val="00C8015C"/>
    <w:rsid w:val="00C80E01"/>
    <w:rsid w:val="00C82F54"/>
    <w:rsid w:val="00C8316F"/>
    <w:rsid w:val="00C83566"/>
    <w:rsid w:val="00C835E9"/>
    <w:rsid w:val="00C84B13"/>
    <w:rsid w:val="00C85249"/>
    <w:rsid w:val="00C85716"/>
    <w:rsid w:val="00C86350"/>
    <w:rsid w:val="00C8674A"/>
    <w:rsid w:val="00C87188"/>
    <w:rsid w:val="00C87355"/>
    <w:rsid w:val="00C87F1D"/>
    <w:rsid w:val="00C90581"/>
    <w:rsid w:val="00C90E60"/>
    <w:rsid w:val="00C910EA"/>
    <w:rsid w:val="00C912FB"/>
    <w:rsid w:val="00C916D3"/>
    <w:rsid w:val="00C917F4"/>
    <w:rsid w:val="00C919EF"/>
    <w:rsid w:val="00C91A3A"/>
    <w:rsid w:val="00C91E3C"/>
    <w:rsid w:val="00C91F5B"/>
    <w:rsid w:val="00C92489"/>
    <w:rsid w:val="00C927B0"/>
    <w:rsid w:val="00C92ECD"/>
    <w:rsid w:val="00C932D5"/>
    <w:rsid w:val="00C93E37"/>
    <w:rsid w:val="00C9431B"/>
    <w:rsid w:val="00C94637"/>
    <w:rsid w:val="00C95BDA"/>
    <w:rsid w:val="00C96733"/>
    <w:rsid w:val="00C96822"/>
    <w:rsid w:val="00C96A2A"/>
    <w:rsid w:val="00C96BC5"/>
    <w:rsid w:val="00C96BFC"/>
    <w:rsid w:val="00C97492"/>
    <w:rsid w:val="00CA04B4"/>
    <w:rsid w:val="00CA04FB"/>
    <w:rsid w:val="00CA0EB8"/>
    <w:rsid w:val="00CA0F0A"/>
    <w:rsid w:val="00CA176D"/>
    <w:rsid w:val="00CA1995"/>
    <w:rsid w:val="00CA1B07"/>
    <w:rsid w:val="00CA25C7"/>
    <w:rsid w:val="00CA2C33"/>
    <w:rsid w:val="00CA3112"/>
    <w:rsid w:val="00CA3301"/>
    <w:rsid w:val="00CA3762"/>
    <w:rsid w:val="00CA3E41"/>
    <w:rsid w:val="00CA3E90"/>
    <w:rsid w:val="00CA40DD"/>
    <w:rsid w:val="00CA5A06"/>
    <w:rsid w:val="00CA5CEC"/>
    <w:rsid w:val="00CA6352"/>
    <w:rsid w:val="00CA74E8"/>
    <w:rsid w:val="00CA751D"/>
    <w:rsid w:val="00CB0EF6"/>
    <w:rsid w:val="00CB1AA5"/>
    <w:rsid w:val="00CB1CA7"/>
    <w:rsid w:val="00CB1F6E"/>
    <w:rsid w:val="00CB213E"/>
    <w:rsid w:val="00CB227D"/>
    <w:rsid w:val="00CB2C29"/>
    <w:rsid w:val="00CB39F0"/>
    <w:rsid w:val="00CB3CB6"/>
    <w:rsid w:val="00CB3ED1"/>
    <w:rsid w:val="00CB47B0"/>
    <w:rsid w:val="00CB4C07"/>
    <w:rsid w:val="00CB4D28"/>
    <w:rsid w:val="00CB50D4"/>
    <w:rsid w:val="00CB571C"/>
    <w:rsid w:val="00CB5AB6"/>
    <w:rsid w:val="00CB6314"/>
    <w:rsid w:val="00CB6594"/>
    <w:rsid w:val="00CB65AC"/>
    <w:rsid w:val="00CB7ED5"/>
    <w:rsid w:val="00CC034D"/>
    <w:rsid w:val="00CC1603"/>
    <w:rsid w:val="00CC1D32"/>
    <w:rsid w:val="00CC2CC8"/>
    <w:rsid w:val="00CC3865"/>
    <w:rsid w:val="00CC3AA0"/>
    <w:rsid w:val="00CC3C80"/>
    <w:rsid w:val="00CC46C9"/>
    <w:rsid w:val="00CC473D"/>
    <w:rsid w:val="00CC4C1C"/>
    <w:rsid w:val="00CC4FAB"/>
    <w:rsid w:val="00CC504B"/>
    <w:rsid w:val="00CC514D"/>
    <w:rsid w:val="00CC553D"/>
    <w:rsid w:val="00CC5D4D"/>
    <w:rsid w:val="00CC6828"/>
    <w:rsid w:val="00CC6CB7"/>
    <w:rsid w:val="00CC749F"/>
    <w:rsid w:val="00CC781E"/>
    <w:rsid w:val="00CD0188"/>
    <w:rsid w:val="00CD0FD2"/>
    <w:rsid w:val="00CD121B"/>
    <w:rsid w:val="00CD1595"/>
    <w:rsid w:val="00CD1946"/>
    <w:rsid w:val="00CD20AA"/>
    <w:rsid w:val="00CD2442"/>
    <w:rsid w:val="00CD2A0F"/>
    <w:rsid w:val="00CD32D3"/>
    <w:rsid w:val="00CD34CC"/>
    <w:rsid w:val="00CD3A19"/>
    <w:rsid w:val="00CD3B43"/>
    <w:rsid w:val="00CD4D6B"/>
    <w:rsid w:val="00CD5289"/>
    <w:rsid w:val="00CD5CA5"/>
    <w:rsid w:val="00CD61C4"/>
    <w:rsid w:val="00CD6356"/>
    <w:rsid w:val="00CD68BE"/>
    <w:rsid w:val="00CD6A6E"/>
    <w:rsid w:val="00CD731B"/>
    <w:rsid w:val="00CD75AF"/>
    <w:rsid w:val="00CD7762"/>
    <w:rsid w:val="00CD7AE5"/>
    <w:rsid w:val="00CD7B28"/>
    <w:rsid w:val="00CD7E99"/>
    <w:rsid w:val="00CE070E"/>
    <w:rsid w:val="00CE0834"/>
    <w:rsid w:val="00CE10FF"/>
    <w:rsid w:val="00CE1269"/>
    <w:rsid w:val="00CE13C6"/>
    <w:rsid w:val="00CE1A71"/>
    <w:rsid w:val="00CE2684"/>
    <w:rsid w:val="00CE3247"/>
    <w:rsid w:val="00CE37B6"/>
    <w:rsid w:val="00CE440C"/>
    <w:rsid w:val="00CE5083"/>
    <w:rsid w:val="00CE5A4A"/>
    <w:rsid w:val="00CE5EE8"/>
    <w:rsid w:val="00CE6963"/>
    <w:rsid w:val="00CF0906"/>
    <w:rsid w:val="00CF0911"/>
    <w:rsid w:val="00CF0CD4"/>
    <w:rsid w:val="00CF1789"/>
    <w:rsid w:val="00CF215F"/>
    <w:rsid w:val="00CF2326"/>
    <w:rsid w:val="00CF2EFF"/>
    <w:rsid w:val="00CF341F"/>
    <w:rsid w:val="00CF3BF1"/>
    <w:rsid w:val="00CF474E"/>
    <w:rsid w:val="00CF4C49"/>
    <w:rsid w:val="00CF4EB9"/>
    <w:rsid w:val="00CF4F33"/>
    <w:rsid w:val="00CF524B"/>
    <w:rsid w:val="00CF5809"/>
    <w:rsid w:val="00CF59BD"/>
    <w:rsid w:val="00CF67CE"/>
    <w:rsid w:val="00CF69B8"/>
    <w:rsid w:val="00CF6DC7"/>
    <w:rsid w:val="00CF719F"/>
    <w:rsid w:val="00CF72A9"/>
    <w:rsid w:val="00D00C8C"/>
    <w:rsid w:val="00D00DA7"/>
    <w:rsid w:val="00D00E7A"/>
    <w:rsid w:val="00D01D10"/>
    <w:rsid w:val="00D01E6D"/>
    <w:rsid w:val="00D034E1"/>
    <w:rsid w:val="00D03970"/>
    <w:rsid w:val="00D04048"/>
    <w:rsid w:val="00D0415D"/>
    <w:rsid w:val="00D05E95"/>
    <w:rsid w:val="00D06220"/>
    <w:rsid w:val="00D06BEB"/>
    <w:rsid w:val="00D07973"/>
    <w:rsid w:val="00D079AC"/>
    <w:rsid w:val="00D07DB5"/>
    <w:rsid w:val="00D1049A"/>
    <w:rsid w:val="00D105B8"/>
    <w:rsid w:val="00D11207"/>
    <w:rsid w:val="00D11512"/>
    <w:rsid w:val="00D117E9"/>
    <w:rsid w:val="00D119F0"/>
    <w:rsid w:val="00D11D76"/>
    <w:rsid w:val="00D12E02"/>
    <w:rsid w:val="00D137AB"/>
    <w:rsid w:val="00D13F89"/>
    <w:rsid w:val="00D14361"/>
    <w:rsid w:val="00D14412"/>
    <w:rsid w:val="00D147D7"/>
    <w:rsid w:val="00D14807"/>
    <w:rsid w:val="00D1483B"/>
    <w:rsid w:val="00D15171"/>
    <w:rsid w:val="00D15CF1"/>
    <w:rsid w:val="00D16189"/>
    <w:rsid w:val="00D1657C"/>
    <w:rsid w:val="00D16623"/>
    <w:rsid w:val="00D16658"/>
    <w:rsid w:val="00D16D0C"/>
    <w:rsid w:val="00D170FD"/>
    <w:rsid w:val="00D17A0F"/>
    <w:rsid w:val="00D17DE5"/>
    <w:rsid w:val="00D20AC6"/>
    <w:rsid w:val="00D20E21"/>
    <w:rsid w:val="00D21191"/>
    <w:rsid w:val="00D211DD"/>
    <w:rsid w:val="00D21877"/>
    <w:rsid w:val="00D2219F"/>
    <w:rsid w:val="00D22699"/>
    <w:rsid w:val="00D2284B"/>
    <w:rsid w:val="00D23549"/>
    <w:rsid w:val="00D239B5"/>
    <w:rsid w:val="00D24013"/>
    <w:rsid w:val="00D24A6A"/>
    <w:rsid w:val="00D24ED5"/>
    <w:rsid w:val="00D25224"/>
    <w:rsid w:val="00D268C8"/>
    <w:rsid w:val="00D26DD2"/>
    <w:rsid w:val="00D300ED"/>
    <w:rsid w:val="00D30BCB"/>
    <w:rsid w:val="00D30D7A"/>
    <w:rsid w:val="00D313DD"/>
    <w:rsid w:val="00D31416"/>
    <w:rsid w:val="00D316C6"/>
    <w:rsid w:val="00D31EAB"/>
    <w:rsid w:val="00D32603"/>
    <w:rsid w:val="00D328AA"/>
    <w:rsid w:val="00D32DED"/>
    <w:rsid w:val="00D32FB6"/>
    <w:rsid w:val="00D3325E"/>
    <w:rsid w:val="00D339C0"/>
    <w:rsid w:val="00D33EDF"/>
    <w:rsid w:val="00D3442C"/>
    <w:rsid w:val="00D34BC8"/>
    <w:rsid w:val="00D35EEC"/>
    <w:rsid w:val="00D3635B"/>
    <w:rsid w:val="00D36383"/>
    <w:rsid w:val="00D364A0"/>
    <w:rsid w:val="00D374D6"/>
    <w:rsid w:val="00D37E76"/>
    <w:rsid w:val="00D4022C"/>
    <w:rsid w:val="00D406C8"/>
    <w:rsid w:val="00D40BFC"/>
    <w:rsid w:val="00D40CA0"/>
    <w:rsid w:val="00D416A3"/>
    <w:rsid w:val="00D4204B"/>
    <w:rsid w:val="00D4324E"/>
    <w:rsid w:val="00D43A18"/>
    <w:rsid w:val="00D43A27"/>
    <w:rsid w:val="00D43D87"/>
    <w:rsid w:val="00D4424C"/>
    <w:rsid w:val="00D44F42"/>
    <w:rsid w:val="00D450AF"/>
    <w:rsid w:val="00D456F7"/>
    <w:rsid w:val="00D45906"/>
    <w:rsid w:val="00D46081"/>
    <w:rsid w:val="00D4621A"/>
    <w:rsid w:val="00D46469"/>
    <w:rsid w:val="00D465BC"/>
    <w:rsid w:val="00D46D60"/>
    <w:rsid w:val="00D46D8F"/>
    <w:rsid w:val="00D470F5"/>
    <w:rsid w:val="00D504CC"/>
    <w:rsid w:val="00D51945"/>
    <w:rsid w:val="00D524D6"/>
    <w:rsid w:val="00D5267E"/>
    <w:rsid w:val="00D527C0"/>
    <w:rsid w:val="00D5299E"/>
    <w:rsid w:val="00D5300E"/>
    <w:rsid w:val="00D53403"/>
    <w:rsid w:val="00D539E3"/>
    <w:rsid w:val="00D53D67"/>
    <w:rsid w:val="00D547A3"/>
    <w:rsid w:val="00D54C65"/>
    <w:rsid w:val="00D56273"/>
    <w:rsid w:val="00D56755"/>
    <w:rsid w:val="00D56F3D"/>
    <w:rsid w:val="00D57203"/>
    <w:rsid w:val="00D57787"/>
    <w:rsid w:val="00D57BA2"/>
    <w:rsid w:val="00D60131"/>
    <w:rsid w:val="00D60479"/>
    <w:rsid w:val="00D60ACF"/>
    <w:rsid w:val="00D60FA8"/>
    <w:rsid w:val="00D61A0B"/>
    <w:rsid w:val="00D61DB7"/>
    <w:rsid w:val="00D63254"/>
    <w:rsid w:val="00D63692"/>
    <w:rsid w:val="00D637EF"/>
    <w:rsid w:val="00D64293"/>
    <w:rsid w:val="00D6452C"/>
    <w:rsid w:val="00D64E29"/>
    <w:rsid w:val="00D6555A"/>
    <w:rsid w:val="00D65AA6"/>
    <w:rsid w:val="00D65AAC"/>
    <w:rsid w:val="00D65D90"/>
    <w:rsid w:val="00D66BBD"/>
    <w:rsid w:val="00D670F0"/>
    <w:rsid w:val="00D6739E"/>
    <w:rsid w:val="00D6742F"/>
    <w:rsid w:val="00D6784D"/>
    <w:rsid w:val="00D67882"/>
    <w:rsid w:val="00D67E6E"/>
    <w:rsid w:val="00D70025"/>
    <w:rsid w:val="00D704CC"/>
    <w:rsid w:val="00D7127F"/>
    <w:rsid w:val="00D71647"/>
    <w:rsid w:val="00D71C49"/>
    <w:rsid w:val="00D72111"/>
    <w:rsid w:val="00D721C3"/>
    <w:rsid w:val="00D725C1"/>
    <w:rsid w:val="00D72649"/>
    <w:rsid w:val="00D72651"/>
    <w:rsid w:val="00D72F20"/>
    <w:rsid w:val="00D7317E"/>
    <w:rsid w:val="00D73BDA"/>
    <w:rsid w:val="00D740FB"/>
    <w:rsid w:val="00D74220"/>
    <w:rsid w:val="00D7477B"/>
    <w:rsid w:val="00D74A20"/>
    <w:rsid w:val="00D75064"/>
    <w:rsid w:val="00D758B0"/>
    <w:rsid w:val="00D75AEC"/>
    <w:rsid w:val="00D763AF"/>
    <w:rsid w:val="00D76F1A"/>
    <w:rsid w:val="00D77F44"/>
    <w:rsid w:val="00D80221"/>
    <w:rsid w:val="00D80DA4"/>
    <w:rsid w:val="00D81077"/>
    <w:rsid w:val="00D82654"/>
    <w:rsid w:val="00D82947"/>
    <w:rsid w:val="00D848AC"/>
    <w:rsid w:val="00D84B9C"/>
    <w:rsid w:val="00D854C8"/>
    <w:rsid w:val="00D856AB"/>
    <w:rsid w:val="00D86EAB"/>
    <w:rsid w:val="00D8782F"/>
    <w:rsid w:val="00D87DBC"/>
    <w:rsid w:val="00D9081C"/>
    <w:rsid w:val="00D90D9D"/>
    <w:rsid w:val="00D917C2"/>
    <w:rsid w:val="00D91AF9"/>
    <w:rsid w:val="00D92D10"/>
    <w:rsid w:val="00D92FC1"/>
    <w:rsid w:val="00D93126"/>
    <w:rsid w:val="00D93544"/>
    <w:rsid w:val="00D93AA6"/>
    <w:rsid w:val="00D9404F"/>
    <w:rsid w:val="00D948BC"/>
    <w:rsid w:val="00D94B2D"/>
    <w:rsid w:val="00D94BA9"/>
    <w:rsid w:val="00D96153"/>
    <w:rsid w:val="00D963B4"/>
    <w:rsid w:val="00D9653D"/>
    <w:rsid w:val="00D971AA"/>
    <w:rsid w:val="00D971E7"/>
    <w:rsid w:val="00DA0BE4"/>
    <w:rsid w:val="00DA1689"/>
    <w:rsid w:val="00DA1970"/>
    <w:rsid w:val="00DA24AB"/>
    <w:rsid w:val="00DA309E"/>
    <w:rsid w:val="00DA3101"/>
    <w:rsid w:val="00DA33DC"/>
    <w:rsid w:val="00DA4BAF"/>
    <w:rsid w:val="00DA5005"/>
    <w:rsid w:val="00DA5016"/>
    <w:rsid w:val="00DA53E3"/>
    <w:rsid w:val="00DA55E7"/>
    <w:rsid w:val="00DA5766"/>
    <w:rsid w:val="00DA6295"/>
    <w:rsid w:val="00DA6752"/>
    <w:rsid w:val="00DA6857"/>
    <w:rsid w:val="00DA6C82"/>
    <w:rsid w:val="00DA7100"/>
    <w:rsid w:val="00DA747D"/>
    <w:rsid w:val="00DA756C"/>
    <w:rsid w:val="00DA7E2B"/>
    <w:rsid w:val="00DB0FAE"/>
    <w:rsid w:val="00DB1609"/>
    <w:rsid w:val="00DB16E1"/>
    <w:rsid w:val="00DB183A"/>
    <w:rsid w:val="00DB1C16"/>
    <w:rsid w:val="00DB1F39"/>
    <w:rsid w:val="00DB231C"/>
    <w:rsid w:val="00DB2E95"/>
    <w:rsid w:val="00DB3AA8"/>
    <w:rsid w:val="00DB3AB5"/>
    <w:rsid w:val="00DB3C28"/>
    <w:rsid w:val="00DB46AA"/>
    <w:rsid w:val="00DB490A"/>
    <w:rsid w:val="00DB4DC6"/>
    <w:rsid w:val="00DB4F42"/>
    <w:rsid w:val="00DB5351"/>
    <w:rsid w:val="00DB5C07"/>
    <w:rsid w:val="00DB5E4E"/>
    <w:rsid w:val="00DB647C"/>
    <w:rsid w:val="00DB6615"/>
    <w:rsid w:val="00DB685B"/>
    <w:rsid w:val="00DB6B8E"/>
    <w:rsid w:val="00DB6BA3"/>
    <w:rsid w:val="00DB72CB"/>
    <w:rsid w:val="00DB78F1"/>
    <w:rsid w:val="00DC0353"/>
    <w:rsid w:val="00DC0D51"/>
    <w:rsid w:val="00DC1531"/>
    <w:rsid w:val="00DC1878"/>
    <w:rsid w:val="00DC19B1"/>
    <w:rsid w:val="00DC2377"/>
    <w:rsid w:val="00DC27CA"/>
    <w:rsid w:val="00DC280F"/>
    <w:rsid w:val="00DC30D0"/>
    <w:rsid w:val="00DC3106"/>
    <w:rsid w:val="00DC380C"/>
    <w:rsid w:val="00DC4830"/>
    <w:rsid w:val="00DC48D8"/>
    <w:rsid w:val="00DC531B"/>
    <w:rsid w:val="00DC5446"/>
    <w:rsid w:val="00DC59E5"/>
    <w:rsid w:val="00DC5A3E"/>
    <w:rsid w:val="00DC5B29"/>
    <w:rsid w:val="00DC5D70"/>
    <w:rsid w:val="00DC6F07"/>
    <w:rsid w:val="00DC7BFB"/>
    <w:rsid w:val="00DC7C15"/>
    <w:rsid w:val="00DC7ED8"/>
    <w:rsid w:val="00DD121D"/>
    <w:rsid w:val="00DD14E3"/>
    <w:rsid w:val="00DD1690"/>
    <w:rsid w:val="00DD1A1B"/>
    <w:rsid w:val="00DD1F25"/>
    <w:rsid w:val="00DD2636"/>
    <w:rsid w:val="00DD3B64"/>
    <w:rsid w:val="00DD53C7"/>
    <w:rsid w:val="00DD549F"/>
    <w:rsid w:val="00DD5B64"/>
    <w:rsid w:val="00DD62EF"/>
    <w:rsid w:val="00DD6815"/>
    <w:rsid w:val="00DD7E6C"/>
    <w:rsid w:val="00DE0935"/>
    <w:rsid w:val="00DE0EAE"/>
    <w:rsid w:val="00DE15CD"/>
    <w:rsid w:val="00DE25CB"/>
    <w:rsid w:val="00DE2A70"/>
    <w:rsid w:val="00DE2C11"/>
    <w:rsid w:val="00DE31CA"/>
    <w:rsid w:val="00DE3510"/>
    <w:rsid w:val="00DE3F00"/>
    <w:rsid w:val="00DE46E0"/>
    <w:rsid w:val="00DE4B0E"/>
    <w:rsid w:val="00DE4E0E"/>
    <w:rsid w:val="00DE604C"/>
    <w:rsid w:val="00DE6577"/>
    <w:rsid w:val="00DE75A0"/>
    <w:rsid w:val="00DE7906"/>
    <w:rsid w:val="00DE7CBD"/>
    <w:rsid w:val="00DF08EC"/>
    <w:rsid w:val="00DF1153"/>
    <w:rsid w:val="00DF168C"/>
    <w:rsid w:val="00DF1726"/>
    <w:rsid w:val="00DF1B17"/>
    <w:rsid w:val="00DF1E05"/>
    <w:rsid w:val="00DF1F2F"/>
    <w:rsid w:val="00DF21E0"/>
    <w:rsid w:val="00DF29AF"/>
    <w:rsid w:val="00DF353D"/>
    <w:rsid w:val="00DF36B9"/>
    <w:rsid w:val="00DF42B3"/>
    <w:rsid w:val="00DF58A9"/>
    <w:rsid w:val="00DF5AB1"/>
    <w:rsid w:val="00DF5EBE"/>
    <w:rsid w:val="00DF6019"/>
    <w:rsid w:val="00DF644D"/>
    <w:rsid w:val="00DF64C4"/>
    <w:rsid w:val="00DF6CCE"/>
    <w:rsid w:val="00DF6DFC"/>
    <w:rsid w:val="00DF7E0E"/>
    <w:rsid w:val="00DF7ED7"/>
    <w:rsid w:val="00DF7F83"/>
    <w:rsid w:val="00E00560"/>
    <w:rsid w:val="00E00762"/>
    <w:rsid w:val="00E00DFE"/>
    <w:rsid w:val="00E00E1C"/>
    <w:rsid w:val="00E0147D"/>
    <w:rsid w:val="00E01BDC"/>
    <w:rsid w:val="00E0239C"/>
    <w:rsid w:val="00E02880"/>
    <w:rsid w:val="00E03058"/>
    <w:rsid w:val="00E03624"/>
    <w:rsid w:val="00E04487"/>
    <w:rsid w:val="00E04B0D"/>
    <w:rsid w:val="00E04B6C"/>
    <w:rsid w:val="00E05501"/>
    <w:rsid w:val="00E05658"/>
    <w:rsid w:val="00E070AF"/>
    <w:rsid w:val="00E071E9"/>
    <w:rsid w:val="00E075A8"/>
    <w:rsid w:val="00E07834"/>
    <w:rsid w:val="00E10188"/>
    <w:rsid w:val="00E102B0"/>
    <w:rsid w:val="00E10633"/>
    <w:rsid w:val="00E10DC0"/>
    <w:rsid w:val="00E10E51"/>
    <w:rsid w:val="00E11566"/>
    <w:rsid w:val="00E120FC"/>
    <w:rsid w:val="00E129F2"/>
    <w:rsid w:val="00E12FE2"/>
    <w:rsid w:val="00E13C99"/>
    <w:rsid w:val="00E14A37"/>
    <w:rsid w:val="00E15AC0"/>
    <w:rsid w:val="00E162BD"/>
    <w:rsid w:val="00E169E4"/>
    <w:rsid w:val="00E17B7B"/>
    <w:rsid w:val="00E20228"/>
    <w:rsid w:val="00E20236"/>
    <w:rsid w:val="00E202B2"/>
    <w:rsid w:val="00E21052"/>
    <w:rsid w:val="00E213B3"/>
    <w:rsid w:val="00E21901"/>
    <w:rsid w:val="00E21CFC"/>
    <w:rsid w:val="00E226D3"/>
    <w:rsid w:val="00E22BB5"/>
    <w:rsid w:val="00E230CB"/>
    <w:rsid w:val="00E232C7"/>
    <w:rsid w:val="00E234F1"/>
    <w:rsid w:val="00E23ADB"/>
    <w:rsid w:val="00E24218"/>
    <w:rsid w:val="00E24422"/>
    <w:rsid w:val="00E248A0"/>
    <w:rsid w:val="00E2529A"/>
    <w:rsid w:val="00E252D0"/>
    <w:rsid w:val="00E2623C"/>
    <w:rsid w:val="00E26E80"/>
    <w:rsid w:val="00E26EBE"/>
    <w:rsid w:val="00E27B53"/>
    <w:rsid w:val="00E3010E"/>
    <w:rsid w:val="00E30718"/>
    <w:rsid w:val="00E30824"/>
    <w:rsid w:val="00E30948"/>
    <w:rsid w:val="00E30AFE"/>
    <w:rsid w:val="00E31037"/>
    <w:rsid w:val="00E3166C"/>
    <w:rsid w:val="00E31B4B"/>
    <w:rsid w:val="00E31B7A"/>
    <w:rsid w:val="00E31C6B"/>
    <w:rsid w:val="00E32078"/>
    <w:rsid w:val="00E320DE"/>
    <w:rsid w:val="00E328A1"/>
    <w:rsid w:val="00E328FF"/>
    <w:rsid w:val="00E32A69"/>
    <w:rsid w:val="00E32CFB"/>
    <w:rsid w:val="00E32D4F"/>
    <w:rsid w:val="00E332A0"/>
    <w:rsid w:val="00E33385"/>
    <w:rsid w:val="00E333F4"/>
    <w:rsid w:val="00E33BB9"/>
    <w:rsid w:val="00E341AD"/>
    <w:rsid w:val="00E34301"/>
    <w:rsid w:val="00E3439E"/>
    <w:rsid w:val="00E34710"/>
    <w:rsid w:val="00E3570D"/>
    <w:rsid w:val="00E359CB"/>
    <w:rsid w:val="00E35CD6"/>
    <w:rsid w:val="00E361EE"/>
    <w:rsid w:val="00E37123"/>
    <w:rsid w:val="00E3766D"/>
    <w:rsid w:val="00E379ED"/>
    <w:rsid w:val="00E405FF"/>
    <w:rsid w:val="00E40A75"/>
    <w:rsid w:val="00E40EDA"/>
    <w:rsid w:val="00E41FF4"/>
    <w:rsid w:val="00E42209"/>
    <w:rsid w:val="00E437D3"/>
    <w:rsid w:val="00E43A74"/>
    <w:rsid w:val="00E43DCE"/>
    <w:rsid w:val="00E43F3C"/>
    <w:rsid w:val="00E44088"/>
    <w:rsid w:val="00E451DE"/>
    <w:rsid w:val="00E4626D"/>
    <w:rsid w:val="00E463AD"/>
    <w:rsid w:val="00E46591"/>
    <w:rsid w:val="00E46E3E"/>
    <w:rsid w:val="00E471FC"/>
    <w:rsid w:val="00E505EE"/>
    <w:rsid w:val="00E50E86"/>
    <w:rsid w:val="00E51F6E"/>
    <w:rsid w:val="00E51F98"/>
    <w:rsid w:val="00E5264B"/>
    <w:rsid w:val="00E53575"/>
    <w:rsid w:val="00E535FE"/>
    <w:rsid w:val="00E53C78"/>
    <w:rsid w:val="00E542CB"/>
    <w:rsid w:val="00E54891"/>
    <w:rsid w:val="00E548B7"/>
    <w:rsid w:val="00E54A6F"/>
    <w:rsid w:val="00E54D7A"/>
    <w:rsid w:val="00E55145"/>
    <w:rsid w:val="00E55223"/>
    <w:rsid w:val="00E5552C"/>
    <w:rsid w:val="00E5686B"/>
    <w:rsid w:val="00E56BC6"/>
    <w:rsid w:val="00E56CC5"/>
    <w:rsid w:val="00E56E12"/>
    <w:rsid w:val="00E572A1"/>
    <w:rsid w:val="00E60114"/>
    <w:rsid w:val="00E60736"/>
    <w:rsid w:val="00E608D4"/>
    <w:rsid w:val="00E610A4"/>
    <w:rsid w:val="00E62174"/>
    <w:rsid w:val="00E624D9"/>
    <w:rsid w:val="00E62729"/>
    <w:rsid w:val="00E635EA"/>
    <w:rsid w:val="00E63B41"/>
    <w:rsid w:val="00E648EA"/>
    <w:rsid w:val="00E64AE1"/>
    <w:rsid w:val="00E64B39"/>
    <w:rsid w:val="00E65229"/>
    <w:rsid w:val="00E657EB"/>
    <w:rsid w:val="00E65D5C"/>
    <w:rsid w:val="00E6719F"/>
    <w:rsid w:val="00E67DBE"/>
    <w:rsid w:val="00E70375"/>
    <w:rsid w:val="00E707CA"/>
    <w:rsid w:val="00E70C89"/>
    <w:rsid w:val="00E70CC6"/>
    <w:rsid w:val="00E70D10"/>
    <w:rsid w:val="00E70FB9"/>
    <w:rsid w:val="00E71875"/>
    <w:rsid w:val="00E71DE6"/>
    <w:rsid w:val="00E724F7"/>
    <w:rsid w:val="00E729E2"/>
    <w:rsid w:val="00E72E42"/>
    <w:rsid w:val="00E740BE"/>
    <w:rsid w:val="00E741E3"/>
    <w:rsid w:val="00E74470"/>
    <w:rsid w:val="00E74AC1"/>
    <w:rsid w:val="00E74C04"/>
    <w:rsid w:val="00E74CF7"/>
    <w:rsid w:val="00E74EB9"/>
    <w:rsid w:val="00E75427"/>
    <w:rsid w:val="00E757D5"/>
    <w:rsid w:val="00E75B36"/>
    <w:rsid w:val="00E75C80"/>
    <w:rsid w:val="00E76951"/>
    <w:rsid w:val="00E76A4A"/>
    <w:rsid w:val="00E77D6A"/>
    <w:rsid w:val="00E77E88"/>
    <w:rsid w:val="00E804A2"/>
    <w:rsid w:val="00E80694"/>
    <w:rsid w:val="00E81522"/>
    <w:rsid w:val="00E815F5"/>
    <w:rsid w:val="00E81F7A"/>
    <w:rsid w:val="00E828D4"/>
    <w:rsid w:val="00E831C5"/>
    <w:rsid w:val="00E8333C"/>
    <w:rsid w:val="00E83480"/>
    <w:rsid w:val="00E84139"/>
    <w:rsid w:val="00E8496D"/>
    <w:rsid w:val="00E84BB6"/>
    <w:rsid w:val="00E85730"/>
    <w:rsid w:val="00E85C01"/>
    <w:rsid w:val="00E85F4C"/>
    <w:rsid w:val="00E8603C"/>
    <w:rsid w:val="00E86DC8"/>
    <w:rsid w:val="00E86E83"/>
    <w:rsid w:val="00E87030"/>
    <w:rsid w:val="00E87A8B"/>
    <w:rsid w:val="00E87ACF"/>
    <w:rsid w:val="00E87CA3"/>
    <w:rsid w:val="00E9126E"/>
    <w:rsid w:val="00E9130C"/>
    <w:rsid w:val="00E9247D"/>
    <w:rsid w:val="00E92755"/>
    <w:rsid w:val="00E92E4F"/>
    <w:rsid w:val="00E92F32"/>
    <w:rsid w:val="00E9351C"/>
    <w:rsid w:val="00E93785"/>
    <w:rsid w:val="00E93C4A"/>
    <w:rsid w:val="00E94BCD"/>
    <w:rsid w:val="00E94EC6"/>
    <w:rsid w:val="00E94F73"/>
    <w:rsid w:val="00E9516A"/>
    <w:rsid w:val="00E953F5"/>
    <w:rsid w:val="00E96A03"/>
    <w:rsid w:val="00E96E09"/>
    <w:rsid w:val="00E97044"/>
    <w:rsid w:val="00E97369"/>
    <w:rsid w:val="00E97A2E"/>
    <w:rsid w:val="00E97A3A"/>
    <w:rsid w:val="00E97A48"/>
    <w:rsid w:val="00E97F98"/>
    <w:rsid w:val="00EA0425"/>
    <w:rsid w:val="00EA05A5"/>
    <w:rsid w:val="00EA0A6C"/>
    <w:rsid w:val="00EA0B2C"/>
    <w:rsid w:val="00EA0D13"/>
    <w:rsid w:val="00EA0E33"/>
    <w:rsid w:val="00EA0F26"/>
    <w:rsid w:val="00EA122F"/>
    <w:rsid w:val="00EA2D71"/>
    <w:rsid w:val="00EA2FDC"/>
    <w:rsid w:val="00EA379B"/>
    <w:rsid w:val="00EA3A43"/>
    <w:rsid w:val="00EA3B29"/>
    <w:rsid w:val="00EA5170"/>
    <w:rsid w:val="00EA55D6"/>
    <w:rsid w:val="00EA568E"/>
    <w:rsid w:val="00EA6067"/>
    <w:rsid w:val="00EA6211"/>
    <w:rsid w:val="00EA6B49"/>
    <w:rsid w:val="00EA6C50"/>
    <w:rsid w:val="00EA6DC3"/>
    <w:rsid w:val="00EB0638"/>
    <w:rsid w:val="00EB07A7"/>
    <w:rsid w:val="00EB16C1"/>
    <w:rsid w:val="00EB2255"/>
    <w:rsid w:val="00EB355D"/>
    <w:rsid w:val="00EB3B64"/>
    <w:rsid w:val="00EB441D"/>
    <w:rsid w:val="00EB4637"/>
    <w:rsid w:val="00EB4B4F"/>
    <w:rsid w:val="00EB628F"/>
    <w:rsid w:val="00EB6406"/>
    <w:rsid w:val="00EB6466"/>
    <w:rsid w:val="00EB6F69"/>
    <w:rsid w:val="00EB75A1"/>
    <w:rsid w:val="00EC05B2"/>
    <w:rsid w:val="00EC1965"/>
    <w:rsid w:val="00EC20AB"/>
    <w:rsid w:val="00EC2491"/>
    <w:rsid w:val="00EC26B3"/>
    <w:rsid w:val="00EC292E"/>
    <w:rsid w:val="00EC2B4D"/>
    <w:rsid w:val="00EC2C47"/>
    <w:rsid w:val="00EC392A"/>
    <w:rsid w:val="00EC4BF0"/>
    <w:rsid w:val="00EC582A"/>
    <w:rsid w:val="00EC5AE5"/>
    <w:rsid w:val="00EC5ECD"/>
    <w:rsid w:val="00EC664F"/>
    <w:rsid w:val="00EC6EDC"/>
    <w:rsid w:val="00EC7586"/>
    <w:rsid w:val="00EC77B7"/>
    <w:rsid w:val="00EC77E5"/>
    <w:rsid w:val="00EC7AA7"/>
    <w:rsid w:val="00ED19D2"/>
    <w:rsid w:val="00ED1F15"/>
    <w:rsid w:val="00ED28D6"/>
    <w:rsid w:val="00ED2B25"/>
    <w:rsid w:val="00ED4029"/>
    <w:rsid w:val="00ED45A8"/>
    <w:rsid w:val="00ED4B05"/>
    <w:rsid w:val="00ED4EB8"/>
    <w:rsid w:val="00ED57F9"/>
    <w:rsid w:val="00ED5F25"/>
    <w:rsid w:val="00ED629F"/>
    <w:rsid w:val="00ED691A"/>
    <w:rsid w:val="00ED6D49"/>
    <w:rsid w:val="00ED7007"/>
    <w:rsid w:val="00ED76E2"/>
    <w:rsid w:val="00ED7A6B"/>
    <w:rsid w:val="00EE002A"/>
    <w:rsid w:val="00EE04F3"/>
    <w:rsid w:val="00EE0B37"/>
    <w:rsid w:val="00EE0FCC"/>
    <w:rsid w:val="00EE160B"/>
    <w:rsid w:val="00EE1DBF"/>
    <w:rsid w:val="00EE202A"/>
    <w:rsid w:val="00EE21EC"/>
    <w:rsid w:val="00EE275D"/>
    <w:rsid w:val="00EE38BB"/>
    <w:rsid w:val="00EE3C73"/>
    <w:rsid w:val="00EE3F90"/>
    <w:rsid w:val="00EE40D4"/>
    <w:rsid w:val="00EE4537"/>
    <w:rsid w:val="00EE4F86"/>
    <w:rsid w:val="00EE5194"/>
    <w:rsid w:val="00EE5ADF"/>
    <w:rsid w:val="00EE5AF6"/>
    <w:rsid w:val="00EE5BE3"/>
    <w:rsid w:val="00EE6039"/>
    <w:rsid w:val="00EE68DD"/>
    <w:rsid w:val="00EE6AC9"/>
    <w:rsid w:val="00EE6BA8"/>
    <w:rsid w:val="00EE72CA"/>
    <w:rsid w:val="00EE7789"/>
    <w:rsid w:val="00EE77D0"/>
    <w:rsid w:val="00EE787E"/>
    <w:rsid w:val="00EE79B6"/>
    <w:rsid w:val="00EE7F8E"/>
    <w:rsid w:val="00EF0516"/>
    <w:rsid w:val="00EF0557"/>
    <w:rsid w:val="00EF062D"/>
    <w:rsid w:val="00EF0A44"/>
    <w:rsid w:val="00EF0BC7"/>
    <w:rsid w:val="00EF0DBE"/>
    <w:rsid w:val="00EF1491"/>
    <w:rsid w:val="00EF1B7D"/>
    <w:rsid w:val="00EF3AA1"/>
    <w:rsid w:val="00EF3BF7"/>
    <w:rsid w:val="00EF4B97"/>
    <w:rsid w:val="00EF4E5B"/>
    <w:rsid w:val="00EF55D0"/>
    <w:rsid w:val="00EF5614"/>
    <w:rsid w:val="00EF5652"/>
    <w:rsid w:val="00EF656E"/>
    <w:rsid w:val="00EF6C0D"/>
    <w:rsid w:val="00EF78E0"/>
    <w:rsid w:val="00EF7956"/>
    <w:rsid w:val="00EF7FAE"/>
    <w:rsid w:val="00F004F5"/>
    <w:rsid w:val="00F00974"/>
    <w:rsid w:val="00F00A5D"/>
    <w:rsid w:val="00F00DEE"/>
    <w:rsid w:val="00F00E2B"/>
    <w:rsid w:val="00F00E66"/>
    <w:rsid w:val="00F010C3"/>
    <w:rsid w:val="00F014B1"/>
    <w:rsid w:val="00F01D3C"/>
    <w:rsid w:val="00F025EF"/>
    <w:rsid w:val="00F0289E"/>
    <w:rsid w:val="00F02E3F"/>
    <w:rsid w:val="00F03004"/>
    <w:rsid w:val="00F03205"/>
    <w:rsid w:val="00F037B8"/>
    <w:rsid w:val="00F03817"/>
    <w:rsid w:val="00F03FEF"/>
    <w:rsid w:val="00F0482B"/>
    <w:rsid w:val="00F049B1"/>
    <w:rsid w:val="00F04C79"/>
    <w:rsid w:val="00F04DC5"/>
    <w:rsid w:val="00F05022"/>
    <w:rsid w:val="00F0528F"/>
    <w:rsid w:val="00F064F0"/>
    <w:rsid w:val="00F067B9"/>
    <w:rsid w:val="00F075EE"/>
    <w:rsid w:val="00F10087"/>
    <w:rsid w:val="00F100CF"/>
    <w:rsid w:val="00F104FD"/>
    <w:rsid w:val="00F1077C"/>
    <w:rsid w:val="00F11060"/>
    <w:rsid w:val="00F112A0"/>
    <w:rsid w:val="00F13510"/>
    <w:rsid w:val="00F1367A"/>
    <w:rsid w:val="00F13F7A"/>
    <w:rsid w:val="00F141F0"/>
    <w:rsid w:val="00F1467B"/>
    <w:rsid w:val="00F14DFF"/>
    <w:rsid w:val="00F14F97"/>
    <w:rsid w:val="00F155B4"/>
    <w:rsid w:val="00F15C2D"/>
    <w:rsid w:val="00F15DB5"/>
    <w:rsid w:val="00F16238"/>
    <w:rsid w:val="00F167ED"/>
    <w:rsid w:val="00F16E68"/>
    <w:rsid w:val="00F174B0"/>
    <w:rsid w:val="00F174E5"/>
    <w:rsid w:val="00F17683"/>
    <w:rsid w:val="00F1776A"/>
    <w:rsid w:val="00F20414"/>
    <w:rsid w:val="00F20AC0"/>
    <w:rsid w:val="00F2116E"/>
    <w:rsid w:val="00F21726"/>
    <w:rsid w:val="00F218C0"/>
    <w:rsid w:val="00F21C67"/>
    <w:rsid w:val="00F22404"/>
    <w:rsid w:val="00F22DF2"/>
    <w:rsid w:val="00F235E3"/>
    <w:rsid w:val="00F24A97"/>
    <w:rsid w:val="00F24B5E"/>
    <w:rsid w:val="00F24C62"/>
    <w:rsid w:val="00F24DB8"/>
    <w:rsid w:val="00F25E19"/>
    <w:rsid w:val="00F25FC1"/>
    <w:rsid w:val="00F26828"/>
    <w:rsid w:val="00F2795D"/>
    <w:rsid w:val="00F30848"/>
    <w:rsid w:val="00F30C1E"/>
    <w:rsid w:val="00F31017"/>
    <w:rsid w:val="00F31340"/>
    <w:rsid w:val="00F32422"/>
    <w:rsid w:val="00F330F4"/>
    <w:rsid w:val="00F33C25"/>
    <w:rsid w:val="00F3512B"/>
    <w:rsid w:val="00F353A7"/>
    <w:rsid w:val="00F35609"/>
    <w:rsid w:val="00F36D65"/>
    <w:rsid w:val="00F37502"/>
    <w:rsid w:val="00F3773C"/>
    <w:rsid w:val="00F40991"/>
    <w:rsid w:val="00F40E03"/>
    <w:rsid w:val="00F41104"/>
    <w:rsid w:val="00F4188A"/>
    <w:rsid w:val="00F41923"/>
    <w:rsid w:val="00F429AB"/>
    <w:rsid w:val="00F42FD6"/>
    <w:rsid w:val="00F432BA"/>
    <w:rsid w:val="00F435BD"/>
    <w:rsid w:val="00F43685"/>
    <w:rsid w:val="00F439C9"/>
    <w:rsid w:val="00F444D3"/>
    <w:rsid w:val="00F45229"/>
    <w:rsid w:val="00F45D27"/>
    <w:rsid w:val="00F461A8"/>
    <w:rsid w:val="00F46C8A"/>
    <w:rsid w:val="00F475FE"/>
    <w:rsid w:val="00F4785B"/>
    <w:rsid w:val="00F47B99"/>
    <w:rsid w:val="00F47C40"/>
    <w:rsid w:val="00F500DF"/>
    <w:rsid w:val="00F50158"/>
    <w:rsid w:val="00F50274"/>
    <w:rsid w:val="00F50306"/>
    <w:rsid w:val="00F5079E"/>
    <w:rsid w:val="00F50A1D"/>
    <w:rsid w:val="00F524D1"/>
    <w:rsid w:val="00F5389A"/>
    <w:rsid w:val="00F5457B"/>
    <w:rsid w:val="00F54AB5"/>
    <w:rsid w:val="00F54F6E"/>
    <w:rsid w:val="00F5555D"/>
    <w:rsid w:val="00F55F71"/>
    <w:rsid w:val="00F56159"/>
    <w:rsid w:val="00F5630B"/>
    <w:rsid w:val="00F56680"/>
    <w:rsid w:val="00F56974"/>
    <w:rsid w:val="00F56BAC"/>
    <w:rsid w:val="00F57B3B"/>
    <w:rsid w:val="00F57E51"/>
    <w:rsid w:val="00F60405"/>
    <w:rsid w:val="00F6075D"/>
    <w:rsid w:val="00F614E3"/>
    <w:rsid w:val="00F618EA"/>
    <w:rsid w:val="00F61ABF"/>
    <w:rsid w:val="00F61E4C"/>
    <w:rsid w:val="00F6218D"/>
    <w:rsid w:val="00F621BE"/>
    <w:rsid w:val="00F63E91"/>
    <w:rsid w:val="00F64011"/>
    <w:rsid w:val="00F64433"/>
    <w:rsid w:val="00F652CF"/>
    <w:rsid w:val="00F65860"/>
    <w:rsid w:val="00F66BFC"/>
    <w:rsid w:val="00F66CE9"/>
    <w:rsid w:val="00F67641"/>
    <w:rsid w:val="00F678DB"/>
    <w:rsid w:val="00F67B0A"/>
    <w:rsid w:val="00F70050"/>
    <w:rsid w:val="00F7034C"/>
    <w:rsid w:val="00F708EC"/>
    <w:rsid w:val="00F70E24"/>
    <w:rsid w:val="00F70F33"/>
    <w:rsid w:val="00F71047"/>
    <w:rsid w:val="00F713E5"/>
    <w:rsid w:val="00F7162A"/>
    <w:rsid w:val="00F71711"/>
    <w:rsid w:val="00F71717"/>
    <w:rsid w:val="00F71D42"/>
    <w:rsid w:val="00F71D82"/>
    <w:rsid w:val="00F71EFE"/>
    <w:rsid w:val="00F720D3"/>
    <w:rsid w:val="00F72535"/>
    <w:rsid w:val="00F72A69"/>
    <w:rsid w:val="00F72AED"/>
    <w:rsid w:val="00F72E7D"/>
    <w:rsid w:val="00F72ECA"/>
    <w:rsid w:val="00F74201"/>
    <w:rsid w:val="00F742CE"/>
    <w:rsid w:val="00F75535"/>
    <w:rsid w:val="00F756A2"/>
    <w:rsid w:val="00F76A92"/>
    <w:rsid w:val="00F76F36"/>
    <w:rsid w:val="00F776E4"/>
    <w:rsid w:val="00F77899"/>
    <w:rsid w:val="00F805F6"/>
    <w:rsid w:val="00F81BBA"/>
    <w:rsid w:val="00F81D13"/>
    <w:rsid w:val="00F81F2E"/>
    <w:rsid w:val="00F8287D"/>
    <w:rsid w:val="00F82D28"/>
    <w:rsid w:val="00F839F0"/>
    <w:rsid w:val="00F83B8E"/>
    <w:rsid w:val="00F8414F"/>
    <w:rsid w:val="00F843D8"/>
    <w:rsid w:val="00F857AF"/>
    <w:rsid w:val="00F85964"/>
    <w:rsid w:val="00F86C8C"/>
    <w:rsid w:val="00F87375"/>
    <w:rsid w:val="00F873E1"/>
    <w:rsid w:val="00F87B0C"/>
    <w:rsid w:val="00F90FB4"/>
    <w:rsid w:val="00F911F7"/>
    <w:rsid w:val="00F913F2"/>
    <w:rsid w:val="00F9184E"/>
    <w:rsid w:val="00F91BBF"/>
    <w:rsid w:val="00F91E45"/>
    <w:rsid w:val="00F91F41"/>
    <w:rsid w:val="00F92535"/>
    <w:rsid w:val="00F935E6"/>
    <w:rsid w:val="00F939B3"/>
    <w:rsid w:val="00F93A1F"/>
    <w:rsid w:val="00F93B25"/>
    <w:rsid w:val="00F93CDD"/>
    <w:rsid w:val="00F93E35"/>
    <w:rsid w:val="00F9424F"/>
    <w:rsid w:val="00F94845"/>
    <w:rsid w:val="00F9490F"/>
    <w:rsid w:val="00F95591"/>
    <w:rsid w:val="00F963D7"/>
    <w:rsid w:val="00F964B5"/>
    <w:rsid w:val="00F968CF"/>
    <w:rsid w:val="00F96F8E"/>
    <w:rsid w:val="00F96FA5"/>
    <w:rsid w:val="00FA1015"/>
    <w:rsid w:val="00FA4A44"/>
    <w:rsid w:val="00FA4B1B"/>
    <w:rsid w:val="00FA4BED"/>
    <w:rsid w:val="00FA53E5"/>
    <w:rsid w:val="00FA5C50"/>
    <w:rsid w:val="00FA6018"/>
    <w:rsid w:val="00FA6363"/>
    <w:rsid w:val="00FA6366"/>
    <w:rsid w:val="00FA6500"/>
    <w:rsid w:val="00FA6BBA"/>
    <w:rsid w:val="00FA6EFD"/>
    <w:rsid w:val="00FA7C8B"/>
    <w:rsid w:val="00FB026F"/>
    <w:rsid w:val="00FB049E"/>
    <w:rsid w:val="00FB0F6E"/>
    <w:rsid w:val="00FB1B68"/>
    <w:rsid w:val="00FB2012"/>
    <w:rsid w:val="00FB286A"/>
    <w:rsid w:val="00FB28E5"/>
    <w:rsid w:val="00FB2A4B"/>
    <w:rsid w:val="00FB303F"/>
    <w:rsid w:val="00FB3567"/>
    <w:rsid w:val="00FB3AA7"/>
    <w:rsid w:val="00FB5B7E"/>
    <w:rsid w:val="00FB5C3A"/>
    <w:rsid w:val="00FB6854"/>
    <w:rsid w:val="00FB73BF"/>
    <w:rsid w:val="00FB7560"/>
    <w:rsid w:val="00FB7818"/>
    <w:rsid w:val="00FB7A63"/>
    <w:rsid w:val="00FB7D7D"/>
    <w:rsid w:val="00FC016F"/>
    <w:rsid w:val="00FC0B46"/>
    <w:rsid w:val="00FC0D80"/>
    <w:rsid w:val="00FC0FBB"/>
    <w:rsid w:val="00FC1654"/>
    <w:rsid w:val="00FC18A3"/>
    <w:rsid w:val="00FC18D9"/>
    <w:rsid w:val="00FC1C41"/>
    <w:rsid w:val="00FC2876"/>
    <w:rsid w:val="00FC326C"/>
    <w:rsid w:val="00FC3953"/>
    <w:rsid w:val="00FC3C74"/>
    <w:rsid w:val="00FC3DBA"/>
    <w:rsid w:val="00FC47CE"/>
    <w:rsid w:val="00FC5349"/>
    <w:rsid w:val="00FC5664"/>
    <w:rsid w:val="00FC5AB3"/>
    <w:rsid w:val="00FC5B55"/>
    <w:rsid w:val="00FC62FC"/>
    <w:rsid w:val="00FC6463"/>
    <w:rsid w:val="00FC65B2"/>
    <w:rsid w:val="00FD0065"/>
    <w:rsid w:val="00FD016A"/>
    <w:rsid w:val="00FD034C"/>
    <w:rsid w:val="00FD0536"/>
    <w:rsid w:val="00FD0626"/>
    <w:rsid w:val="00FD0887"/>
    <w:rsid w:val="00FD0C30"/>
    <w:rsid w:val="00FD1322"/>
    <w:rsid w:val="00FD2656"/>
    <w:rsid w:val="00FD2830"/>
    <w:rsid w:val="00FD2A97"/>
    <w:rsid w:val="00FD3C1D"/>
    <w:rsid w:val="00FD4613"/>
    <w:rsid w:val="00FD4899"/>
    <w:rsid w:val="00FD4B05"/>
    <w:rsid w:val="00FD59DB"/>
    <w:rsid w:val="00FD5A0D"/>
    <w:rsid w:val="00FD5A78"/>
    <w:rsid w:val="00FD5AAC"/>
    <w:rsid w:val="00FD5EE3"/>
    <w:rsid w:val="00FD607C"/>
    <w:rsid w:val="00FD60E0"/>
    <w:rsid w:val="00FD65CE"/>
    <w:rsid w:val="00FD66CA"/>
    <w:rsid w:val="00FD7358"/>
    <w:rsid w:val="00FD739B"/>
    <w:rsid w:val="00FD76CD"/>
    <w:rsid w:val="00FD7A70"/>
    <w:rsid w:val="00FD7CEB"/>
    <w:rsid w:val="00FE02EF"/>
    <w:rsid w:val="00FE0313"/>
    <w:rsid w:val="00FE0408"/>
    <w:rsid w:val="00FE0640"/>
    <w:rsid w:val="00FE0791"/>
    <w:rsid w:val="00FE0D81"/>
    <w:rsid w:val="00FE0F2E"/>
    <w:rsid w:val="00FE140A"/>
    <w:rsid w:val="00FE15B1"/>
    <w:rsid w:val="00FE25C4"/>
    <w:rsid w:val="00FE2A25"/>
    <w:rsid w:val="00FE39C0"/>
    <w:rsid w:val="00FE3D4E"/>
    <w:rsid w:val="00FE3F0F"/>
    <w:rsid w:val="00FE4292"/>
    <w:rsid w:val="00FE5114"/>
    <w:rsid w:val="00FE527D"/>
    <w:rsid w:val="00FE54D6"/>
    <w:rsid w:val="00FE5FBA"/>
    <w:rsid w:val="00FE6E43"/>
    <w:rsid w:val="00FE7165"/>
    <w:rsid w:val="00FE7D53"/>
    <w:rsid w:val="00FE7E72"/>
    <w:rsid w:val="00FE7E84"/>
    <w:rsid w:val="00FE7F9B"/>
    <w:rsid w:val="00FF046F"/>
    <w:rsid w:val="00FF0604"/>
    <w:rsid w:val="00FF0E80"/>
    <w:rsid w:val="00FF1382"/>
    <w:rsid w:val="00FF50E1"/>
    <w:rsid w:val="00FF51C0"/>
    <w:rsid w:val="00FF58DB"/>
    <w:rsid w:val="00FF5A5D"/>
    <w:rsid w:val="00FF6C79"/>
    <w:rsid w:val="00FF70E0"/>
    <w:rsid w:val="00FF7181"/>
    <w:rsid w:val="00FF7E6D"/>
    <w:rsid w:val="271C731E"/>
    <w:rsid w:val="29DA558E"/>
    <w:rsid w:val="35CEC126"/>
    <w:rsid w:val="5B46ACC2"/>
    <w:rsid w:val="5D49978D"/>
    <w:rsid w:val="75D1CA99"/>
    <w:rsid w:val="7A74B21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14CFEEF"/>
  <w15:chartTrackingRefBased/>
  <w15:docId w15:val="{8877331F-BCC4-4A10-B847-A0446965DD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12DB9"/>
    <w:pPr>
      <w:spacing w:before="120" w:after="120"/>
    </w:pPr>
    <w:rPr>
      <w:rFonts w:ascii="Times New Roman" w:hAnsi="Times New Roman" w:cs="Times New Roman"/>
      <w:sz w:val="24"/>
      <w:szCs w:val="24"/>
    </w:rPr>
  </w:style>
  <w:style w:type="paragraph" w:styleId="Heading1">
    <w:name w:val="heading 1"/>
    <w:basedOn w:val="Normal"/>
    <w:next w:val="Normal"/>
    <w:link w:val="Heading1Char"/>
    <w:uiPriority w:val="9"/>
    <w:qFormat/>
    <w:rsid w:val="001801B7"/>
    <w:pPr>
      <w:keepNext/>
      <w:keepLines/>
      <w:numPr>
        <w:numId w:val="3"/>
      </w:numPr>
      <w:spacing w:before="240"/>
      <w:ind w:left="360" w:hanging="360"/>
      <w:outlineLvl w:val="0"/>
    </w:pPr>
    <w:rPr>
      <w:rFonts w:eastAsiaTheme="majorEastAsia"/>
      <w:color w:val="2F5496" w:themeColor="accent1" w:themeShade="BF"/>
      <w:sz w:val="32"/>
      <w:szCs w:val="32"/>
    </w:rPr>
  </w:style>
  <w:style w:type="paragraph" w:styleId="Heading2">
    <w:name w:val="heading 2"/>
    <w:basedOn w:val="Normal"/>
    <w:next w:val="Normal"/>
    <w:link w:val="Heading2Char"/>
    <w:uiPriority w:val="9"/>
    <w:unhideWhenUsed/>
    <w:qFormat/>
    <w:rsid w:val="0060329F"/>
    <w:pPr>
      <w:keepNext/>
      <w:keepLines/>
      <w:numPr>
        <w:ilvl w:val="1"/>
        <w:numId w:val="1"/>
      </w:numPr>
      <w:spacing w:before="40"/>
      <w:outlineLvl w:val="1"/>
    </w:pPr>
    <w:rPr>
      <w:rFonts w:eastAsiaTheme="majorEastAsia"/>
      <w:color w:val="2F5496" w:themeColor="accent1" w:themeShade="BF"/>
      <w:sz w:val="26"/>
      <w:szCs w:val="26"/>
    </w:rPr>
  </w:style>
  <w:style w:type="paragraph" w:styleId="Heading3">
    <w:name w:val="heading 3"/>
    <w:basedOn w:val="Normal"/>
    <w:next w:val="Normal"/>
    <w:link w:val="Heading3Char"/>
    <w:uiPriority w:val="9"/>
    <w:unhideWhenUsed/>
    <w:qFormat/>
    <w:rsid w:val="00035FE4"/>
    <w:pPr>
      <w:keepNext/>
      <w:keepLines/>
      <w:numPr>
        <w:ilvl w:val="2"/>
        <w:numId w:val="1"/>
      </w:numPr>
      <w:spacing w:before="40" w:after="0"/>
      <w:outlineLvl w:val="2"/>
    </w:pPr>
    <w:rPr>
      <w:rFonts w:eastAsiaTheme="majorEastAsia" w:cstheme="majorBidi"/>
      <w:color w:val="1F3763" w:themeColor="accent1" w:themeShade="7F"/>
    </w:rPr>
  </w:style>
  <w:style w:type="paragraph" w:styleId="Heading4">
    <w:name w:val="heading 4"/>
    <w:basedOn w:val="Normal"/>
    <w:next w:val="Normal"/>
    <w:link w:val="Heading4Char"/>
    <w:uiPriority w:val="9"/>
    <w:unhideWhenUsed/>
    <w:qFormat/>
    <w:rsid w:val="00911294"/>
    <w:pPr>
      <w:keepNext/>
      <w:keepLines/>
      <w:numPr>
        <w:ilvl w:val="3"/>
        <w:numId w:val="1"/>
      </w:numPr>
      <w:spacing w:before="40" w:after="0"/>
      <w:outlineLvl w:val="3"/>
    </w:pPr>
    <w:rPr>
      <w:rFonts w:eastAsiaTheme="majorEastAsia" w:cstheme="majorBidi"/>
      <w:i/>
      <w:iCs/>
      <w:color w:val="2F5496" w:themeColor="accent1" w:themeShade="BF"/>
    </w:rPr>
  </w:style>
  <w:style w:type="paragraph" w:styleId="Heading5">
    <w:name w:val="heading 5"/>
    <w:basedOn w:val="Normal"/>
    <w:next w:val="Normal"/>
    <w:link w:val="Heading5Char"/>
    <w:uiPriority w:val="9"/>
    <w:unhideWhenUsed/>
    <w:qFormat/>
    <w:rsid w:val="009B647A"/>
    <w:pPr>
      <w:keepNext/>
      <w:keepLines/>
      <w:numPr>
        <w:ilvl w:val="4"/>
        <w:numId w:val="1"/>
      </w:numPr>
      <w:spacing w:before="40" w:after="0"/>
      <w:outlineLvl w:val="4"/>
    </w:pPr>
    <w:rPr>
      <w:rFonts w:eastAsiaTheme="majorEastAsia" w:cstheme="majorBidi"/>
      <w:color w:val="2F5496" w:themeColor="accent1" w:themeShade="BF"/>
    </w:rPr>
  </w:style>
  <w:style w:type="paragraph" w:styleId="Heading6">
    <w:name w:val="heading 6"/>
    <w:basedOn w:val="Normal"/>
    <w:next w:val="Normal"/>
    <w:link w:val="Heading6Char"/>
    <w:uiPriority w:val="9"/>
    <w:unhideWhenUsed/>
    <w:qFormat/>
    <w:rsid w:val="009B647A"/>
    <w:pPr>
      <w:keepNext/>
      <w:keepLines/>
      <w:numPr>
        <w:ilvl w:val="5"/>
        <w:numId w:val="1"/>
      </w:numPr>
      <w:spacing w:before="40" w:after="0"/>
      <w:outlineLvl w:val="5"/>
    </w:pPr>
    <w:rPr>
      <w:rFonts w:eastAsiaTheme="majorEastAsia" w:cstheme="majorBidi"/>
      <w:color w:val="1F3763" w:themeColor="accent1" w:themeShade="7F"/>
    </w:rPr>
  </w:style>
  <w:style w:type="paragraph" w:styleId="Heading7">
    <w:name w:val="heading 7"/>
    <w:basedOn w:val="Normal"/>
    <w:next w:val="Normal"/>
    <w:link w:val="Heading7Char"/>
    <w:uiPriority w:val="9"/>
    <w:unhideWhenUsed/>
    <w:qFormat/>
    <w:rsid w:val="009B647A"/>
    <w:pPr>
      <w:keepNext/>
      <w:keepLines/>
      <w:numPr>
        <w:ilvl w:val="6"/>
        <w:numId w:val="1"/>
      </w:numPr>
      <w:spacing w:before="40" w:after="0"/>
      <w:outlineLvl w:val="6"/>
    </w:pPr>
    <w:rPr>
      <w:rFonts w:eastAsiaTheme="majorEastAsia" w:cstheme="majorBidi"/>
      <w:i/>
      <w:iCs/>
      <w:color w:val="1F3763" w:themeColor="accent1" w:themeShade="7F"/>
    </w:rPr>
  </w:style>
  <w:style w:type="paragraph" w:styleId="Heading8">
    <w:name w:val="heading 8"/>
    <w:basedOn w:val="Normal"/>
    <w:next w:val="Normal"/>
    <w:link w:val="Heading8Char"/>
    <w:uiPriority w:val="9"/>
    <w:semiHidden/>
    <w:unhideWhenUsed/>
    <w:qFormat/>
    <w:rsid w:val="004F6C3E"/>
    <w:pPr>
      <w:keepNext/>
      <w:keepLines/>
      <w:numPr>
        <w:ilvl w:val="7"/>
        <w:numId w:val="1"/>
      </w:numPr>
      <w:spacing w:before="40" w:after="0"/>
      <w:outlineLvl w:val="7"/>
    </w:pPr>
    <w:rPr>
      <w:rFonts w:asciiTheme="majorHAnsi" w:eastAsiaTheme="majorEastAsia" w:hAnsiTheme="majorHAnsi" w:cstheme="majorBidi"/>
      <w:color w:val="272727" w:themeColor="text1" w:themeTint="D8"/>
      <w:sz w:val="21"/>
      <w:szCs w:val="21"/>
    </w:rPr>
  </w:style>
  <w:style w:type="paragraph" w:styleId="Heading9">
    <w:name w:val="heading 9"/>
    <w:basedOn w:val="Normal"/>
    <w:next w:val="Normal"/>
    <w:link w:val="Heading9Char"/>
    <w:uiPriority w:val="9"/>
    <w:unhideWhenUsed/>
    <w:qFormat/>
    <w:rsid w:val="004F6C3E"/>
    <w:pPr>
      <w:keepNext/>
      <w:keepLines/>
      <w:numPr>
        <w:ilvl w:val="8"/>
        <w:numId w:val="1"/>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801B7"/>
    <w:rPr>
      <w:rFonts w:ascii="Times New Roman" w:eastAsiaTheme="majorEastAsia" w:hAnsi="Times New Roman" w:cs="Times New Roman"/>
      <w:color w:val="2F5496" w:themeColor="accent1" w:themeShade="BF"/>
      <w:sz w:val="32"/>
      <w:szCs w:val="32"/>
    </w:rPr>
  </w:style>
  <w:style w:type="character" w:customStyle="1" w:styleId="Heading2Char">
    <w:name w:val="Heading 2 Char"/>
    <w:basedOn w:val="DefaultParagraphFont"/>
    <w:link w:val="Heading2"/>
    <w:uiPriority w:val="9"/>
    <w:rsid w:val="0060329F"/>
    <w:rPr>
      <w:rFonts w:ascii="Times New Roman" w:eastAsiaTheme="majorEastAsia" w:hAnsi="Times New Roman" w:cs="Times New Roman"/>
      <w:color w:val="2F5496" w:themeColor="accent1" w:themeShade="BF"/>
      <w:sz w:val="26"/>
      <w:szCs w:val="26"/>
    </w:rPr>
  </w:style>
  <w:style w:type="character" w:customStyle="1" w:styleId="Heading3Char">
    <w:name w:val="Heading 3 Char"/>
    <w:basedOn w:val="DefaultParagraphFont"/>
    <w:link w:val="Heading3"/>
    <w:uiPriority w:val="9"/>
    <w:rsid w:val="00035FE4"/>
    <w:rPr>
      <w:rFonts w:ascii="Times New Roman" w:eastAsiaTheme="majorEastAsia" w:hAnsi="Times New Roman" w:cstheme="majorBidi"/>
      <w:color w:val="1F3763" w:themeColor="accent1" w:themeShade="7F"/>
      <w:sz w:val="24"/>
      <w:szCs w:val="24"/>
    </w:rPr>
  </w:style>
  <w:style w:type="character" w:customStyle="1" w:styleId="Heading4Char">
    <w:name w:val="Heading 4 Char"/>
    <w:basedOn w:val="DefaultParagraphFont"/>
    <w:link w:val="Heading4"/>
    <w:uiPriority w:val="9"/>
    <w:rsid w:val="00911294"/>
    <w:rPr>
      <w:rFonts w:ascii="Times New Roman" w:eastAsiaTheme="majorEastAsia" w:hAnsi="Times New Roman" w:cstheme="majorBidi"/>
      <w:i/>
      <w:iCs/>
      <w:color w:val="2F5496" w:themeColor="accent1" w:themeShade="BF"/>
      <w:sz w:val="24"/>
      <w:szCs w:val="24"/>
    </w:rPr>
  </w:style>
  <w:style w:type="character" w:customStyle="1" w:styleId="Heading5Char">
    <w:name w:val="Heading 5 Char"/>
    <w:basedOn w:val="DefaultParagraphFont"/>
    <w:link w:val="Heading5"/>
    <w:uiPriority w:val="9"/>
    <w:rsid w:val="009B647A"/>
    <w:rPr>
      <w:rFonts w:ascii="Times New Roman" w:eastAsiaTheme="majorEastAsia" w:hAnsi="Times New Roman" w:cstheme="majorBidi"/>
      <w:color w:val="2F5496" w:themeColor="accent1" w:themeShade="BF"/>
      <w:sz w:val="24"/>
      <w:szCs w:val="24"/>
    </w:rPr>
  </w:style>
  <w:style w:type="character" w:customStyle="1" w:styleId="Heading6Char">
    <w:name w:val="Heading 6 Char"/>
    <w:basedOn w:val="DefaultParagraphFont"/>
    <w:link w:val="Heading6"/>
    <w:uiPriority w:val="9"/>
    <w:rsid w:val="009B647A"/>
    <w:rPr>
      <w:rFonts w:ascii="Times New Roman" w:eastAsiaTheme="majorEastAsia" w:hAnsi="Times New Roman" w:cstheme="majorBidi"/>
      <w:color w:val="1F3763" w:themeColor="accent1" w:themeShade="7F"/>
      <w:sz w:val="24"/>
      <w:szCs w:val="24"/>
    </w:rPr>
  </w:style>
  <w:style w:type="character" w:customStyle="1" w:styleId="Heading7Char">
    <w:name w:val="Heading 7 Char"/>
    <w:basedOn w:val="DefaultParagraphFont"/>
    <w:link w:val="Heading7"/>
    <w:uiPriority w:val="9"/>
    <w:rsid w:val="009B647A"/>
    <w:rPr>
      <w:rFonts w:ascii="Times New Roman" w:eastAsiaTheme="majorEastAsia" w:hAnsi="Times New Roman" w:cstheme="majorBidi"/>
      <w:i/>
      <w:iCs/>
      <w:color w:val="1F3763" w:themeColor="accent1" w:themeShade="7F"/>
      <w:sz w:val="24"/>
      <w:szCs w:val="24"/>
    </w:rPr>
  </w:style>
  <w:style w:type="character" w:customStyle="1" w:styleId="Heading8Char">
    <w:name w:val="Heading 8 Char"/>
    <w:basedOn w:val="DefaultParagraphFont"/>
    <w:link w:val="Heading8"/>
    <w:uiPriority w:val="9"/>
    <w:semiHidden/>
    <w:rsid w:val="004F6C3E"/>
    <w:rPr>
      <w:rFonts w:asciiTheme="majorHAnsi" w:eastAsiaTheme="majorEastAsia" w:hAnsiTheme="majorHAnsi" w:cstheme="majorBidi"/>
      <w:color w:val="272727" w:themeColor="text1" w:themeTint="D8"/>
      <w:sz w:val="21"/>
      <w:szCs w:val="21"/>
    </w:rPr>
  </w:style>
  <w:style w:type="character" w:customStyle="1" w:styleId="Heading9Char">
    <w:name w:val="Heading 9 Char"/>
    <w:basedOn w:val="DefaultParagraphFont"/>
    <w:link w:val="Heading9"/>
    <w:uiPriority w:val="9"/>
    <w:rsid w:val="004F6C3E"/>
    <w:rPr>
      <w:rFonts w:asciiTheme="majorHAnsi" w:eastAsiaTheme="majorEastAsia" w:hAnsiTheme="majorHAnsi" w:cstheme="majorBidi"/>
      <w:i/>
      <w:iCs/>
      <w:color w:val="272727" w:themeColor="text1" w:themeTint="D8"/>
      <w:sz w:val="21"/>
      <w:szCs w:val="21"/>
    </w:rPr>
  </w:style>
  <w:style w:type="paragraph" w:styleId="ListParagraph">
    <w:name w:val="List Paragraph"/>
    <w:aliases w:val="List Paragraph Bullet,Number List,numbered,FooterText,List Paragraph1,Paragraphe de liste1,Bulletr List Paragraph,列出段落,列出段落1,Bullet List,List Paragraph2,List Paragraph21,Párrafo de lista1,Parágrafo da Lista1,リスト段落1,Listeafsnit1"/>
    <w:basedOn w:val="Normal"/>
    <w:link w:val="ListParagraphChar"/>
    <w:uiPriority w:val="34"/>
    <w:qFormat/>
    <w:rsid w:val="004F6C3E"/>
    <w:pPr>
      <w:ind w:left="720"/>
      <w:contextualSpacing/>
    </w:pPr>
  </w:style>
  <w:style w:type="character" w:customStyle="1" w:styleId="ListParagraphChar">
    <w:name w:val="List Paragraph Char"/>
    <w:aliases w:val="List Paragraph Bullet Char,Number List Char,numbered Char,FooterText Char,List Paragraph1 Char,Paragraphe de liste1 Char,Bulletr List Paragraph Char,列出段落 Char,列出段落1 Char,Bullet List Char,List Paragraph2 Char,List Paragraph21 Char"/>
    <w:basedOn w:val="DefaultParagraphFont"/>
    <w:link w:val="ListParagraph"/>
    <w:uiPriority w:val="34"/>
    <w:locked/>
    <w:rsid w:val="00E92E4F"/>
    <w:rPr>
      <w:rFonts w:ascii="Times New Roman" w:hAnsi="Times New Roman" w:cs="Times New Roman"/>
      <w:sz w:val="24"/>
      <w:szCs w:val="24"/>
    </w:rPr>
  </w:style>
  <w:style w:type="character" w:styleId="FootnoteReference">
    <w:name w:val="footnote reference"/>
    <w:basedOn w:val="DefaultParagraphFont"/>
    <w:uiPriority w:val="99"/>
    <w:unhideWhenUsed/>
    <w:rsid w:val="00405314"/>
    <w:rPr>
      <w:vertAlign w:val="superscript"/>
    </w:rPr>
  </w:style>
  <w:style w:type="paragraph" w:customStyle="1" w:styleId="Default">
    <w:name w:val="Default"/>
    <w:rsid w:val="00A31B74"/>
    <w:pPr>
      <w:autoSpaceDE w:val="0"/>
      <w:autoSpaceDN w:val="0"/>
      <w:adjustRightInd w:val="0"/>
      <w:spacing w:after="0" w:line="240" w:lineRule="auto"/>
    </w:pPr>
    <w:rPr>
      <w:rFonts w:ascii="Times New Roman" w:eastAsia="SimSun" w:hAnsi="Times New Roman" w:cs="Times New Roman"/>
      <w:color w:val="000000"/>
      <w:sz w:val="24"/>
      <w:szCs w:val="24"/>
    </w:rPr>
  </w:style>
  <w:style w:type="paragraph" w:styleId="Header">
    <w:name w:val="header"/>
    <w:basedOn w:val="Normal"/>
    <w:link w:val="HeaderChar"/>
    <w:uiPriority w:val="99"/>
    <w:unhideWhenUsed/>
    <w:rsid w:val="00342CA9"/>
    <w:pPr>
      <w:tabs>
        <w:tab w:val="center" w:pos="4680"/>
        <w:tab w:val="right" w:pos="9360"/>
      </w:tabs>
      <w:spacing w:after="0"/>
    </w:pPr>
  </w:style>
  <w:style w:type="character" w:customStyle="1" w:styleId="HeaderChar">
    <w:name w:val="Header Char"/>
    <w:basedOn w:val="DefaultParagraphFont"/>
    <w:link w:val="Header"/>
    <w:uiPriority w:val="99"/>
    <w:rsid w:val="00342CA9"/>
  </w:style>
  <w:style w:type="paragraph" w:styleId="Footer">
    <w:name w:val="footer"/>
    <w:aliases w:val="f"/>
    <w:basedOn w:val="Normal"/>
    <w:link w:val="FooterChar"/>
    <w:uiPriority w:val="99"/>
    <w:unhideWhenUsed/>
    <w:rsid w:val="00342CA9"/>
    <w:pPr>
      <w:tabs>
        <w:tab w:val="center" w:pos="4680"/>
        <w:tab w:val="right" w:pos="9360"/>
      </w:tabs>
      <w:spacing w:after="0"/>
    </w:pPr>
  </w:style>
  <w:style w:type="character" w:customStyle="1" w:styleId="FooterChar">
    <w:name w:val="Footer Char"/>
    <w:aliases w:val="f Char"/>
    <w:basedOn w:val="DefaultParagraphFont"/>
    <w:link w:val="Footer"/>
    <w:uiPriority w:val="99"/>
    <w:rsid w:val="00342CA9"/>
  </w:style>
  <w:style w:type="character" w:styleId="CommentReference">
    <w:name w:val="annotation reference"/>
    <w:basedOn w:val="DefaultParagraphFont"/>
    <w:uiPriority w:val="99"/>
    <w:unhideWhenUsed/>
    <w:rsid w:val="00AD4327"/>
    <w:rPr>
      <w:sz w:val="16"/>
      <w:szCs w:val="16"/>
    </w:rPr>
  </w:style>
  <w:style w:type="paragraph" w:styleId="CommentText">
    <w:name w:val="annotation text"/>
    <w:basedOn w:val="Normal"/>
    <w:link w:val="CommentTextChar"/>
    <w:uiPriority w:val="99"/>
    <w:unhideWhenUsed/>
    <w:qFormat/>
    <w:rsid w:val="00AD4327"/>
    <w:rPr>
      <w:sz w:val="20"/>
      <w:szCs w:val="20"/>
    </w:rPr>
  </w:style>
  <w:style w:type="character" w:customStyle="1" w:styleId="CommentTextChar">
    <w:name w:val="Comment Text Char"/>
    <w:basedOn w:val="DefaultParagraphFont"/>
    <w:link w:val="CommentText"/>
    <w:uiPriority w:val="99"/>
    <w:rsid w:val="00AD4327"/>
    <w:rPr>
      <w:sz w:val="20"/>
      <w:szCs w:val="20"/>
    </w:rPr>
  </w:style>
  <w:style w:type="paragraph" w:styleId="CommentSubject">
    <w:name w:val="annotation subject"/>
    <w:basedOn w:val="CommentText"/>
    <w:next w:val="CommentText"/>
    <w:link w:val="CommentSubjectChar"/>
    <w:uiPriority w:val="99"/>
    <w:semiHidden/>
    <w:unhideWhenUsed/>
    <w:rsid w:val="00AD4327"/>
    <w:rPr>
      <w:b/>
      <w:bCs/>
    </w:rPr>
  </w:style>
  <w:style w:type="character" w:customStyle="1" w:styleId="CommentSubjectChar">
    <w:name w:val="Comment Subject Char"/>
    <w:basedOn w:val="CommentTextChar"/>
    <w:link w:val="CommentSubject"/>
    <w:uiPriority w:val="99"/>
    <w:semiHidden/>
    <w:rsid w:val="00AD4327"/>
    <w:rPr>
      <w:b/>
      <w:bCs/>
      <w:sz w:val="20"/>
      <w:szCs w:val="20"/>
    </w:rPr>
  </w:style>
  <w:style w:type="paragraph" w:styleId="BalloonText">
    <w:name w:val="Balloon Text"/>
    <w:basedOn w:val="Normal"/>
    <w:link w:val="BalloonTextChar"/>
    <w:uiPriority w:val="99"/>
    <w:semiHidden/>
    <w:unhideWhenUsed/>
    <w:rsid w:val="00AD4327"/>
    <w:pPr>
      <w:spacing w:after="0"/>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D4327"/>
    <w:rPr>
      <w:rFonts w:ascii="Segoe UI" w:hAnsi="Segoe UI" w:cs="Segoe UI"/>
      <w:sz w:val="18"/>
      <w:szCs w:val="18"/>
    </w:rPr>
  </w:style>
  <w:style w:type="paragraph" w:styleId="FootnoteText">
    <w:name w:val="footnote text"/>
    <w:basedOn w:val="Normal"/>
    <w:link w:val="FootnoteTextChar"/>
    <w:uiPriority w:val="99"/>
    <w:unhideWhenUsed/>
    <w:rsid w:val="00405314"/>
    <w:pPr>
      <w:spacing w:after="0"/>
    </w:pPr>
    <w:rPr>
      <w:sz w:val="20"/>
      <w:szCs w:val="20"/>
    </w:rPr>
  </w:style>
  <w:style w:type="character" w:customStyle="1" w:styleId="FootnoteTextChar">
    <w:name w:val="Footnote Text Char"/>
    <w:basedOn w:val="DefaultParagraphFont"/>
    <w:link w:val="FootnoteText"/>
    <w:uiPriority w:val="99"/>
    <w:rsid w:val="00405314"/>
    <w:rPr>
      <w:rFonts w:ascii="Times New Roman" w:hAnsi="Times New Roman" w:cs="Times New Roman"/>
      <w:sz w:val="20"/>
      <w:szCs w:val="20"/>
    </w:rPr>
  </w:style>
  <w:style w:type="character" w:styleId="Hyperlink">
    <w:name w:val="Hyperlink"/>
    <w:basedOn w:val="DefaultParagraphFont"/>
    <w:uiPriority w:val="99"/>
    <w:unhideWhenUsed/>
    <w:rsid w:val="00B04F79"/>
    <w:rPr>
      <w:color w:val="0563C1" w:themeColor="hyperlink"/>
      <w:u w:val="single"/>
    </w:rPr>
  </w:style>
  <w:style w:type="character" w:customStyle="1" w:styleId="UnresolvedMention1">
    <w:name w:val="Unresolved Mention1"/>
    <w:basedOn w:val="DefaultParagraphFont"/>
    <w:uiPriority w:val="99"/>
    <w:semiHidden/>
    <w:unhideWhenUsed/>
    <w:rsid w:val="00B04F79"/>
    <w:rPr>
      <w:color w:val="605E5C"/>
      <w:shd w:val="clear" w:color="auto" w:fill="E1DFDD"/>
    </w:rPr>
  </w:style>
  <w:style w:type="table" w:styleId="TableGrid">
    <w:name w:val="Table Grid"/>
    <w:basedOn w:val="TableNormal"/>
    <w:uiPriority w:val="39"/>
    <w:rsid w:val="00653DB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Preformatted">
    <w:name w:val="HTML Preformatted"/>
    <w:basedOn w:val="Normal"/>
    <w:link w:val="HTMLPreformattedChar"/>
    <w:uiPriority w:val="99"/>
    <w:unhideWhenUsed/>
    <w:rsid w:val="00A260F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A260FD"/>
    <w:rPr>
      <w:rFonts w:ascii="Courier New" w:eastAsia="Times New Roman" w:hAnsi="Courier New" w:cs="Courier New"/>
      <w:sz w:val="20"/>
      <w:szCs w:val="20"/>
    </w:rPr>
  </w:style>
  <w:style w:type="paragraph" w:styleId="TOCHeading">
    <w:name w:val="TOC Heading"/>
    <w:basedOn w:val="Heading1"/>
    <w:next w:val="Normal"/>
    <w:uiPriority w:val="39"/>
    <w:unhideWhenUsed/>
    <w:qFormat/>
    <w:rsid w:val="00213475"/>
    <w:pPr>
      <w:numPr>
        <w:numId w:val="0"/>
      </w:numPr>
      <w:outlineLvl w:val="9"/>
    </w:pPr>
  </w:style>
  <w:style w:type="paragraph" w:styleId="TOC1">
    <w:name w:val="toc 1"/>
    <w:basedOn w:val="Normal"/>
    <w:next w:val="Normal"/>
    <w:autoRedefine/>
    <w:uiPriority w:val="39"/>
    <w:unhideWhenUsed/>
    <w:rsid w:val="0005065D"/>
    <w:pPr>
      <w:tabs>
        <w:tab w:val="left" w:pos="440"/>
        <w:tab w:val="right" w:leader="dot" w:pos="9350"/>
      </w:tabs>
      <w:spacing w:after="100"/>
    </w:pPr>
  </w:style>
  <w:style w:type="paragraph" w:styleId="TOC2">
    <w:name w:val="toc 2"/>
    <w:basedOn w:val="Normal"/>
    <w:next w:val="Normal"/>
    <w:autoRedefine/>
    <w:uiPriority w:val="39"/>
    <w:unhideWhenUsed/>
    <w:rsid w:val="00AF6CB1"/>
    <w:pPr>
      <w:tabs>
        <w:tab w:val="left" w:pos="880"/>
        <w:tab w:val="right" w:leader="dot" w:pos="9350"/>
      </w:tabs>
      <w:spacing w:after="100"/>
      <w:ind w:left="220"/>
    </w:pPr>
  </w:style>
  <w:style w:type="paragraph" w:styleId="TOC3">
    <w:name w:val="toc 3"/>
    <w:basedOn w:val="Normal"/>
    <w:next w:val="Normal"/>
    <w:autoRedefine/>
    <w:uiPriority w:val="39"/>
    <w:unhideWhenUsed/>
    <w:rsid w:val="00041B5F"/>
    <w:pPr>
      <w:tabs>
        <w:tab w:val="left" w:pos="880"/>
        <w:tab w:val="right" w:leader="dot" w:pos="9350"/>
      </w:tabs>
      <w:spacing w:after="100"/>
      <w:ind w:left="440"/>
    </w:pPr>
  </w:style>
  <w:style w:type="paragraph" w:styleId="Caption">
    <w:name w:val="caption"/>
    <w:basedOn w:val="Normal"/>
    <w:next w:val="Normal"/>
    <w:uiPriority w:val="35"/>
    <w:unhideWhenUsed/>
    <w:qFormat/>
    <w:rsid w:val="008A5EDD"/>
    <w:pPr>
      <w:spacing w:after="200"/>
    </w:pPr>
    <w:rPr>
      <w:i/>
      <w:iCs/>
      <w:color w:val="44546A" w:themeColor="text2"/>
      <w:sz w:val="18"/>
      <w:szCs w:val="18"/>
    </w:rPr>
  </w:style>
  <w:style w:type="paragraph" w:styleId="TableofFigures">
    <w:name w:val="table of figures"/>
    <w:basedOn w:val="Normal"/>
    <w:next w:val="Normal"/>
    <w:uiPriority w:val="99"/>
    <w:unhideWhenUsed/>
    <w:rsid w:val="008A5EDD"/>
    <w:pPr>
      <w:spacing w:after="0"/>
    </w:pPr>
  </w:style>
  <w:style w:type="paragraph" w:styleId="Revision">
    <w:name w:val="Revision"/>
    <w:hidden/>
    <w:uiPriority w:val="99"/>
    <w:semiHidden/>
    <w:rsid w:val="006928D1"/>
    <w:pPr>
      <w:spacing w:after="0" w:line="240" w:lineRule="auto"/>
    </w:pPr>
  </w:style>
  <w:style w:type="paragraph" w:styleId="NoSpacing">
    <w:name w:val="No Spacing"/>
    <w:uiPriority w:val="1"/>
    <w:qFormat/>
    <w:rsid w:val="004F0A73"/>
    <w:pPr>
      <w:spacing w:after="0" w:line="240" w:lineRule="auto"/>
    </w:pPr>
  </w:style>
  <w:style w:type="paragraph" w:styleId="Title">
    <w:name w:val="Title"/>
    <w:basedOn w:val="Normal"/>
    <w:next w:val="Normal"/>
    <w:link w:val="TitleChar"/>
    <w:uiPriority w:val="10"/>
    <w:qFormat/>
    <w:rsid w:val="00674D49"/>
    <w:pPr>
      <w:jc w:val="center"/>
    </w:pPr>
    <w:rPr>
      <w:b/>
      <w:sz w:val="28"/>
      <w:szCs w:val="28"/>
    </w:rPr>
  </w:style>
  <w:style w:type="character" w:customStyle="1" w:styleId="TitleChar">
    <w:name w:val="Title Char"/>
    <w:basedOn w:val="DefaultParagraphFont"/>
    <w:link w:val="Title"/>
    <w:uiPriority w:val="10"/>
    <w:rsid w:val="00674D49"/>
    <w:rPr>
      <w:rFonts w:ascii="Times New Roman" w:hAnsi="Times New Roman" w:cs="Times New Roman"/>
      <w:b/>
      <w:sz w:val="28"/>
      <w:szCs w:val="28"/>
    </w:rPr>
  </w:style>
  <w:style w:type="paragraph" w:customStyle="1" w:styleId="Figure">
    <w:name w:val="Figure"/>
    <w:basedOn w:val="Normal"/>
    <w:link w:val="FigureChar"/>
    <w:qFormat/>
    <w:rsid w:val="00356F00"/>
    <w:pPr>
      <w:keepNext/>
      <w:keepLines/>
      <w:spacing w:before="240"/>
    </w:pPr>
    <w:rPr>
      <w:b/>
    </w:rPr>
  </w:style>
  <w:style w:type="character" w:customStyle="1" w:styleId="FigureChar">
    <w:name w:val="Figure Char"/>
    <w:basedOn w:val="DefaultParagraphFont"/>
    <w:link w:val="Figure"/>
    <w:rsid w:val="00356F00"/>
    <w:rPr>
      <w:rFonts w:ascii="Times New Roman" w:hAnsi="Times New Roman" w:cs="Times New Roman"/>
      <w:b/>
      <w:sz w:val="24"/>
      <w:szCs w:val="24"/>
    </w:rPr>
  </w:style>
  <w:style w:type="character" w:customStyle="1" w:styleId="UnresolvedMention2">
    <w:name w:val="Unresolved Mention2"/>
    <w:basedOn w:val="DefaultParagraphFont"/>
    <w:uiPriority w:val="99"/>
    <w:semiHidden/>
    <w:unhideWhenUsed/>
    <w:rsid w:val="00C51F90"/>
    <w:rPr>
      <w:color w:val="605E5C"/>
      <w:shd w:val="clear" w:color="auto" w:fill="E1DFDD"/>
    </w:rPr>
  </w:style>
  <w:style w:type="character" w:styleId="LineNumber">
    <w:name w:val="line number"/>
    <w:basedOn w:val="DefaultParagraphFont"/>
    <w:uiPriority w:val="99"/>
    <w:semiHidden/>
    <w:unhideWhenUsed/>
    <w:rsid w:val="009261F8"/>
  </w:style>
  <w:style w:type="character" w:styleId="FollowedHyperlink">
    <w:name w:val="FollowedHyperlink"/>
    <w:basedOn w:val="DefaultParagraphFont"/>
    <w:uiPriority w:val="99"/>
    <w:semiHidden/>
    <w:unhideWhenUsed/>
    <w:rsid w:val="00BF5E00"/>
    <w:rPr>
      <w:color w:val="954F72" w:themeColor="followedHyperlink"/>
      <w:u w:val="single"/>
    </w:rPr>
  </w:style>
  <w:style w:type="character" w:customStyle="1" w:styleId="UnresolvedMention3">
    <w:name w:val="Unresolved Mention3"/>
    <w:basedOn w:val="DefaultParagraphFont"/>
    <w:uiPriority w:val="99"/>
    <w:semiHidden/>
    <w:unhideWhenUsed/>
    <w:rsid w:val="00B03A98"/>
    <w:rPr>
      <w:color w:val="605E5C"/>
      <w:shd w:val="clear" w:color="auto" w:fill="E1DFDD"/>
    </w:rPr>
  </w:style>
  <w:style w:type="character" w:customStyle="1" w:styleId="UnresolvedMention4">
    <w:name w:val="Unresolved Mention4"/>
    <w:basedOn w:val="DefaultParagraphFont"/>
    <w:uiPriority w:val="99"/>
    <w:semiHidden/>
    <w:unhideWhenUsed/>
    <w:rsid w:val="00E32A69"/>
    <w:rPr>
      <w:color w:val="605E5C"/>
      <w:shd w:val="clear" w:color="auto" w:fill="E1DFDD"/>
    </w:rPr>
  </w:style>
  <w:style w:type="character" w:customStyle="1" w:styleId="UnresolvedMention5">
    <w:name w:val="Unresolved Mention5"/>
    <w:basedOn w:val="DefaultParagraphFont"/>
    <w:uiPriority w:val="99"/>
    <w:semiHidden/>
    <w:unhideWhenUsed/>
    <w:rsid w:val="008D3985"/>
    <w:rPr>
      <w:color w:val="605E5C"/>
      <w:shd w:val="clear" w:color="auto" w:fill="E1DFDD"/>
    </w:rPr>
  </w:style>
  <w:style w:type="character" w:customStyle="1" w:styleId="UnresolvedMention6">
    <w:name w:val="Unresolved Mention6"/>
    <w:basedOn w:val="DefaultParagraphFont"/>
    <w:uiPriority w:val="99"/>
    <w:semiHidden/>
    <w:unhideWhenUsed/>
    <w:rsid w:val="00BD199F"/>
    <w:rPr>
      <w:color w:val="605E5C"/>
      <w:shd w:val="clear" w:color="auto" w:fill="E1DFDD"/>
    </w:rPr>
  </w:style>
  <w:style w:type="paragraph" w:customStyle="1" w:styleId="heading20">
    <w:name w:val="heading2"/>
    <w:basedOn w:val="Normal"/>
    <w:rsid w:val="00916096"/>
    <w:pPr>
      <w:spacing w:before="100" w:beforeAutospacing="1" w:after="100" w:afterAutospacing="1" w:line="240" w:lineRule="auto"/>
    </w:pPr>
    <w:rPr>
      <w:rFonts w:eastAsia="Times New Roman"/>
    </w:rPr>
  </w:style>
  <w:style w:type="paragraph" w:styleId="NormalWeb">
    <w:name w:val="Normal (Web)"/>
    <w:basedOn w:val="Normal"/>
    <w:uiPriority w:val="99"/>
    <w:semiHidden/>
    <w:unhideWhenUsed/>
    <w:rsid w:val="00864A23"/>
    <w:pPr>
      <w:spacing w:before="100" w:beforeAutospacing="1" w:after="100" w:afterAutospacing="1" w:line="240" w:lineRule="auto"/>
    </w:pPr>
    <w:rPr>
      <w:rFonts w:eastAsia="Times New Roman"/>
    </w:rPr>
  </w:style>
  <w:style w:type="character" w:customStyle="1" w:styleId="sc">
    <w:name w:val="sc"/>
    <w:basedOn w:val="DefaultParagraphFont"/>
    <w:rsid w:val="00E93C4A"/>
  </w:style>
  <w:style w:type="numbering" w:customStyle="1" w:styleId="CurrentList1">
    <w:name w:val="Current List1"/>
    <w:uiPriority w:val="99"/>
    <w:rsid w:val="00C3331F"/>
    <w:pPr>
      <w:numPr>
        <w:numId w:val="23"/>
      </w:numPr>
    </w:pPr>
  </w:style>
  <w:style w:type="character" w:customStyle="1" w:styleId="UnresolvedMention7">
    <w:name w:val="Unresolved Mention7"/>
    <w:basedOn w:val="DefaultParagraphFont"/>
    <w:uiPriority w:val="99"/>
    <w:semiHidden/>
    <w:unhideWhenUsed/>
    <w:rsid w:val="00724D04"/>
    <w:rPr>
      <w:color w:val="605E5C"/>
      <w:shd w:val="clear" w:color="auto" w:fill="E1DFDD"/>
    </w:rPr>
  </w:style>
  <w:style w:type="character" w:customStyle="1" w:styleId="UnresolvedMention8">
    <w:name w:val="Unresolved Mention8"/>
    <w:basedOn w:val="DefaultParagraphFont"/>
    <w:uiPriority w:val="99"/>
    <w:semiHidden/>
    <w:unhideWhenUsed/>
    <w:rsid w:val="000A6F1F"/>
    <w:rPr>
      <w:color w:val="605E5C"/>
      <w:shd w:val="clear" w:color="auto" w:fill="E1DFDD"/>
    </w:rPr>
  </w:style>
  <w:style w:type="character" w:styleId="UnresolvedMention">
    <w:name w:val="Unresolved Mention"/>
    <w:basedOn w:val="DefaultParagraphFont"/>
    <w:uiPriority w:val="99"/>
    <w:semiHidden/>
    <w:unhideWhenUsed/>
    <w:rsid w:val="00C71F8C"/>
    <w:rPr>
      <w:color w:val="605E5C"/>
      <w:shd w:val="clear" w:color="auto" w:fill="E1DFDD"/>
    </w:rPr>
  </w:style>
  <w:style w:type="paragraph" w:customStyle="1" w:styleId="msonormal0">
    <w:name w:val="msonormal"/>
    <w:basedOn w:val="Normal"/>
    <w:rsid w:val="008623E2"/>
    <w:pPr>
      <w:spacing w:before="100" w:beforeAutospacing="1" w:after="100" w:afterAutospacing="1" w:line="240" w:lineRule="auto"/>
    </w:pPr>
    <w:rPr>
      <w:rFonts w:eastAsia="Times New Roman"/>
    </w:rPr>
  </w:style>
  <w:style w:type="paragraph" w:customStyle="1" w:styleId="xl65">
    <w:name w:val="xl65"/>
    <w:basedOn w:val="Normal"/>
    <w:rsid w:val="008623E2"/>
    <w:pPr>
      <w:shd w:val="clear" w:color="000000" w:fill="auto"/>
      <w:spacing w:before="100" w:beforeAutospacing="1" w:after="100" w:afterAutospacing="1" w:line="240" w:lineRule="auto"/>
    </w:pPr>
    <w:rPr>
      <w:rFonts w:eastAsia="Times New Roman"/>
    </w:rPr>
  </w:style>
  <w:style w:type="paragraph" w:customStyle="1" w:styleId="xl66">
    <w:name w:val="xl66"/>
    <w:basedOn w:val="Normal"/>
    <w:rsid w:val="008623E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center"/>
      <w:textAlignment w:val="top"/>
    </w:pPr>
    <w:rPr>
      <w:rFonts w:ascii="Arial" w:eastAsia="Times New Roman" w:hAnsi="Arial" w:cs="Arial"/>
    </w:rPr>
  </w:style>
  <w:style w:type="paragraph" w:customStyle="1" w:styleId="xl67">
    <w:name w:val="xl67"/>
    <w:basedOn w:val="Normal"/>
    <w:rsid w:val="008623E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pPr>
    <w:rPr>
      <w:rFonts w:ascii="Arial" w:eastAsia="Times New Roman" w:hAnsi="Arial" w:cs="Arial"/>
    </w:rPr>
  </w:style>
  <w:style w:type="paragraph" w:customStyle="1" w:styleId="xl68">
    <w:name w:val="xl68"/>
    <w:basedOn w:val="Normal"/>
    <w:rsid w:val="008623E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Arial" w:eastAsia="Times New Roman" w:hAnsi="Arial" w:cs="Arial"/>
    </w:rPr>
  </w:style>
  <w:style w:type="paragraph" w:customStyle="1" w:styleId="xl69">
    <w:name w:val="xl69"/>
    <w:basedOn w:val="Normal"/>
    <w:rsid w:val="008623E2"/>
    <w:pPr>
      <w:pBdr>
        <w:top w:val="single" w:sz="4" w:space="0" w:color="000000"/>
        <w:left w:val="single" w:sz="4" w:space="0" w:color="000000"/>
        <w:bottom w:val="single" w:sz="4" w:space="0" w:color="000000"/>
        <w:right w:val="single" w:sz="4" w:space="0" w:color="000000"/>
      </w:pBdr>
      <w:shd w:val="clear" w:color="000000" w:fill="FFFFFF"/>
      <w:spacing w:before="100" w:beforeAutospacing="1" w:after="100" w:afterAutospacing="1" w:line="240" w:lineRule="auto"/>
      <w:jc w:val="right"/>
    </w:pPr>
    <w:rPr>
      <w:rFonts w:ascii="Arial" w:eastAsia="Times New Roman" w:hAnsi="Arial" w:cs="Arial"/>
    </w:rPr>
  </w:style>
  <w:style w:type="character" w:styleId="Mention">
    <w:name w:val="Mention"/>
    <w:basedOn w:val="DefaultParagraphFont"/>
    <w:uiPriority w:val="99"/>
    <w:unhideWhenUsed/>
    <w:rsid w:val="00B508A6"/>
    <w:rPr>
      <w:color w:val="2B579A"/>
      <w:shd w:val="clear" w:color="auto" w:fill="E1DFDD"/>
    </w:rPr>
  </w:style>
  <w:style w:type="table" w:styleId="TableGridLight">
    <w:name w:val="Grid Table Light"/>
    <w:basedOn w:val="TableNormal"/>
    <w:uiPriority w:val="40"/>
    <w:rsid w:val="00F235E3"/>
    <w:pPr>
      <w:spacing w:after="0" w:line="240" w:lineRule="auto"/>
    </w:pPr>
    <w:rPr>
      <w:kern w:val="2"/>
      <w:sz w:val="24"/>
      <w:szCs w:val="24"/>
      <w14:ligatures w14:val="standardContextual"/>
    </w:r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paragraph" w:styleId="BodyText">
    <w:name w:val="Body Text"/>
    <w:basedOn w:val="Normal"/>
    <w:link w:val="BodyTextChar"/>
    <w:uiPriority w:val="99"/>
    <w:unhideWhenUsed/>
    <w:rsid w:val="00C73EBE"/>
  </w:style>
  <w:style w:type="character" w:customStyle="1" w:styleId="BodyTextChar">
    <w:name w:val="Body Text Char"/>
    <w:basedOn w:val="DefaultParagraphFont"/>
    <w:link w:val="BodyText"/>
    <w:uiPriority w:val="99"/>
    <w:rsid w:val="00C73EBE"/>
    <w:rPr>
      <w:rFonts w:ascii="Times New Roman" w:hAnsi="Times New Roman" w:cs="Times New Roman"/>
      <w:sz w:val="24"/>
      <w:szCs w:val="24"/>
    </w:rPr>
  </w:style>
  <w:style w:type="paragraph" w:styleId="EndnoteText">
    <w:name w:val="endnote text"/>
    <w:basedOn w:val="Normal"/>
    <w:link w:val="EndnoteTextChar"/>
    <w:uiPriority w:val="99"/>
    <w:semiHidden/>
    <w:unhideWhenUsed/>
    <w:rsid w:val="00766D4B"/>
    <w:pPr>
      <w:spacing w:before="0" w:after="0" w:line="240" w:lineRule="auto"/>
    </w:pPr>
    <w:rPr>
      <w:sz w:val="20"/>
      <w:szCs w:val="20"/>
    </w:rPr>
  </w:style>
  <w:style w:type="character" w:customStyle="1" w:styleId="EndnoteTextChar">
    <w:name w:val="Endnote Text Char"/>
    <w:basedOn w:val="DefaultParagraphFont"/>
    <w:link w:val="EndnoteText"/>
    <w:uiPriority w:val="99"/>
    <w:semiHidden/>
    <w:rsid w:val="00766D4B"/>
    <w:rPr>
      <w:rFonts w:ascii="Times New Roman" w:hAnsi="Times New Roman" w:cs="Times New Roman"/>
      <w:sz w:val="20"/>
      <w:szCs w:val="20"/>
    </w:rPr>
  </w:style>
  <w:style w:type="character" w:styleId="EndnoteReference">
    <w:name w:val="endnote reference"/>
    <w:basedOn w:val="DefaultParagraphFont"/>
    <w:uiPriority w:val="99"/>
    <w:semiHidden/>
    <w:unhideWhenUsed/>
    <w:rsid w:val="00766D4B"/>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3216">
      <w:bodyDiv w:val="1"/>
      <w:marLeft w:val="0"/>
      <w:marRight w:val="0"/>
      <w:marTop w:val="0"/>
      <w:marBottom w:val="0"/>
      <w:divBdr>
        <w:top w:val="none" w:sz="0" w:space="0" w:color="auto"/>
        <w:left w:val="none" w:sz="0" w:space="0" w:color="auto"/>
        <w:bottom w:val="none" w:sz="0" w:space="0" w:color="auto"/>
        <w:right w:val="none" w:sz="0" w:space="0" w:color="auto"/>
      </w:divBdr>
    </w:div>
    <w:div w:id="18436765">
      <w:bodyDiv w:val="1"/>
      <w:marLeft w:val="0"/>
      <w:marRight w:val="0"/>
      <w:marTop w:val="0"/>
      <w:marBottom w:val="0"/>
      <w:divBdr>
        <w:top w:val="none" w:sz="0" w:space="0" w:color="auto"/>
        <w:left w:val="none" w:sz="0" w:space="0" w:color="auto"/>
        <w:bottom w:val="none" w:sz="0" w:space="0" w:color="auto"/>
        <w:right w:val="none" w:sz="0" w:space="0" w:color="auto"/>
      </w:divBdr>
    </w:div>
    <w:div w:id="29841925">
      <w:bodyDiv w:val="1"/>
      <w:marLeft w:val="0"/>
      <w:marRight w:val="0"/>
      <w:marTop w:val="0"/>
      <w:marBottom w:val="0"/>
      <w:divBdr>
        <w:top w:val="none" w:sz="0" w:space="0" w:color="auto"/>
        <w:left w:val="none" w:sz="0" w:space="0" w:color="auto"/>
        <w:bottom w:val="none" w:sz="0" w:space="0" w:color="auto"/>
        <w:right w:val="none" w:sz="0" w:space="0" w:color="auto"/>
      </w:divBdr>
    </w:div>
    <w:div w:id="36438743">
      <w:bodyDiv w:val="1"/>
      <w:marLeft w:val="0"/>
      <w:marRight w:val="0"/>
      <w:marTop w:val="0"/>
      <w:marBottom w:val="0"/>
      <w:divBdr>
        <w:top w:val="none" w:sz="0" w:space="0" w:color="auto"/>
        <w:left w:val="none" w:sz="0" w:space="0" w:color="auto"/>
        <w:bottom w:val="none" w:sz="0" w:space="0" w:color="auto"/>
        <w:right w:val="none" w:sz="0" w:space="0" w:color="auto"/>
      </w:divBdr>
    </w:div>
    <w:div w:id="79301437">
      <w:bodyDiv w:val="1"/>
      <w:marLeft w:val="0"/>
      <w:marRight w:val="0"/>
      <w:marTop w:val="0"/>
      <w:marBottom w:val="0"/>
      <w:divBdr>
        <w:top w:val="none" w:sz="0" w:space="0" w:color="auto"/>
        <w:left w:val="none" w:sz="0" w:space="0" w:color="auto"/>
        <w:bottom w:val="none" w:sz="0" w:space="0" w:color="auto"/>
        <w:right w:val="none" w:sz="0" w:space="0" w:color="auto"/>
      </w:divBdr>
    </w:div>
    <w:div w:id="137848943">
      <w:bodyDiv w:val="1"/>
      <w:marLeft w:val="0"/>
      <w:marRight w:val="0"/>
      <w:marTop w:val="0"/>
      <w:marBottom w:val="0"/>
      <w:divBdr>
        <w:top w:val="none" w:sz="0" w:space="0" w:color="auto"/>
        <w:left w:val="none" w:sz="0" w:space="0" w:color="auto"/>
        <w:bottom w:val="none" w:sz="0" w:space="0" w:color="auto"/>
        <w:right w:val="none" w:sz="0" w:space="0" w:color="auto"/>
      </w:divBdr>
    </w:div>
    <w:div w:id="138227171">
      <w:bodyDiv w:val="1"/>
      <w:marLeft w:val="0"/>
      <w:marRight w:val="0"/>
      <w:marTop w:val="0"/>
      <w:marBottom w:val="0"/>
      <w:divBdr>
        <w:top w:val="none" w:sz="0" w:space="0" w:color="auto"/>
        <w:left w:val="none" w:sz="0" w:space="0" w:color="auto"/>
        <w:bottom w:val="none" w:sz="0" w:space="0" w:color="auto"/>
        <w:right w:val="none" w:sz="0" w:space="0" w:color="auto"/>
      </w:divBdr>
    </w:div>
    <w:div w:id="163520094">
      <w:bodyDiv w:val="1"/>
      <w:marLeft w:val="0"/>
      <w:marRight w:val="0"/>
      <w:marTop w:val="0"/>
      <w:marBottom w:val="0"/>
      <w:divBdr>
        <w:top w:val="none" w:sz="0" w:space="0" w:color="auto"/>
        <w:left w:val="none" w:sz="0" w:space="0" w:color="auto"/>
        <w:bottom w:val="none" w:sz="0" w:space="0" w:color="auto"/>
        <w:right w:val="none" w:sz="0" w:space="0" w:color="auto"/>
      </w:divBdr>
    </w:div>
    <w:div w:id="207382576">
      <w:bodyDiv w:val="1"/>
      <w:marLeft w:val="0"/>
      <w:marRight w:val="0"/>
      <w:marTop w:val="0"/>
      <w:marBottom w:val="0"/>
      <w:divBdr>
        <w:top w:val="none" w:sz="0" w:space="0" w:color="auto"/>
        <w:left w:val="none" w:sz="0" w:space="0" w:color="auto"/>
        <w:bottom w:val="none" w:sz="0" w:space="0" w:color="auto"/>
        <w:right w:val="none" w:sz="0" w:space="0" w:color="auto"/>
      </w:divBdr>
    </w:div>
    <w:div w:id="227762736">
      <w:bodyDiv w:val="1"/>
      <w:marLeft w:val="0"/>
      <w:marRight w:val="0"/>
      <w:marTop w:val="0"/>
      <w:marBottom w:val="0"/>
      <w:divBdr>
        <w:top w:val="none" w:sz="0" w:space="0" w:color="auto"/>
        <w:left w:val="none" w:sz="0" w:space="0" w:color="auto"/>
        <w:bottom w:val="none" w:sz="0" w:space="0" w:color="auto"/>
        <w:right w:val="none" w:sz="0" w:space="0" w:color="auto"/>
      </w:divBdr>
    </w:div>
    <w:div w:id="306325244">
      <w:bodyDiv w:val="1"/>
      <w:marLeft w:val="0"/>
      <w:marRight w:val="0"/>
      <w:marTop w:val="0"/>
      <w:marBottom w:val="0"/>
      <w:divBdr>
        <w:top w:val="none" w:sz="0" w:space="0" w:color="auto"/>
        <w:left w:val="none" w:sz="0" w:space="0" w:color="auto"/>
        <w:bottom w:val="none" w:sz="0" w:space="0" w:color="auto"/>
        <w:right w:val="none" w:sz="0" w:space="0" w:color="auto"/>
      </w:divBdr>
    </w:div>
    <w:div w:id="334456455">
      <w:bodyDiv w:val="1"/>
      <w:marLeft w:val="0"/>
      <w:marRight w:val="0"/>
      <w:marTop w:val="0"/>
      <w:marBottom w:val="0"/>
      <w:divBdr>
        <w:top w:val="none" w:sz="0" w:space="0" w:color="auto"/>
        <w:left w:val="none" w:sz="0" w:space="0" w:color="auto"/>
        <w:bottom w:val="none" w:sz="0" w:space="0" w:color="auto"/>
        <w:right w:val="none" w:sz="0" w:space="0" w:color="auto"/>
      </w:divBdr>
    </w:div>
    <w:div w:id="342703813">
      <w:bodyDiv w:val="1"/>
      <w:marLeft w:val="0"/>
      <w:marRight w:val="0"/>
      <w:marTop w:val="0"/>
      <w:marBottom w:val="0"/>
      <w:divBdr>
        <w:top w:val="none" w:sz="0" w:space="0" w:color="auto"/>
        <w:left w:val="none" w:sz="0" w:space="0" w:color="auto"/>
        <w:bottom w:val="none" w:sz="0" w:space="0" w:color="auto"/>
        <w:right w:val="none" w:sz="0" w:space="0" w:color="auto"/>
      </w:divBdr>
    </w:div>
    <w:div w:id="364672438">
      <w:bodyDiv w:val="1"/>
      <w:marLeft w:val="0"/>
      <w:marRight w:val="0"/>
      <w:marTop w:val="0"/>
      <w:marBottom w:val="0"/>
      <w:divBdr>
        <w:top w:val="none" w:sz="0" w:space="0" w:color="auto"/>
        <w:left w:val="none" w:sz="0" w:space="0" w:color="auto"/>
        <w:bottom w:val="none" w:sz="0" w:space="0" w:color="auto"/>
        <w:right w:val="none" w:sz="0" w:space="0" w:color="auto"/>
      </w:divBdr>
    </w:div>
    <w:div w:id="388575274">
      <w:bodyDiv w:val="1"/>
      <w:marLeft w:val="0"/>
      <w:marRight w:val="0"/>
      <w:marTop w:val="0"/>
      <w:marBottom w:val="0"/>
      <w:divBdr>
        <w:top w:val="none" w:sz="0" w:space="0" w:color="auto"/>
        <w:left w:val="none" w:sz="0" w:space="0" w:color="auto"/>
        <w:bottom w:val="none" w:sz="0" w:space="0" w:color="auto"/>
        <w:right w:val="none" w:sz="0" w:space="0" w:color="auto"/>
      </w:divBdr>
    </w:div>
    <w:div w:id="415828583">
      <w:bodyDiv w:val="1"/>
      <w:marLeft w:val="0"/>
      <w:marRight w:val="0"/>
      <w:marTop w:val="0"/>
      <w:marBottom w:val="0"/>
      <w:divBdr>
        <w:top w:val="none" w:sz="0" w:space="0" w:color="auto"/>
        <w:left w:val="none" w:sz="0" w:space="0" w:color="auto"/>
        <w:bottom w:val="none" w:sz="0" w:space="0" w:color="auto"/>
        <w:right w:val="none" w:sz="0" w:space="0" w:color="auto"/>
      </w:divBdr>
    </w:div>
    <w:div w:id="429400197">
      <w:bodyDiv w:val="1"/>
      <w:marLeft w:val="0"/>
      <w:marRight w:val="0"/>
      <w:marTop w:val="0"/>
      <w:marBottom w:val="0"/>
      <w:divBdr>
        <w:top w:val="none" w:sz="0" w:space="0" w:color="auto"/>
        <w:left w:val="none" w:sz="0" w:space="0" w:color="auto"/>
        <w:bottom w:val="none" w:sz="0" w:space="0" w:color="auto"/>
        <w:right w:val="none" w:sz="0" w:space="0" w:color="auto"/>
      </w:divBdr>
    </w:div>
    <w:div w:id="468085285">
      <w:bodyDiv w:val="1"/>
      <w:marLeft w:val="0"/>
      <w:marRight w:val="0"/>
      <w:marTop w:val="0"/>
      <w:marBottom w:val="0"/>
      <w:divBdr>
        <w:top w:val="none" w:sz="0" w:space="0" w:color="auto"/>
        <w:left w:val="none" w:sz="0" w:space="0" w:color="auto"/>
        <w:bottom w:val="none" w:sz="0" w:space="0" w:color="auto"/>
        <w:right w:val="none" w:sz="0" w:space="0" w:color="auto"/>
      </w:divBdr>
    </w:div>
    <w:div w:id="560599850">
      <w:bodyDiv w:val="1"/>
      <w:marLeft w:val="0"/>
      <w:marRight w:val="0"/>
      <w:marTop w:val="0"/>
      <w:marBottom w:val="0"/>
      <w:divBdr>
        <w:top w:val="none" w:sz="0" w:space="0" w:color="auto"/>
        <w:left w:val="none" w:sz="0" w:space="0" w:color="auto"/>
        <w:bottom w:val="none" w:sz="0" w:space="0" w:color="auto"/>
        <w:right w:val="none" w:sz="0" w:space="0" w:color="auto"/>
      </w:divBdr>
    </w:div>
    <w:div w:id="563217197">
      <w:bodyDiv w:val="1"/>
      <w:marLeft w:val="0"/>
      <w:marRight w:val="0"/>
      <w:marTop w:val="0"/>
      <w:marBottom w:val="0"/>
      <w:divBdr>
        <w:top w:val="none" w:sz="0" w:space="0" w:color="auto"/>
        <w:left w:val="none" w:sz="0" w:space="0" w:color="auto"/>
        <w:bottom w:val="none" w:sz="0" w:space="0" w:color="auto"/>
        <w:right w:val="none" w:sz="0" w:space="0" w:color="auto"/>
      </w:divBdr>
    </w:div>
    <w:div w:id="583102739">
      <w:bodyDiv w:val="1"/>
      <w:marLeft w:val="0"/>
      <w:marRight w:val="0"/>
      <w:marTop w:val="0"/>
      <w:marBottom w:val="0"/>
      <w:divBdr>
        <w:top w:val="none" w:sz="0" w:space="0" w:color="auto"/>
        <w:left w:val="none" w:sz="0" w:space="0" w:color="auto"/>
        <w:bottom w:val="none" w:sz="0" w:space="0" w:color="auto"/>
        <w:right w:val="none" w:sz="0" w:space="0" w:color="auto"/>
      </w:divBdr>
    </w:div>
    <w:div w:id="596711835">
      <w:bodyDiv w:val="1"/>
      <w:marLeft w:val="0"/>
      <w:marRight w:val="0"/>
      <w:marTop w:val="0"/>
      <w:marBottom w:val="0"/>
      <w:divBdr>
        <w:top w:val="none" w:sz="0" w:space="0" w:color="auto"/>
        <w:left w:val="none" w:sz="0" w:space="0" w:color="auto"/>
        <w:bottom w:val="none" w:sz="0" w:space="0" w:color="auto"/>
        <w:right w:val="none" w:sz="0" w:space="0" w:color="auto"/>
      </w:divBdr>
    </w:div>
    <w:div w:id="597105749">
      <w:bodyDiv w:val="1"/>
      <w:marLeft w:val="0"/>
      <w:marRight w:val="0"/>
      <w:marTop w:val="0"/>
      <w:marBottom w:val="0"/>
      <w:divBdr>
        <w:top w:val="none" w:sz="0" w:space="0" w:color="auto"/>
        <w:left w:val="none" w:sz="0" w:space="0" w:color="auto"/>
        <w:bottom w:val="none" w:sz="0" w:space="0" w:color="auto"/>
        <w:right w:val="none" w:sz="0" w:space="0" w:color="auto"/>
      </w:divBdr>
    </w:div>
    <w:div w:id="612322074">
      <w:bodyDiv w:val="1"/>
      <w:marLeft w:val="0"/>
      <w:marRight w:val="0"/>
      <w:marTop w:val="0"/>
      <w:marBottom w:val="0"/>
      <w:divBdr>
        <w:top w:val="none" w:sz="0" w:space="0" w:color="auto"/>
        <w:left w:val="none" w:sz="0" w:space="0" w:color="auto"/>
        <w:bottom w:val="none" w:sz="0" w:space="0" w:color="auto"/>
        <w:right w:val="none" w:sz="0" w:space="0" w:color="auto"/>
      </w:divBdr>
    </w:div>
    <w:div w:id="631398144">
      <w:bodyDiv w:val="1"/>
      <w:marLeft w:val="0"/>
      <w:marRight w:val="0"/>
      <w:marTop w:val="0"/>
      <w:marBottom w:val="0"/>
      <w:divBdr>
        <w:top w:val="none" w:sz="0" w:space="0" w:color="auto"/>
        <w:left w:val="none" w:sz="0" w:space="0" w:color="auto"/>
        <w:bottom w:val="none" w:sz="0" w:space="0" w:color="auto"/>
        <w:right w:val="none" w:sz="0" w:space="0" w:color="auto"/>
      </w:divBdr>
    </w:div>
    <w:div w:id="718552993">
      <w:bodyDiv w:val="1"/>
      <w:marLeft w:val="0"/>
      <w:marRight w:val="0"/>
      <w:marTop w:val="0"/>
      <w:marBottom w:val="0"/>
      <w:divBdr>
        <w:top w:val="none" w:sz="0" w:space="0" w:color="auto"/>
        <w:left w:val="none" w:sz="0" w:space="0" w:color="auto"/>
        <w:bottom w:val="none" w:sz="0" w:space="0" w:color="auto"/>
        <w:right w:val="none" w:sz="0" w:space="0" w:color="auto"/>
      </w:divBdr>
    </w:div>
    <w:div w:id="720442086">
      <w:bodyDiv w:val="1"/>
      <w:marLeft w:val="0"/>
      <w:marRight w:val="0"/>
      <w:marTop w:val="0"/>
      <w:marBottom w:val="0"/>
      <w:divBdr>
        <w:top w:val="none" w:sz="0" w:space="0" w:color="auto"/>
        <w:left w:val="none" w:sz="0" w:space="0" w:color="auto"/>
        <w:bottom w:val="none" w:sz="0" w:space="0" w:color="auto"/>
        <w:right w:val="none" w:sz="0" w:space="0" w:color="auto"/>
      </w:divBdr>
    </w:div>
    <w:div w:id="727387473">
      <w:bodyDiv w:val="1"/>
      <w:marLeft w:val="0"/>
      <w:marRight w:val="0"/>
      <w:marTop w:val="0"/>
      <w:marBottom w:val="0"/>
      <w:divBdr>
        <w:top w:val="none" w:sz="0" w:space="0" w:color="auto"/>
        <w:left w:val="none" w:sz="0" w:space="0" w:color="auto"/>
        <w:bottom w:val="none" w:sz="0" w:space="0" w:color="auto"/>
        <w:right w:val="none" w:sz="0" w:space="0" w:color="auto"/>
      </w:divBdr>
    </w:div>
    <w:div w:id="739181097">
      <w:bodyDiv w:val="1"/>
      <w:marLeft w:val="0"/>
      <w:marRight w:val="0"/>
      <w:marTop w:val="0"/>
      <w:marBottom w:val="0"/>
      <w:divBdr>
        <w:top w:val="none" w:sz="0" w:space="0" w:color="auto"/>
        <w:left w:val="none" w:sz="0" w:space="0" w:color="auto"/>
        <w:bottom w:val="none" w:sz="0" w:space="0" w:color="auto"/>
        <w:right w:val="none" w:sz="0" w:space="0" w:color="auto"/>
      </w:divBdr>
    </w:div>
    <w:div w:id="807472315">
      <w:bodyDiv w:val="1"/>
      <w:marLeft w:val="0"/>
      <w:marRight w:val="0"/>
      <w:marTop w:val="0"/>
      <w:marBottom w:val="0"/>
      <w:divBdr>
        <w:top w:val="none" w:sz="0" w:space="0" w:color="auto"/>
        <w:left w:val="none" w:sz="0" w:space="0" w:color="auto"/>
        <w:bottom w:val="none" w:sz="0" w:space="0" w:color="auto"/>
        <w:right w:val="none" w:sz="0" w:space="0" w:color="auto"/>
      </w:divBdr>
    </w:div>
    <w:div w:id="841555228">
      <w:bodyDiv w:val="1"/>
      <w:marLeft w:val="0"/>
      <w:marRight w:val="0"/>
      <w:marTop w:val="0"/>
      <w:marBottom w:val="0"/>
      <w:divBdr>
        <w:top w:val="none" w:sz="0" w:space="0" w:color="auto"/>
        <w:left w:val="none" w:sz="0" w:space="0" w:color="auto"/>
        <w:bottom w:val="none" w:sz="0" w:space="0" w:color="auto"/>
        <w:right w:val="none" w:sz="0" w:space="0" w:color="auto"/>
      </w:divBdr>
    </w:div>
    <w:div w:id="854032287">
      <w:bodyDiv w:val="1"/>
      <w:marLeft w:val="0"/>
      <w:marRight w:val="0"/>
      <w:marTop w:val="0"/>
      <w:marBottom w:val="0"/>
      <w:divBdr>
        <w:top w:val="none" w:sz="0" w:space="0" w:color="auto"/>
        <w:left w:val="none" w:sz="0" w:space="0" w:color="auto"/>
        <w:bottom w:val="none" w:sz="0" w:space="0" w:color="auto"/>
        <w:right w:val="none" w:sz="0" w:space="0" w:color="auto"/>
      </w:divBdr>
    </w:div>
    <w:div w:id="926353998">
      <w:bodyDiv w:val="1"/>
      <w:marLeft w:val="0"/>
      <w:marRight w:val="0"/>
      <w:marTop w:val="0"/>
      <w:marBottom w:val="0"/>
      <w:divBdr>
        <w:top w:val="none" w:sz="0" w:space="0" w:color="auto"/>
        <w:left w:val="none" w:sz="0" w:space="0" w:color="auto"/>
        <w:bottom w:val="none" w:sz="0" w:space="0" w:color="auto"/>
        <w:right w:val="none" w:sz="0" w:space="0" w:color="auto"/>
      </w:divBdr>
    </w:div>
    <w:div w:id="933050809">
      <w:bodyDiv w:val="1"/>
      <w:marLeft w:val="0"/>
      <w:marRight w:val="0"/>
      <w:marTop w:val="0"/>
      <w:marBottom w:val="0"/>
      <w:divBdr>
        <w:top w:val="none" w:sz="0" w:space="0" w:color="auto"/>
        <w:left w:val="none" w:sz="0" w:space="0" w:color="auto"/>
        <w:bottom w:val="none" w:sz="0" w:space="0" w:color="auto"/>
        <w:right w:val="none" w:sz="0" w:space="0" w:color="auto"/>
      </w:divBdr>
    </w:div>
    <w:div w:id="963580388">
      <w:bodyDiv w:val="1"/>
      <w:marLeft w:val="0"/>
      <w:marRight w:val="0"/>
      <w:marTop w:val="0"/>
      <w:marBottom w:val="0"/>
      <w:divBdr>
        <w:top w:val="none" w:sz="0" w:space="0" w:color="auto"/>
        <w:left w:val="none" w:sz="0" w:space="0" w:color="auto"/>
        <w:bottom w:val="none" w:sz="0" w:space="0" w:color="auto"/>
        <w:right w:val="none" w:sz="0" w:space="0" w:color="auto"/>
      </w:divBdr>
    </w:div>
    <w:div w:id="988903452">
      <w:bodyDiv w:val="1"/>
      <w:marLeft w:val="0"/>
      <w:marRight w:val="0"/>
      <w:marTop w:val="0"/>
      <w:marBottom w:val="0"/>
      <w:divBdr>
        <w:top w:val="none" w:sz="0" w:space="0" w:color="auto"/>
        <w:left w:val="none" w:sz="0" w:space="0" w:color="auto"/>
        <w:bottom w:val="none" w:sz="0" w:space="0" w:color="auto"/>
        <w:right w:val="none" w:sz="0" w:space="0" w:color="auto"/>
      </w:divBdr>
    </w:div>
    <w:div w:id="1000891987">
      <w:bodyDiv w:val="1"/>
      <w:marLeft w:val="0"/>
      <w:marRight w:val="0"/>
      <w:marTop w:val="0"/>
      <w:marBottom w:val="0"/>
      <w:divBdr>
        <w:top w:val="none" w:sz="0" w:space="0" w:color="auto"/>
        <w:left w:val="none" w:sz="0" w:space="0" w:color="auto"/>
        <w:bottom w:val="none" w:sz="0" w:space="0" w:color="auto"/>
        <w:right w:val="none" w:sz="0" w:space="0" w:color="auto"/>
      </w:divBdr>
    </w:div>
    <w:div w:id="1007444981">
      <w:bodyDiv w:val="1"/>
      <w:marLeft w:val="0"/>
      <w:marRight w:val="0"/>
      <w:marTop w:val="0"/>
      <w:marBottom w:val="0"/>
      <w:divBdr>
        <w:top w:val="none" w:sz="0" w:space="0" w:color="auto"/>
        <w:left w:val="none" w:sz="0" w:space="0" w:color="auto"/>
        <w:bottom w:val="none" w:sz="0" w:space="0" w:color="auto"/>
        <w:right w:val="none" w:sz="0" w:space="0" w:color="auto"/>
      </w:divBdr>
    </w:div>
    <w:div w:id="1008212105">
      <w:bodyDiv w:val="1"/>
      <w:marLeft w:val="0"/>
      <w:marRight w:val="0"/>
      <w:marTop w:val="0"/>
      <w:marBottom w:val="0"/>
      <w:divBdr>
        <w:top w:val="none" w:sz="0" w:space="0" w:color="auto"/>
        <w:left w:val="none" w:sz="0" w:space="0" w:color="auto"/>
        <w:bottom w:val="none" w:sz="0" w:space="0" w:color="auto"/>
        <w:right w:val="none" w:sz="0" w:space="0" w:color="auto"/>
      </w:divBdr>
    </w:div>
    <w:div w:id="1023475768">
      <w:bodyDiv w:val="1"/>
      <w:marLeft w:val="0"/>
      <w:marRight w:val="0"/>
      <w:marTop w:val="0"/>
      <w:marBottom w:val="0"/>
      <w:divBdr>
        <w:top w:val="none" w:sz="0" w:space="0" w:color="auto"/>
        <w:left w:val="none" w:sz="0" w:space="0" w:color="auto"/>
        <w:bottom w:val="none" w:sz="0" w:space="0" w:color="auto"/>
        <w:right w:val="none" w:sz="0" w:space="0" w:color="auto"/>
      </w:divBdr>
    </w:div>
    <w:div w:id="1041519014">
      <w:bodyDiv w:val="1"/>
      <w:marLeft w:val="0"/>
      <w:marRight w:val="0"/>
      <w:marTop w:val="0"/>
      <w:marBottom w:val="0"/>
      <w:divBdr>
        <w:top w:val="none" w:sz="0" w:space="0" w:color="auto"/>
        <w:left w:val="none" w:sz="0" w:space="0" w:color="auto"/>
        <w:bottom w:val="none" w:sz="0" w:space="0" w:color="auto"/>
        <w:right w:val="none" w:sz="0" w:space="0" w:color="auto"/>
      </w:divBdr>
    </w:div>
    <w:div w:id="1045106032">
      <w:bodyDiv w:val="1"/>
      <w:marLeft w:val="0"/>
      <w:marRight w:val="0"/>
      <w:marTop w:val="0"/>
      <w:marBottom w:val="0"/>
      <w:divBdr>
        <w:top w:val="none" w:sz="0" w:space="0" w:color="auto"/>
        <w:left w:val="none" w:sz="0" w:space="0" w:color="auto"/>
        <w:bottom w:val="none" w:sz="0" w:space="0" w:color="auto"/>
        <w:right w:val="none" w:sz="0" w:space="0" w:color="auto"/>
      </w:divBdr>
    </w:div>
    <w:div w:id="1066034184">
      <w:bodyDiv w:val="1"/>
      <w:marLeft w:val="0"/>
      <w:marRight w:val="0"/>
      <w:marTop w:val="0"/>
      <w:marBottom w:val="0"/>
      <w:divBdr>
        <w:top w:val="none" w:sz="0" w:space="0" w:color="auto"/>
        <w:left w:val="none" w:sz="0" w:space="0" w:color="auto"/>
        <w:bottom w:val="none" w:sz="0" w:space="0" w:color="auto"/>
        <w:right w:val="none" w:sz="0" w:space="0" w:color="auto"/>
      </w:divBdr>
    </w:div>
    <w:div w:id="1089041486">
      <w:bodyDiv w:val="1"/>
      <w:marLeft w:val="0"/>
      <w:marRight w:val="0"/>
      <w:marTop w:val="0"/>
      <w:marBottom w:val="0"/>
      <w:divBdr>
        <w:top w:val="none" w:sz="0" w:space="0" w:color="auto"/>
        <w:left w:val="none" w:sz="0" w:space="0" w:color="auto"/>
        <w:bottom w:val="none" w:sz="0" w:space="0" w:color="auto"/>
        <w:right w:val="none" w:sz="0" w:space="0" w:color="auto"/>
      </w:divBdr>
    </w:div>
    <w:div w:id="1119841707">
      <w:bodyDiv w:val="1"/>
      <w:marLeft w:val="0"/>
      <w:marRight w:val="0"/>
      <w:marTop w:val="0"/>
      <w:marBottom w:val="0"/>
      <w:divBdr>
        <w:top w:val="none" w:sz="0" w:space="0" w:color="auto"/>
        <w:left w:val="none" w:sz="0" w:space="0" w:color="auto"/>
        <w:bottom w:val="none" w:sz="0" w:space="0" w:color="auto"/>
        <w:right w:val="none" w:sz="0" w:space="0" w:color="auto"/>
      </w:divBdr>
    </w:div>
    <w:div w:id="1132290676">
      <w:bodyDiv w:val="1"/>
      <w:marLeft w:val="0"/>
      <w:marRight w:val="0"/>
      <w:marTop w:val="0"/>
      <w:marBottom w:val="0"/>
      <w:divBdr>
        <w:top w:val="none" w:sz="0" w:space="0" w:color="auto"/>
        <w:left w:val="none" w:sz="0" w:space="0" w:color="auto"/>
        <w:bottom w:val="none" w:sz="0" w:space="0" w:color="auto"/>
        <w:right w:val="none" w:sz="0" w:space="0" w:color="auto"/>
      </w:divBdr>
    </w:div>
    <w:div w:id="1185093632">
      <w:bodyDiv w:val="1"/>
      <w:marLeft w:val="0"/>
      <w:marRight w:val="0"/>
      <w:marTop w:val="0"/>
      <w:marBottom w:val="0"/>
      <w:divBdr>
        <w:top w:val="none" w:sz="0" w:space="0" w:color="auto"/>
        <w:left w:val="none" w:sz="0" w:space="0" w:color="auto"/>
        <w:bottom w:val="none" w:sz="0" w:space="0" w:color="auto"/>
        <w:right w:val="none" w:sz="0" w:space="0" w:color="auto"/>
      </w:divBdr>
    </w:div>
    <w:div w:id="1226839073">
      <w:bodyDiv w:val="1"/>
      <w:marLeft w:val="0"/>
      <w:marRight w:val="0"/>
      <w:marTop w:val="0"/>
      <w:marBottom w:val="0"/>
      <w:divBdr>
        <w:top w:val="none" w:sz="0" w:space="0" w:color="auto"/>
        <w:left w:val="none" w:sz="0" w:space="0" w:color="auto"/>
        <w:bottom w:val="none" w:sz="0" w:space="0" w:color="auto"/>
        <w:right w:val="none" w:sz="0" w:space="0" w:color="auto"/>
      </w:divBdr>
    </w:div>
    <w:div w:id="1232883596">
      <w:bodyDiv w:val="1"/>
      <w:marLeft w:val="0"/>
      <w:marRight w:val="0"/>
      <w:marTop w:val="0"/>
      <w:marBottom w:val="0"/>
      <w:divBdr>
        <w:top w:val="none" w:sz="0" w:space="0" w:color="auto"/>
        <w:left w:val="none" w:sz="0" w:space="0" w:color="auto"/>
        <w:bottom w:val="none" w:sz="0" w:space="0" w:color="auto"/>
        <w:right w:val="none" w:sz="0" w:space="0" w:color="auto"/>
      </w:divBdr>
    </w:div>
    <w:div w:id="1245146351">
      <w:bodyDiv w:val="1"/>
      <w:marLeft w:val="0"/>
      <w:marRight w:val="0"/>
      <w:marTop w:val="0"/>
      <w:marBottom w:val="0"/>
      <w:divBdr>
        <w:top w:val="none" w:sz="0" w:space="0" w:color="auto"/>
        <w:left w:val="none" w:sz="0" w:space="0" w:color="auto"/>
        <w:bottom w:val="none" w:sz="0" w:space="0" w:color="auto"/>
        <w:right w:val="none" w:sz="0" w:space="0" w:color="auto"/>
      </w:divBdr>
    </w:div>
    <w:div w:id="1251309643">
      <w:bodyDiv w:val="1"/>
      <w:marLeft w:val="0"/>
      <w:marRight w:val="0"/>
      <w:marTop w:val="0"/>
      <w:marBottom w:val="0"/>
      <w:divBdr>
        <w:top w:val="none" w:sz="0" w:space="0" w:color="auto"/>
        <w:left w:val="none" w:sz="0" w:space="0" w:color="auto"/>
        <w:bottom w:val="none" w:sz="0" w:space="0" w:color="auto"/>
        <w:right w:val="none" w:sz="0" w:space="0" w:color="auto"/>
      </w:divBdr>
    </w:div>
    <w:div w:id="1280381684">
      <w:bodyDiv w:val="1"/>
      <w:marLeft w:val="0"/>
      <w:marRight w:val="0"/>
      <w:marTop w:val="0"/>
      <w:marBottom w:val="0"/>
      <w:divBdr>
        <w:top w:val="none" w:sz="0" w:space="0" w:color="auto"/>
        <w:left w:val="none" w:sz="0" w:space="0" w:color="auto"/>
        <w:bottom w:val="none" w:sz="0" w:space="0" w:color="auto"/>
        <w:right w:val="none" w:sz="0" w:space="0" w:color="auto"/>
      </w:divBdr>
    </w:div>
    <w:div w:id="1289510939">
      <w:bodyDiv w:val="1"/>
      <w:marLeft w:val="0"/>
      <w:marRight w:val="0"/>
      <w:marTop w:val="0"/>
      <w:marBottom w:val="0"/>
      <w:divBdr>
        <w:top w:val="none" w:sz="0" w:space="0" w:color="auto"/>
        <w:left w:val="none" w:sz="0" w:space="0" w:color="auto"/>
        <w:bottom w:val="none" w:sz="0" w:space="0" w:color="auto"/>
        <w:right w:val="none" w:sz="0" w:space="0" w:color="auto"/>
      </w:divBdr>
    </w:div>
    <w:div w:id="1298030749">
      <w:bodyDiv w:val="1"/>
      <w:marLeft w:val="0"/>
      <w:marRight w:val="0"/>
      <w:marTop w:val="0"/>
      <w:marBottom w:val="0"/>
      <w:divBdr>
        <w:top w:val="none" w:sz="0" w:space="0" w:color="auto"/>
        <w:left w:val="none" w:sz="0" w:space="0" w:color="auto"/>
        <w:bottom w:val="none" w:sz="0" w:space="0" w:color="auto"/>
        <w:right w:val="none" w:sz="0" w:space="0" w:color="auto"/>
      </w:divBdr>
    </w:div>
    <w:div w:id="1305617377">
      <w:bodyDiv w:val="1"/>
      <w:marLeft w:val="0"/>
      <w:marRight w:val="0"/>
      <w:marTop w:val="0"/>
      <w:marBottom w:val="0"/>
      <w:divBdr>
        <w:top w:val="none" w:sz="0" w:space="0" w:color="auto"/>
        <w:left w:val="none" w:sz="0" w:space="0" w:color="auto"/>
        <w:bottom w:val="none" w:sz="0" w:space="0" w:color="auto"/>
        <w:right w:val="none" w:sz="0" w:space="0" w:color="auto"/>
      </w:divBdr>
    </w:div>
    <w:div w:id="1326208261">
      <w:bodyDiv w:val="1"/>
      <w:marLeft w:val="0"/>
      <w:marRight w:val="0"/>
      <w:marTop w:val="0"/>
      <w:marBottom w:val="0"/>
      <w:divBdr>
        <w:top w:val="none" w:sz="0" w:space="0" w:color="auto"/>
        <w:left w:val="none" w:sz="0" w:space="0" w:color="auto"/>
        <w:bottom w:val="none" w:sz="0" w:space="0" w:color="auto"/>
        <w:right w:val="none" w:sz="0" w:space="0" w:color="auto"/>
      </w:divBdr>
    </w:div>
    <w:div w:id="1464737980">
      <w:bodyDiv w:val="1"/>
      <w:marLeft w:val="0"/>
      <w:marRight w:val="0"/>
      <w:marTop w:val="0"/>
      <w:marBottom w:val="0"/>
      <w:divBdr>
        <w:top w:val="none" w:sz="0" w:space="0" w:color="auto"/>
        <w:left w:val="none" w:sz="0" w:space="0" w:color="auto"/>
        <w:bottom w:val="none" w:sz="0" w:space="0" w:color="auto"/>
        <w:right w:val="none" w:sz="0" w:space="0" w:color="auto"/>
      </w:divBdr>
    </w:div>
    <w:div w:id="1477643230">
      <w:bodyDiv w:val="1"/>
      <w:marLeft w:val="0"/>
      <w:marRight w:val="0"/>
      <w:marTop w:val="0"/>
      <w:marBottom w:val="0"/>
      <w:divBdr>
        <w:top w:val="none" w:sz="0" w:space="0" w:color="auto"/>
        <w:left w:val="none" w:sz="0" w:space="0" w:color="auto"/>
        <w:bottom w:val="none" w:sz="0" w:space="0" w:color="auto"/>
        <w:right w:val="none" w:sz="0" w:space="0" w:color="auto"/>
      </w:divBdr>
    </w:div>
    <w:div w:id="1482308852">
      <w:bodyDiv w:val="1"/>
      <w:marLeft w:val="0"/>
      <w:marRight w:val="0"/>
      <w:marTop w:val="0"/>
      <w:marBottom w:val="0"/>
      <w:divBdr>
        <w:top w:val="none" w:sz="0" w:space="0" w:color="auto"/>
        <w:left w:val="none" w:sz="0" w:space="0" w:color="auto"/>
        <w:bottom w:val="none" w:sz="0" w:space="0" w:color="auto"/>
        <w:right w:val="none" w:sz="0" w:space="0" w:color="auto"/>
      </w:divBdr>
    </w:div>
    <w:div w:id="1548058608">
      <w:bodyDiv w:val="1"/>
      <w:marLeft w:val="0"/>
      <w:marRight w:val="0"/>
      <w:marTop w:val="0"/>
      <w:marBottom w:val="0"/>
      <w:divBdr>
        <w:top w:val="none" w:sz="0" w:space="0" w:color="auto"/>
        <w:left w:val="none" w:sz="0" w:space="0" w:color="auto"/>
        <w:bottom w:val="none" w:sz="0" w:space="0" w:color="auto"/>
        <w:right w:val="none" w:sz="0" w:space="0" w:color="auto"/>
      </w:divBdr>
    </w:div>
    <w:div w:id="1572888066">
      <w:bodyDiv w:val="1"/>
      <w:marLeft w:val="0"/>
      <w:marRight w:val="0"/>
      <w:marTop w:val="0"/>
      <w:marBottom w:val="0"/>
      <w:divBdr>
        <w:top w:val="none" w:sz="0" w:space="0" w:color="auto"/>
        <w:left w:val="none" w:sz="0" w:space="0" w:color="auto"/>
        <w:bottom w:val="none" w:sz="0" w:space="0" w:color="auto"/>
        <w:right w:val="none" w:sz="0" w:space="0" w:color="auto"/>
      </w:divBdr>
    </w:div>
    <w:div w:id="1605074780">
      <w:bodyDiv w:val="1"/>
      <w:marLeft w:val="0"/>
      <w:marRight w:val="0"/>
      <w:marTop w:val="0"/>
      <w:marBottom w:val="0"/>
      <w:divBdr>
        <w:top w:val="none" w:sz="0" w:space="0" w:color="auto"/>
        <w:left w:val="none" w:sz="0" w:space="0" w:color="auto"/>
        <w:bottom w:val="none" w:sz="0" w:space="0" w:color="auto"/>
        <w:right w:val="none" w:sz="0" w:space="0" w:color="auto"/>
      </w:divBdr>
    </w:div>
    <w:div w:id="1653484687">
      <w:bodyDiv w:val="1"/>
      <w:marLeft w:val="0"/>
      <w:marRight w:val="0"/>
      <w:marTop w:val="0"/>
      <w:marBottom w:val="0"/>
      <w:divBdr>
        <w:top w:val="none" w:sz="0" w:space="0" w:color="auto"/>
        <w:left w:val="none" w:sz="0" w:space="0" w:color="auto"/>
        <w:bottom w:val="none" w:sz="0" w:space="0" w:color="auto"/>
        <w:right w:val="none" w:sz="0" w:space="0" w:color="auto"/>
      </w:divBdr>
    </w:div>
    <w:div w:id="1673995755">
      <w:bodyDiv w:val="1"/>
      <w:marLeft w:val="0"/>
      <w:marRight w:val="0"/>
      <w:marTop w:val="0"/>
      <w:marBottom w:val="0"/>
      <w:divBdr>
        <w:top w:val="none" w:sz="0" w:space="0" w:color="auto"/>
        <w:left w:val="none" w:sz="0" w:space="0" w:color="auto"/>
        <w:bottom w:val="none" w:sz="0" w:space="0" w:color="auto"/>
        <w:right w:val="none" w:sz="0" w:space="0" w:color="auto"/>
      </w:divBdr>
    </w:div>
    <w:div w:id="1806311822">
      <w:bodyDiv w:val="1"/>
      <w:marLeft w:val="0"/>
      <w:marRight w:val="0"/>
      <w:marTop w:val="0"/>
      <w:marBottom w:val="0"/>
      <w:divBdr>
        <w:top w:val="none" w:sz="0" w:space="0" w:color="auto"/>
        <w:left w:val="none" w:sz="0" w:space="0" w:color="auto"/>
        <w:bottom w:val="none" w:sz="0" w:space="0" w:color="auto"/>
        <w:right w:val="none" w:sz="0" w:space="0" w:color="auto"/>
      </w:divBdr>
    </w:div>
    <w:div w:id="1830563118">
      <w:bodyDiv w:val="1"/>
      <w:marLeft w:val="0"/>
      <w:marRight w:val="0"/>
      <w:marTop w:val="0"/>
      <w:marBottom w:val="0"/>
      <w:divBdr>
        <w:top w:val="none" w:sz="0" w:space="0" w:color="auto"/>
        <w:left w:val="none" w:sz="0" w:space="0" w:color="auto"/>
        <w:bottom w:val="none" w:sz="0" w:space="0" w:color="auto"/>
        <w:right w:val="none" w:sz="0" w:space="0" w:color="auto"/>
      </w:divBdr>
    </w:div>
    <w:div w:id="1843355329">
      <w:bodyDiv w:val="1"/>
      <w:marLeft w:val="0"/>
      <w:marRight w:val="0"/>
      <w:marTop w:val="0"/>
      <w:marBottom w:val="0"/>
      <w:divBdr>
        <w:top w:val="none" w:sz="0" w:space="0" w:color="auto"/>
        <w:left w:val="none" w:sz="0" w:space="0" w:color="auto"/>
        <w:bottom w:val="none" w:sz="0" w:space="0" w:color="auto"/>
        <w:right w:val="none" w:sz="0" w:space="0" w:color="auto"/>
      </w:divBdr>
    </w:div>
    <w:div w:id="1851212169">
      <w:bodyDiv w:val="1"/>
      <w:marLeft w:val="0"/>
      <w:marRight w:val="0"/>
      <w:marTop w:val="0"/>
      <w:marBottom w:val="0"/>
      <w:divBdr>
        <w:top w:val="none" w:sz="0" w:space="0" w:color="auto"/>
        <w:left w:val="none" w:sz="0" w:space="0" w:color="auto"/>
        <w:bottom w:val="none" w:sz="0" w:space="0" w:color="auto"/>
        <w:right w:val="none" w:sz="0" w:space="0" w:color="auto"/>
      </w:divBdr>
    </w:div>
    <w:div w:id="1867861265">
      <w:bodyDiv w:val="1"/>
      <w:marLeft w:val="0"/>
      <w:marRight w:val="0"/>
      <w:marTop w:val="0"/>
      <w:marBottom w:val="0"/>
      <w:divBdr>
        <w:top w:val="none" w:sz="0" w:space="0" w:color="auto"/>
        <w:left w:val="none" w:sz="0" w:space="0" w:color="auto"/>
        <w:bottom w:val="none" w:sz="0" w:space="0" w:color="auto"/>
        <w:right w:val="none" w:sz="0" w:space="0" w:color="auto"/>
      </w:divBdr>
    </w:div>
    <w:div w:id="1871216121">
      <w:bodyDiv w:val="1"/>
      <w:marLeft w:val="0"/>
      <w:marRight w:val="0"/>
      <w:marTop w:val="0"/>
      <w:marBottom w:val="0"/>
      <w:divBdr>
        <w:top w:val="none" w:sz="0" w:space="0" w:color="auto"/>
        <w:left w:val="none" w:sz="0" w:space="0" w:color="auto"/>
        <w:bottom w:val="none" w:sz="0" w:space="0" w:color="auto"/>
        <w:right w:val="none" w:sz="0" w:space="0" w:color="auto"/>
      </w:divBdr>
    </w:div>
    <w:div w:id="1885022529">
      <w:bodyDiv w:val="1"/>
      <w:marLeft w:val="0"/>
      <w:marRight w:val="0"/>
      <w:marTop w:val="0"/>
      <w:marBottom w:val="0"/>
      <w:divBdr>
        <w:top w:val="none" w:sz="0" w:space="0" w:color="auto"/>
        <w:left w:val="none" w:sz="0" w:space="0" w:color="auto"/>
        <w:bottom w:val="none" w:sz="0" w:space="0" w:color="auto"/>
        <w:right w:val="none" w:sz="0" w:space="0" w:color="auto"/>
      </w:divBdr>
    </w:div>
    <w:div w:id="1912541135">
      <w:bodyDiv w:val="1"/>
      <w:marLeft w:val="0"/>
      <w:marRight w:val="0"/>
      <w:marTop w:val="0"/>
      <w:marBottom w:val="0"/>
      <w:divBdr>
        <w:top w:val="none" w:sz="0" w:space="0" w:color="auto"/>
        <w:left w:val="none" w:sz="0" w:space="0" w:color="auto"/>
        <w:bottom w:val="none" w:sz="0" w:space="0" w:color="auto"/>
        <w:right w:val="none" w:sz="0" w:space="0" w:color="auto"/>
      </w:divBdr>
    </w:div>
    <w:div w:id="1987974346">
      <w:bodyDiv w:val="1"/>
      <w:marLeft w:val="0"/>
      <w:marRight w:val="0"/>
      <w:marTop w:val="0"/>
      <w:marBottom w:val="0"/>
      <w:divBdr>
        <w:top w:val="none" w:sz="0" w:space="0" w:color="auto"/>
        <w:left w:val="none" w:sz="0" w:space="0" w:color="auto"/>
        <w:bottom w:val="none" w:sz="0" w:space="0" w:color="auto"/>
        <w:right w:val="none" w:sz="0" w:space="0" w:color="auto"/>
      </w:divBdr>
    </w:div>
    <w:div w:id="2022467047">
      <w:bodyDiv w:val="1"/>
      <w:marLeft w:val="0"/>
      <w:marRight w:val="0"/>
      <w:marTop w:val="0"/>
      <w:marBottom w:val="0"/>
      <w:divBdr>
        <w:top w:val="none" w:sz="0" w:space="0" w:color="auto"/>
        <w:left w:val="none" w:sz="0" w:space="0" w:color="auto"/>
        <w:bottom w:val="none" w:sz="0" w:space="0" w:color="auto"/>
        <w:right w:val="none" w:sz="0" w:space="0" w:color="auto"/>
      </w:divBdr>
    </w:div>
    <w:div w:id="2078935892">
      <w:bodyDiv w:val="1"/>
      <w:marLeft w:val="0"/>
      <w:marRight w:val="0"/>
      <w:marTop w:val="0"/>
      <w:marBottom w:val="0"/>
      <w:divBdr>
        <w:top w:val="none" w:sz="0" w:space="0" w:color="auto"/>
        <w:left w:val="none" w:sz="0" w:space="0" w:color="auto"/>
        <w:bottom w:val="none" w:sz="0" w:space="0" w:color="auto"/>
        <w:right w:val="none" w:sz="0" w:space="0" w:color="auto"/>
      </w:divBdr>
    </w:div>
    <w:div w:id="2091194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yperlink" Target="https://www.bls.gov/oes/current/msa_def.htm" TargetMode="External"/><Relationship Id="rId26" Type="http://schemas.openxmlformats.org/officeDocument/2006/relationships/hyperlink" Target="https://www2.census.gov/geo/docs/reference/ct_change/ct_cou_to_cousub_crosswalk.xlsx" TargetMode="External"/><Relationship Id="rId3" Type="http://schemas.openxmlformats.org/officeDocument/2006/relationships/customXml" Target="../customXml/item3.xml"/><Relationship Id="rId21" Type="http://schemas.openxmlformats.org/officeDocument/2006/relationships/hyperlink" Target="https://www2.census.gov/programs-surveys/popest/geographies/2022/all-geocodes-v2022.xlsx" TargetMode="External"/><Relationship Id="rId7" Type="http://schemas.openxmlformats.org/officeDocument/2006/relationships/settings" Target="settings.xml"/><Relationship Id="rId12" Type="http://schemas.openxmlformats.org/officeDocument/2006/relationships/image" Target="media/image1.jpeg"/><Relationship Id="rId17" Type="http://schemas.openxmlformats.org/officeDocument/2006/relationships/footer" Target="footer5.xml"/><Relationship Id="rId25" Type="http://schemas.openxmlformats.org/officeDocument/2006/relationships/hyperlink" Target="https://www.cms.gov/Medicare/Medicare-Fee-for-Service-Payment/PhysicianFeeSched/Downloads/PFSLOCCO.zip" TargetMode="External"/><Relationship Id="rId2" Type="http://schemas.openxmlformats.org/officeDocument/2006/relationships/customXml" Target="../customXml/item2.xml"/><Relationship Id="rId16" Type="http://schemas.openxmlformats.org/officeDocument/2006/relationships/footer" Target="footer4.xml"/><Relationship Id="rId20" Type="http://schemas.openxmlformats.org/officeDocument/2006/relationships/hyperlink" Target="https://data.census.gov/"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Kathleen.Kersell@cms.hhs.gov" TargetMode="External"/><Relationship Id="rId24" Type="http://schemas.openxmlformats.org/officeDocument/2006/relationships/hyperlink" Target="https://data.census.gov/table" TargetMode="External"/><Relationship Id="rId5" Type="http://schemas.openxmlformats.org/officeDocument/2006/relationships/numbering" Target="numbering.xml"/><Relationship Id="rId15" Type="http://schemas.openxmlformats.org/officeDocument/2006/relationships/footer" Target="footer3.xml"/><Relationship Id="rId23" Type="http://schemas.openxmlformats.org/officeDocument/2006/relationships/hyperlink" Target="https://data.census.gov/table" TargetMode="External"/><Relationship Id="rId28" Type="http://schemas.openxmlformats.org/officeDocument/2006/relationships/theme" Target="theme/theme1.xml"/><Relationship Id="rId10" Type="http://schemas.openxmlformats.org/officeDocument/2006/relationships/endnotes" Target="endnotes.xml"/><Relationship Id="rId19" Type="http://schemas.openxmlformats.org/officeDocument/2006/relationships/hyperlink" Target="https://data.census.gov"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hyperlink" Target="https://www2.census.gov/programs-surveys/metro-micro/geographies/reference-files/2023/delineation-files/list1_2023.xlsx" TargetMode="External"/><Relationship Id="rId27" Type="http://schemas.openxmlformats.org/officeDocument/2006/relationships/fontTable" Target="fontTable.xml"/></Relationships>
</file>

<file path=word/_rels/footnotes.xml.rels><?xml version="1.0" encoding="UTF-8" standalone="yes"?>
<Relationships xmlns="http://schemas.openxmlformats.org/package/2006/relationships"><Relationship Id="rId8" Type="http://schemas.openxmlformats.org/officeDocument/2006/relationships/hyperlink" Target="https://www.cms.gov/files/zip/cy-2023-pfs-final-rule-gpci-mp-update-report.zip" TargetMode="External"/><Relationship Id="rId13" Type="http://schemas.openxmlformats.org/officeDocument/2006/relationships/hyperlink" Target="https://www2.census.gov/geo/docs/reference/ct_change/ct_cou_to_cousub_crosswalk.xlsx" TargetMode="External"/><Relationship Id="rId3" Type="http://schemas.openxmlformats.org/officeDocument/2006/relationships/hyperlink" Target="https://hcsf.kansas.gov/wp-content/uploads/2022/05/General-Information-doc-2022.pdf" TargetMode="External"/><Relationship Id="rId7" Type="http://schemas.openxmlformats.org/officeDocument/2006/relationships/hyperlink" Target="https://www.bls.gov/oes/current/oes_tec.htm" TargetMode="External"/><Relationship Id="rId12" Type="http://schemas.openxmlformats.org/officeDocument/2006/relationships/hyperlink" Target="https://www.federalregister.gov/d/2022-12063" TargetMode="External"/><Relationship Id="rId17" Type="http://schemas.openxmlformats.org/officeDocument/2006/relationships/hyperlink" Target="https://www.ssa.gov/OP_Home/ssact/title18/1848.htm" TargetMode="External"/><Relationship Id="rId2" Type="http://schemas.openxmlformats.org/officeDocument/2006/relationships/hyperlink" Target="https://content.naic.org/sites/default/files/publication-msr-pb-property-casualty.pdf" TargetMode="External"/><Relationship Id="rId16" Type="http://schemas.openxmlformats.org/officeDocument/2006/relationships/hyperlink" Target="https://www.bls.gov/emp/tables/educational-attainment.htm" TargetMode="External"/><Relationship Id="rId1" Type="http://schemas.openxmlformats.org/officeDocument/2006/relationships/hyperlink" Target="https://www.serff.com/serff_filing_access.htm" TargetMode="External"/><Relationship Id="rId6" Type="http://schemas.openxmlformats.org/officeDocument/2006/relationships/hyperlink" Target="https://www.bls.gov/oes/tables.htm" TargetMode="External"/><Relationship Id="rId11" Type="http://schemas.openxmlformats.org/officeDocument/2006/relationships/hyperlink" Target="https://www.cms.gov/Medicare/Medicare-Fee-for-Service-Payment/PhysicianFeeSched/Locality.html" TargetMode="External"/><Relationship Id="rId5" Type="http://schemas.openxmlformats.org/officeDocument/2006/relationships/hyperlink" Target="https://oci.wi.gov/Pages/Funds/IPFCFCoverage.aspx" TargetMode="External"/><Relationship Id="rId15" Type="http://schemas.openxmlformats.org/officeDocument/2006/relationships/hyperlink" Target="https://www.bls.gov/oes/tables.htm" TargetMode="External"/><Relationship Id="rId10" Type="http://schemas.openxmlformats.org/officeDocument/2006/relationships/hyperlink" Target="https://www.bls.gov/emp/tables/educational-attainment.htm" TargetMode="External"/><Relationship Id="rId4" Type="http://schemas.openxmlformats.org/officeDocument/2006/relationships/hyperlink" Target="https://www.pa.gov/content/dam/copapwp-pagov/en/insurance/documents/specialfunds/mcare/documents/2023%20mcare%20assessment%20manual.pdf" TargetMode="External"/><Relationship Id="rId9" Type="http://schemas.openxmlformats.org/officeDocument/2006/relationships/hyperlink" Target="https://www.cms.gov/files/zip/cy-2023-pfs-final-rule-gpci-mp-update-report.zip" TargetMode="External"/><Relationship Id="rId14" Type="http://schemas.openxmlformats.org/officeDocument/2006/relationships/hyperlink" Target="https://www.bls.gov/oe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52ad115-e512-4770-b972-06869c035831" xsi:nil="true"/>
    <lcf76f155ced4ddcb4097134ff3c332f xmlns="aea26c68-7294-400e-b572-d78c71550231">
      <Terms xmlns="http://schemas.microsoft.com/office/infopath/2007/PartnerControls"/>
    </lcf76f155ced4ddcb4097134ff3c332f>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567B03C6450684B9E04E4A5DBE3E4B4" ma:contentTypeVersion="15" ma:contentTypeDescription="Create a new document." ma:contentTypeScope="" ma:versionID="ba23a6096da66b0cb6c1d1eb01d00a32">
  <xsd:schema xmlns:xsd="http://www.w3.org/2001/XMLSchema" xmlns:xs="http://www.w3.org/2001/XMLSchema" xmlns:p="http://schemas.microsoft.com/office/2006/metadata/properties" xmlns:ns2="aea26c68-7294-400e-b572-d78c71550231" xmlns:ns3="752ad115-e512-4770-b972-06869c035831" targetNamespace="http://schemas.microsoft.com/office/2006/metadata/properties" ma:root="true" ma:fieldsID="6da5609bfb077d73dff3eee8612880fe" ns2:_="" ns3:_="">
    <xsd:import namespace="aea26c68-7294-400e-b572-d78c71550231"/>
    <xsd:import namespace="752ad115-e512-4770-b972-06869c03583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bjectDetectorVersions" minOccurs="0"/>
                <xsd:element ref="ns3:SharedWithUsers" minOccurs="0"/>
                <xsd:element ref="ns3:SharedWithDetails" minOccurs="0"/>
                <xsd:element ref="ns2:MediaServiceSearchProperties" minOccurs="0"/>
                <xsd:element ref="ns2:lcf76f155ced4ddcb4097134ff3c332f" minOccurs="0"/>
                <xsd:element ref="ns3:TaxCatchAll" minOccurs="0"/>
                <xsd:element ref="ns2:MediaServiceDateTaken"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ea26c68-7294-400e-b572-d78c7155023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element name="MediaServiceSearchProperties" ma:index="15" nillable="true" ma:displayName="MediaServiceSearchProperties" ma:hidden="true" ma:internalName="MediaServiceSearchProperties" ma:readOnly="true">
      <xsd:simpleType>
        <xsd:restriction base="dms:Note"/>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6b27d74-a088-4c90-a208-ce9baf203872" ma:termSetId="09814cd3-568e-fe90-9814-8d621ff8fb84" ma:anchorId="fba54fb3-c3e1-fe81-a776-ca4b69148c4d" ma:open="true" ma:isKeyword="false">
      <xsd:complexType>
        <xsd:sequence>
          <xsd:element ref="pc:Terms" minOccurs="0" maxOccurs="1"/>
        </xsd:sequence>
      </xsd:complexType>
    </xsd:element>
    <xsd:element name="MediaServiceDateTaken" ma:index="19" nillable="true" ma:displayName="MediaServiceDateTaken" ma:hidden="true" ma:indexed="true" ma:internalName="MediaServiceDateTaken" ma:readOnly="true">
      <xsd:simpleType>
        <xsd:restriction base="dms:Text"/>
      </xsd:simpleType>
    </xsd:element>
    <xsd:element name="MediaServiceOCR" ma:index="20" nillable="true" ma:displayName="Extracted Text" ma:internalName="MediaServiceOCR" ma:readOnly="true">
      <xsd:simpleType>
        <xsd:restriction base="dms:Note">
          <xsd:maxLength value="255"/>
        </xsd:restriction>
      </xsd:simpleType>
    </xsd:element>
    <xsd:element name="MediaServiceGenerationTime" ma:index="21" nillable="true" ma:displayName="MediaServiceGenerationTime" ma:hidden="true" ma:internalName="MediaServiceGenerationTime" ma:readOnly="true">
      <xsd:simpleType>
        <xsd:restriction base="dms:Text"/>
      </xsd:simpleType>
    </xsd:element>
    <xsd:element name="MediaServiceEventHashCode" ma:index="22" nillable="true" ma:displayName="MediaServiceEventHashCode" ma:hidden="true" ma:internalName="MediaServiceEventHashCode"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52ad115-e512-4770-b972-06869c035831" elementFormDefault="qualified">
    <xsd:import namespace="http://schemas.microsoft.com/office/2006/documentManagement/types"/>
    <xsd:import namespace="http://schemas.microsoft.com/office/infopath/2007/PartnerControls"/>
    <xsd:element name="SharedWithUsers" ma:index="13"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4"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37049682-78a3-492c-a286-763e81231085}" ma:internalName="TaxCatchAll" ma:showField="CatchAllData" ma:web="752ad115-e512-4770-b972-06869c03583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A59AABF4-6F90-4826-89CE-74C6E3B1F84B}">
  <ds:schemaRefs>
    <ds:schemaRef ds:uri="http://schemas.microsoft.com/office/2006/metadata/properties"/>
    <ds:schemaRef ds:uri="http://schemas.microsoft.com/office/infopath/2007/PartnerControls"/>
    <ds:schemaRef ds:uri="752ad115-e512-4770-b972-06869c035831"/>
    <ds:schemaRef ds:uri="aea26c68-7294-400e-b572-d78c71550231"/>
  </ds:schemaRefs>
</ds:datastoreItem>
</file>

<file path=customXml/itemProps2.xml><?xml version="1.0" encoding="utf-8"?>
<ds:datastoreItem xmlns:ds="http://schemas.openxmlformats.org/officeDocument/2006/customXml" ds:itemID="{66FB4D72-2773-4183-90DD-7952832E178D}">
  <ds:schemaRefs>
    <ds:schemaRef ds:uri="http://schemas.microsoft.com/sharepoint/v3/contenttype/forms"/>
  </ds:schemaRefs>
</ds:datastoreItem>
</file>

<file path=customXml/itemProps3.xml><?xml version="1.0" encoding="utf-8"?>
<ds:datastoreItem xmlns:ds="http://schemas.openxmlformats.org/officeDocument/2006/customXml" ds:itemID="{A343150E-2591-4904-BE8C-738A3854A4FC}">
  <ds:schemaRefs>
    <ds:schemaRef ds:uri="http://schemas.openxmlformats.org/officeDocument/2006/bibliography"/>
  </ds:schemaRefs>
</ds:datastoreItem>
</file>

<file path=customXml/itemProps4.xml><?xml version="1.0" encoding="utf-8"?>
<ds:datastoreItem xmlns:ds="http://schemas.openxmlformats.org/officeDocument/2006/customXml" ds:itemID="{DBF8FAB4-396E-420D-A13D-4824059FA8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ea26c68-7294-400e-b572-d78c71550231"/>
    <ds:schemaRef ds:uri="752ad115-e512-4770-b972-06869c03583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376</TotalTime>
  <Pages>77</Pages>
  <Words>25601</Words>
  <Characters>145928</Characters>
  <Application>Microsoft Office Word</Application>
  <DocSecurity>0</DocSecurity>
  <Lines>1216</Lines>
  <Paragraphs>342</Paragraphs>
  <ScaleCrop>false</ScaleCrop>
  <HeadingPairs>
    <vt:vector size="2" baseType="variant">
      <vt:variant>
        <vt:lpstr>Title</vt:lpstr>
      </vt:variant>
      <vt:variant>
        <vt:i4>1</vt:i4>
      </vt:variant>
    </vt:vector>
  </HeadingPairs>
  <TitlesOfParts>
    <vt:vector size="1" baseType="lpstr">
      <vt:lpstr>CY2026 Medicare Physician Fee Schedule (PFS) Update to the Geographic Practice Cost Indices (GPCIs) and Malpractice (MP) Risk Index: Interim Report</vt:lpstr>
    </vt:vector>
  </TitlesOfParts>
  <Company>Actuarial Research Corporation</Company>
  <LinksUpToDate>false</LinksUpToDate>
  <CharactersWithSpaces>171187</CharactersWithSpaces>
  <SharedDoc>false</SharedDoc>
  <HLinks>
    <vt:vector size="564" baseType="variant">
      <vt:variant>
        <vt:i4>5832804</vt:i4>
      </vt:variant>
      <vt:variant>
        <vt:i4>417</vt:i4>
      </vt:variant>
      <vt:variant>
        <vt:i4>0</vt:i4>
      </vt:variant>
      <vt:variant>
        <vt:i4>5</vt:i4>
      </vt:variant>
      <vt:variant>
        <vt:lpwstr>https://www2.census.gov/geo/docs/reference/ct_change/ct_cou_to_cousub_crosswalk.xlsx</vt:lpwstr>
      </vt:variant>
      <vt:variant>
        <vt:lpwstr/>
      </vt:variant>
      <vt:variant>
        <vt:i4>7733284</vt:i4>
      </vt:variant>
      <vt:variant>
        <vt:i4>414</vt:i4>
      </vt:variant>
      <vt:variant>
        <vt:i4>0</vt:i4>
      </vt:variant>
      <vt:variant>
        <vt:i4>5</vt:i4>
      </vt:variant>
      <vt:variant>
        <vt:lpwstr>https://www.cms.gov/Medicare/Medicare-Fee-for-Service-Payment/PhysicianFeeSched/Downloads/PFSLOCCO.zip</vt:lpwstr>
      </vt:variant>
      <vt:variant>
        <vt:lpwstr/>
      </vt:variant>
      <vt:variant>
        <vt:i4>655388</vt:i4>
      </vt:variant>
      <vt:variant>
        <vt:i4>411</vt:i4>
      </vt:variant>
      <vt:variant>
        <vt:i4>0</vt:i4>
      </vt:variant>
      <vt:variant>
        <vt:i4>5</vt:i4>
      </vt:variant>
      <vt:variant>
        <vt:lpwstr>https://data.census.gov/table</vt:lpwstr>
      </vt:variant>
      <vt:variant>
        <vt:lpwstr/>
      </vt:variant>
      <vt:variant>
        <vt:i4>655388</vt:i4>
      </vt:variant>
      <vt:variant>
        <vt:i4>408</vt:i4>
      </vt:variant>
      <vt:variant>
        <vt:i4>0</vt:i4>
      </vt:variant>
      <vt:variant>
        <vt:i4>5</vt:i4>
      </vt:variant>
      <vt:variant>
        <vt:lpwstr>https://data.census.gov/table</vt:lpwstr>
      </vt:variant>
      <vt:variant>
        <vt:lpwstr/>
      </vt:variant>
      <vt:variant>
        <vt:i4>5767219</vt:i4>
      </vt:variant>
      <vt:variant>
        <vt:i4>405</vt:i4>
      </vt:variant>
      <vt:variant>
        <vt:i4>0</vt:i4>
      </vt:variant>
      <vt:variant>
        <vt:i4>5</vt:i4>
      </vt:variant>
      <vt:variant>
        <vt:lpwstr>https://www2.census.gov/programs-surveys/metro-micro/geographies/reference-files/2023/delineation-files/list1_2023.xlsx</vt:lpwstr>
      </vt:variant>
      <vt:variant>
        <vt:lpwstr/>
      </vt:variant>
      <vt:variant>
        <vt:i4>5570572</vt:i4>
      </vt:variant>
      <vt:variant>
        <vt:i4>402</vt:i4>
      </vt:variant>
      <vt:variant>
        <vt:i4>0</vt:i4>
      </vt:variant>
      <vt:variant>
        <vt:i4>5</vt:i4>
      </vt:variant>
      <vt:variant>
        <vt:lpwstr>https://www2.census.gov/programs-surveys/popest/geographies/2022/all-geocodes-v2022.xlsx</vt:lpwstr>
      </vt:variant>
      <vt:variant>
        <vt:lpwstr/>
      </vt:variant>
      <vt:variant>
        <vt:i4>458762</vt:i4>
      </vt:variant>
      <vt:variant>
        <vt:i4>399</vt:i4>
      </vt:variant>
      <vt:variant>
        <vt:i4>0</vt:i4>
      </vt:variant>
      <vt:variant>
        <vt:i4>5</vt:i4>
      </vt:variant>
      <vt:variant>
        <vt:lpwstr>https://data.census.gov/</vt:lpwstr>
      </vt:variant>
      <vt:variant>
        <vt:lpwstr/>
      </vt:variant>
      <vt:variant>
        <vt:i4>458762</vt:i4>
      </vt:variant>
      <vt:variant>
        <vt:i4>396</vt:i4>
      </vt:variant>
      <vt:variant>
        <vt:i4>0</vt:i4>
      </vt:variant>
      <vt:variant>
        <vt:i4>5</vt:i4>
      </vt:variant>
      <vt:variant>
        <vt:lpwstr>https://data.census.gov/</vt:lpwstr>
      </vt:variant>
      <vt:variant>
        <vt:lpwstr/>
      </vt:variant>
      <vt:variant>
        <vt:i4>5570618</vt:i4>
      </vt:variant>
      <vt:variant>
        <vt:i4>393</vt:i4>
      </vt:variant>
      <vt:variant>
        <vt:i4>0</vt:i4>
      </vt:variant>
      <vt:variant>
        <vt:i4>5</vt:i4>
      </vt:variant>
      <vt:variant>
        <vt:lpwstr>https://www.bls.gov/oes/current/msa_def.htm</vt:lpwstr>
      </vt:variant>
      <vt:variant>
        <vt:lpwstr/>
      </vt:variant>
      <vt:variant>
        <vt:i4>1376318</vt:i4>
      </vt:variant>
      <vt:variant>
        <vt:i4>386</vt:i4>
      </vt:variant>
      <vt:variant>
        <vt:i4>0</vt:i4>
      </vt:variant>
      <vt:variant>
        <vt:i4>5</vt:i4>
      </vt:variant>
      <vt:variant>
        <vt:lpwstr/>
      </vt:variant>
      <vt:variant>
        <vt:lpwstr>_Toc197417986</vt:lpwstr>
      </vt:variant>
      <vt:variant>
        <vt:i4>1376318</vt:i4>
      </vt:variant>
      <vt:variant>
        <vt:i4>380</vt:i4>
      </vt:variant>
      <vt:variant>
        <vt:i4>0</vt:i4>
      </vt:variant>
      <vt:variant>
        <vt:i4>5</vt:i4>
      </vt:variant>
      <vt:variant>
        <vt:lpwstr/>
      </vt:variant>
      <vt:variant>
        <vt:lpwstr>_Toc197417985</vt:lpwstr>
      </vt:variant>
      <vt:variant>
        <vt:i4>1376318</vt:i4>
      </vt:variant>
      <vt:variant>
        <vt:i4>374</vt:i4>
      </vt:variant>
      <vt:variant>
        <vt:i4>0</vt:i4>
      </vt:variant>
      <vt:variant>
        <vt:i4>5</vt:i4>
      </vt:variant>
      <vt:variant>
        <vt:lpwstr/>
      </vt:variant>
      <vt:variant>
        <vt:lpwstr>_Toc197417984</vt:lpwstr>
      </vt:variant>
      <vt:variant>
        <vt:i4>1376318</vt:i4>
      </vt:variant>
      <vt:variant>
        <vt:i4>368</vt:i4>
      </vt:variant>
      <vt:variant>
        <vt:i4>0</vt:i4>
      </vt:variant>
      <vt:variant>
        <vt:i4>5</vt:i4>
      </vt:variant>
      <vt:variant>
        <vt:lpwstr/>
      </vt:variant>
      <vt:variant>
        <vt:lpwstr>_Toc197417983</vt:lpwstr>
      </vt:variant>
      <vt:variant>
        <vt:i4>1376318</vt:i4>
      </vt:variant>
      <vt:variant>
        <vt:i4>362</vt:i4>
      </vt:variant>
      <vt:variant>
        <vt:i4>0</vt:i4>
      </vt:variant>
      <vt:variant>
        <vt:i4>5</vt:i4>
      </vt:variant>
      <vt:variant>
        <vt:lpwstr/>
      </vt:variant>
      <vt:variant>
        <vt:lpwstr>_Toc197417982</vt:lpwstr>
      </vt:variant>
      <vt:variant>
        <vt:i4>1376318</vt:i4>
      </vt:variant>
      <vt:variant>
        <vt:i4>356</vt:i4>
      </vt:variant>
      <vt:variant>
        <vt:i4>0</vt:i4>
      </vt:variant>
      <vt:variant>
        <vt:i4>5</vt:i4>
      </vt:variant>
      <vt:variant>
        <vt:lpwstr/>
      </vt:variant>
      <vt:variant>
        <vt:lpwstr>_Toc197417981</vt:lpwstr>
      </vt:variant>
      <vt:variant>
        <vt:i4>1376318</vt:i4>
      </vt:variant>
      <vt:variant>
        <vt:i4>350</vt:i4>
      </vt:variant>
      <vt:variant>
        <vt:i4>0</vt:i4>
      </vt:variant>
      <vt:variant>
        <vt:i4>5</vt:i4>
      </vt:variant>
      <vt:variant>
        <vt:lpwstr/>
      </vt:variant>
      <vt:variant>
        <vt:lpwstr>_Toc197417980</vt:lpwstr>
      </vt:variant>
      <vt:variant>
        <vt:i4>1703998</vt:i4>
      </vt:variant>
      <vt:variant>
        <vt:i4>344</vt:i4>
      </vt:variant>
      <vt:variant>
        <vt:i4>0</vt:i4>
      </vt:variant>
      <vt:variant>
        <vt:i4>5</vt:i4>
      </vt:variant>
      <vt:variant>
        <vt:lpwstr/>
      </vt:variant>
      <vt:variant>
        <vt:lpwstr>_Toc197417979</vt:lpwstr>
      </vt:variant>
      <vt:variant>
        <vt:i4>1703998</vt:i4>
      </vt:variant>
      <vt:variant>
        <vt:i4>338</vt:i4>
      </vt:variant>
      <vt:variant>
        <vt:i4>0</vt:i4>
      </vt:variant>
      <vt:variant>
        <vt:i4>5</vt:i4>
      </vt:variant>
      <vt:variant>
        <vt:lpwstr/>
      </vt:variant>
      <vt:variant>
        <vt:lpwstr>_Toc197417978</vt:lpwstr>
      </vt:variant>
      <vt:variant>
        <vt:i4>1703998</vt:i4>
      </vt:variant>
      <vt:variant>
        <vt:i4>332</vt:i4>
      </vt:variant>
      <vt:variant>
        <vt:i4>0</vt:i4>
      </vt:variant>
      <vt:variant>
        <vt:i4>5</vt:i4>
      </vt:variant>
      <vt:variant>
        <vt:lpwstr/>
      </vt:variant>
      <vt:variant>
        <vt:lpwstr>_Toc197417977</vt:lpwstr>
      </vt:variant>
      <vt:variant>
        <vt:i4>1703998</vt:i4>
      </vt:variant>
      <vt:variant>
        <vt:i4>326</vt:i4>
      </vt:variant>
      <vt:variant>
        <vt:i4>0</vt:i4>
      </vt:variant>
      <vt:variant>
        <vt:i4>5</vt:i4>
      </vt:variant>
      <vt:variant>
        <vt:lpwstr/>
      </vt:variant>
      <vt:variant>
        <vt:lpwstr>_Toc197417976</vt:lpwstr>
      </vt:variant>
      <vt:variant>
        <vt:i4>1703998</vt:i4>
      </vt:variant>
      <vt:variant>
        <vt:i4>320</vt:i4>
      </vt:variant>
      <vt:variant>
        <vt:i4>0</vt:i4>
      </vt:variant>
      <vt:variant>
        <vt:i4>5</vt:i4>
      </vt:variant>
      <vt:variant>
        <vt:lpwstr/>
      </vt:variant>
      <vt:variant>
        <vt:lpwstr>_Toc197417975</vt:lpwstr>
      </vt:variant>
      <vt:variant>
        <vt:i4>1703998</vt:i4>
      </vt:variant>
      <vt:variant>
        <vt:i4>314</vt:i4>
      </vt:variant>
      <vt:variant>
        <vt:i4>0</vt:i4>
      </vt:variant>
      <vt:variant>
        <vt:i4>5</vt:i4>
      </vt:variant>
      <vt:variant>
        <vt:lpwstr/>
      </vt:variant>
      <vt:variant>
        <vt:lpwstr>_Toc197417974</vt:lpwstr>
      </vt:variant>
      <vt:variant>
        <vt:i4>1703998</vt:i4>
      </vt:variant>
      <vt:variant>
        <vt:i4>308</vt:i4>
      </vt:variant>
      <vt:variant>
        <vt:i4>0</vt:i4>
      </vt:variant>
      <vt:variant>
        <vt:i4>5</vt:i4>
      </vt:variant>
      <vt:variant>
        <vt:lpwstr/>
      </vt:variant>
      <vt:variant>
        <vt:lpwstr>_Toc197417973</vt:lpwstr>
      </vt:variant>
      <vt:variant>
        <vt:i4>1703998</vt:i4>
      </vt:variant>
      <vt:variant>
        <vt:i4>302</vt:i4>
      </vt:variant>
      <vt:variant>
        <vt:i4>0</vt:i4>
      </vt:variant>
      <vt:variant>
        <vt:i4>5</vt:i4>
      </vt:variant>
      <vt:variant>
        <vt:lpwstr/>
      </vt:variant>
      <vt:variant>
        <vt:lpwstr>_Toc197417972</vt:lpwstr>
      </vt:variant>
      <vt:variant>
        <vt:i4>1703998</vt:i4>
      </vt:variant>
      <vt:variant>
        <vt:i4>296</vt:i4>
      </vt:variant>
      <vt:variant>
        <vt:i4>0</vt:i4>
      </vt:variant>
      <vt:variant>
        <vt:i4>5</vt:i4>
      </vt:variant>
      <vt:variant>
        <vt:lpwstr/>
      </vt:variant>
      <vt:variant>
        <vt:lpwstr>_Toc197417971</vt:lpwstr>
      </vt:variant>
      <vt:variant>
        <vt:i4>1703998</vt:i4>
      </vt:variant>
      <vt:variant>
        <vt:i4>290</vt:i4>
      </vt:variant>
      <vt:variant>
        <vt:i4>0</vt:i4>
      </vt:variant>
      <vt:variant>
        <vt:i4>5</vt:i4>
      </vt:variant>
      <vt:variant>
        <vt:lpwstr/>
      </vt:variant>
      <vt:variant>
        <vt:lpwstr>_Toc197417970</vt:lpwstr>
      </vt:variant>
      <vt:variant>
        <vt:i4>1769534</vt:i4>
      </vt:variant>
      <vt:variant>
        <vt:i4>284</vt:i4>
      </vt:variant>
      <vt:variant>
        <vt:i4>0</vt:i4>
      </vt:variant>
      <vt:variant>
        <vt:i4>5</vt:i4>
      </vt:variant>
      <vt:variant>
        <vt:lpwstr/>
      </vt:variant>
      <vt:variant>
        <vt:lpwstr>_Toc197417969</vt:lpwstr>
      </vt:variant>
      <vt:variant>
        <vt:i4>1769534</vt:i4>
      </vt:variant>
      <vt:variant>
        <vt:i4>278</vt:i4>
      </vt:variant>
      <vt:variant>
        <vt:i4>0</vt:i4>
      </vt:variant>
      <vt:variant>
        <vt:i4>5</vt:i4>
      </vt:variant>
      <vt:variant>
        <vt:lpwstr/>
      </vt:variant>
      <vt:variant>
        <vt:lpwstr>_Toc197417968</vt:lpwstr>
      </vt:variant>
      <vt:variant>
        <vt:i4>1769534</vt:i4>
      </vt:variant>
      <vt:variant>
        <vt:i4>272</vt:i4>
      </vt:variant>
      <vt:variant>
        <vt:i4>0</vt:i4>
      </vt:variant>
      <vt:variant>
        <vt:i4>5</vt:i4>
      </vt:variant>
      <vt:variant>
        <vt:lpwstr/>
      </vt:variant>
      <vt:variant>
        <vt:lpwstr>_Toc197417967</vt:lpwstr>
      </vt:variant>
      <vt:variant>
        <vt:i4>1769534</vt:i4>
      </vt:variant>
      <vt:variant>
        <vt:i4>266</vt:i4>
      </vt:variant>
      <vt:variant>
        <vt:i4>0</vt:i4>
      </vt:variant>
      <vt:variant>
        <vt:i4>5</vt:i4>
      </vt:variant>
      <vt:variant>
        <vt:lpwstr/>
      </vt:variant>
      <vt:variant>
        <vt:lpwstr>_Toc197417966</vt:lpwstr>
      </vt:variant>
      <vt:variant>
        <vt:i4>1769534</vt:i4>
      </vt:variant>
      <vt:variant>
        <vt:i4>260</vt:i4>
      </vt:variant>
      <vt:variant>
        <vt:i4>0</vt:i4>
      </vt:variant>
      <vt:variant>
        <vt:i4>5</vt:i4>
      </vt:variant>
      <vt:variant>
        <vt:lpwstr/>
      </vt:variant>
      <vt:variant>
        <vt:lpwstr>_Toc197417965</vt:lpwstr>
      </vt:variant>
      <vt:variant>
        <vt:i4>1769534</vt:i4>
      </vt:variant>
      <vt:variant>
        <vt:i4>254</vt:i4>
      </vt:variant>
      <vt:variant>
        <vt:i4>0</vt:i4>
      </vt:variant>
      <vt:variant>
        <vt:i4>5</vt:i4>
      </vt:variant>
      <vt:variant>
        <vt:lpwstr/>
      </vt:variant>
      <vt:variant>
        <vt:lpwstr>_Toc197417964</vt:lpwstr>
      </vt:variant>
      <vt:variant>
        <vt:i4>1769534</vt:i4>
      </vt:variant>
      <vt:variant>
        <vt:i4>248</vt:i4>
      </vt:variant>
      <vt:variant>
        <vt:i4>0</vt:i4>
      </vt:variant>
      <vt:variant>
        <vt:i4>5</vt:i4>
      </vt:variant>
      <vt:variant>
        <vt:lpwstr/>
      </vt:variant>
      <vt:variant>
        <vt:lpwstr>_Toc197417963</vt:lpwstr>
      </vt:variant>
      <vt:variant>
        <vt:i4>1769534</vt:i4>
      </vt:variant>
      <vt:variant>
        <vt:i4>242</vt:i4>
      </vt:variant>
      <vt:variant>
        <vt:i4>0</vt:i4>
      </vt:variant>
      <vt:variant>
        <vt:i4>5</vt:i4>
      </vt:variant>
      <vt:variant>
        <vt:lpwstr/>
      </vt:variant>
      <vt:variant>
        <vt:lpwstr>_Toc197417962</vt:lpwstr>
      </vt:variant>
      <vt:variant>
        <vt:i4>1769534</vt:i4>
      </vt:variant>
      <vt:variant>
        <vt:i4>236</vt:i4>
      </vt:variant>
      <vt:variant>
        <vt:i4>0</vt:i4>
      </vt:variant>
      <vt:variant>
        <vt:i4>5</vt:i4>
      </vt:variant>
      <vt:variant>
        <vt:lpwstr/>
      </vt:variant>
      <vt:variant>
        <vt:lpwstr>_Toc197417961</vt:lpwstr>
      </vt:variant>
      <vt:variant>
        <vt:i4>1769534</vt:i4>
      </vt:variant>
      <vt:variant>
        <vt:i4>230</vt:i4>
      </vt:variant>
      <vt:variant>
        <vt:i4>0</vt:i4>
      </vt:variant>
      <vt:variant>
        <vt:i4>5</vt:i4>
      </vt:variant>
      <vt:variant>
        <vt:lpwstr/>
      </vt:variant>
      <vt:variant>
        <vt:lpwstr>_Toc197417960</vt:lpwstr>
      </vt:variant>
      <vt:variant>
        <vt:i4>1572926</vt:i4>
      </vt:variant>
      <vt:variant>
        <vt:i4>224</vt:i4>
      </vt:variant>
      <vt:variant>
        <vt:i4>0</vt:i4>
      </vt:variant>
      <vt:variant>
        <vt:i4>5</vt:i4>
      </vt:variant>
      <vt:variant>
        <vt:lpwstr/>
      </vt:variant>
      <vt:variant>
        <vt:lpwstr>_Toc197417959</vt:lpwstr>
      </vt:variant>
      <vt:variant>
        <vt:i4>1572926</vt:i4>
      </vt:variant>
      <vt:variant>
        <vt:i4>218</vt:i4>
      </vt:variant>
      <vt:variant>
        <vt:i4>0</vt:i4>
      </vt:variant>
      <vt:variant>
        <vt:i4>5</vt:i4>
      </vt:variant>
      <vt:variant>
        <vt:lpwstr/>
      </vt:variant>
      <vt:variant>
        <vt:lpwstr>_Toc197417958</vt:lpwstr>
      </vt:variant>
      <vt:variant>
        <vt:i4>1572926</vt:i4>
      </vt:variant>
      <vt:variant>
        <vt:i4>212</vt:i4>
      </vt:variant>
      <vt:variant>
        <vt:i4>0</vt:i4>
      </vt:variant>
      <vt:variant>
        <vt:i4>5</vt:i4>
      </vt:variant>
      <vt:variant>
        <vt:lpwstr/>
      </vt:variant>
      <vt:variant>
        <vt:lpwstr>_Toc197417957</vt:lpwstr>
      </vt:variant>
      <vt:variant>
        <vt:i4>1572926</vt:i4>
      </vt:variant>
      <vt:variant>
        <vt:i4>206</vt:i4>
      </vt:variant>
      <vt:variant>
        <vt:i4>0</vt:i4>
      </vt:variant>
      <vt:variant>
        <vt:i4>5</vt:i4>
      </vt:variant>
      <vt:variant>
        <vt:lpwstr/>
      </vt:variant>
      <vt:variant>
        <vt:lpwstr>_Toc197417956</vt:lpwstr>
      </vt:variant>
      <vt:variant>
        <vt:i4>1572926</vt:i4>
      </vt:variant>
      <vt:variant>
        <vt:i4>200</vt:i4>
      </vt:variant>
      <vt:variant>
        <vt:i4>0</vt:i4>
      </vt:variant>
      <vt:variant>
        <vt:i4>5</vt:i4>
      </vt:variant>
      <vt:variant>
        <vt:lpwstr/>
      </vt:variant>
      <vt:variant>
        <vt:lpwstr>_Toc197417955</vt:lpwstr>
      </vt:variant>
      <vt:variant>
        <vt:i4>1572926</vt:i4>
      </vt:variant>
      <vt:variant>
        <vt:i4>194</vt:i4>
      </vt:variant>
      <vt:variant>
        <vt:i4>0</vt:i4>
      </vt:variant>
      <vt:variant>
        <vt:i4>5</vt:i4>
      </vt:variant>
      <vt:variant>
        <vt:lpwstr/>
      </vt:variant>
      <vt:variant>
        <vt:lpwstr>_Toc197417954</vt:lpwstr>
      </vt:variant>
      <vt:variant>
        <vt:i4>1572926</vt:i4>
      </vt:variant>
      <vt:variant>
        <vt:i4>188</vt:i4>
      </vt:variant>
      <vt:variant>
        <vt:i4>0</vt:i4>
      </vt:variant>
      <vt:variant>
        <vt:i4>5</vt:i4>
      </vt:variant>
      <vt:variant>
        <vt:lpwstr/>
      </vt:variant>
      <vt:variant>
        <vt:lpwstr>_Toc197417953</vt:lpwstr>
      </vt:variant>
      <vt:variant>
        <vt:i4>1572926</vt:i4>
      </vt:variant>
      <vt:variant>
        <vt:i4>182</vt:i4>
      </vt:variant>
      <vt:variant>
        <vt:i4>0</vt:i4>
      </vt:variant>
      <vt:variant>
        <vt:i4>5</vt:i4>
      </vt:variant>
      <vt:variant>
        <vt:lpwstr/>
      </vt:variant>
      <vt:variant>
        <vt:lpwstr>_Toc197417952</vt:lpwstr>
      </vt:variant>
      <vt:variant>
        <vt:i4>1572926</vt:i4>
      </vt:variant>
      <vt:variant>
        <vt:i4>176</vt:i4>
      </vt:variant>
      <vt:variant>
        <vt:i4>0</vt:i4>
      </vt:variant>
      <vt:variant>
        <vt:i4>5</vt:i4>
      </vt:variant>
      <vt:variant>
        <vt:lpwstr/>
      </vt:variant>
      <vt:variant>
        <vt:lpwstr>_Toc197417951</vt:lpwstr>
      </vt:variant>
      <vt:variant>
        <vt:i4>1572926</vt:i4>
      </vt:variant>
      <vt:variant>
        <vt:i4>170</vt:i4>
      </vt:variant>
      <vt:variant>
        <vt:i4>0</vt:i4>
      </vt:variant>
      <vt:variant>
        <vt:i4>5</vt:i4>
      </vt:variant>
      <vt:variant>
        <vt:lpwstr/>
      </vt:variant>
      <vt:variant>
        <vt:lpwstr>_Toc197417950</vt:lpwstr>
      </vt:variant>
      <vt:variant>
        <vt:i4>1638462</vt:i4>
      </vt:variant>
      <vt:variant>
        <vt:i4>164</vt:i4>
      </vt:variant>
      <vt:variant>
        <vt:i4>0</vt:i4>
      </vt:variant>
      <vt:variant>
        <vt:i4>5</vt:i4>
      </vt:variant>
      <vt:variant>
        <vt:lpwstr/>
      </vt:variant>
      <vt:variant>
        <vt:lpwstr>_Toc197417949</vt:lpwstr>
      </vt:variant>
      <vt:variant>
        <vt:i4>1638462</vt:i4>
      </vt:variant>
      <vt:variant>
        <vt:i4>158</vt:i4>
      </vt:variant>
      <vt:variant>
        <vt:i4>0</vt:i4>
      </vt:variant>
      <vt:variant>
        <vt:i4>5</vt:i4>
      </vt:variant>
      <vt:variant>
        <vt:lpwstr/>
      </vt:variant>
      <vt:variant>
        <vt:lpwstr>_Toc197417948</vt:lpwstr>
      </vt:variant>
      <vt:variant>
        <vt:i4>1638462</vt:i4>
      </vt:variant>
      <vt:variant>
        <vt:i4>152</vt:i4>
      </vt:variant>
      <vt:variant>
        <vt:i4>0</vt:i4>
      </vt:variant>
      <vt:variant>
        <vt:i4>5</vt:i4>
      </vt:variant>
      <vt:variant>
        <vt:lpwstr/>
      </vt:variant>
      <vt:variant>
        <vt:lpwstr>_Toc197417947</vt:lpwstr>
      </vt:variant>
      <vt:variant>
        <vt:i4>1638462</vt:i4>
      </vt:variant>
      <vt:variant>
        <vt:i4>146</vt:i4>
      </vt:variant>
      <vt:variant>
        <vt:i4>0</vt:i4>
      </vt:variant>
      <vt:variant>
        <vt:i4>5</vt:i4>
      </vt:variant>
      <vt:variant>
        <vt:lpwstr/>
      </vt:variant>
      <vt:variant>
        <vt:lpwstr>_Toc197417946</vt:lpwstr>
      </vt:variant>
      <vt:variant>
        <vt:i4>1638462</vt:i4>
      </vt:variant>
      <vt:variant>
        <vt:i4>140</vt:i4>
      </vt:variant>
      <vt:variant>
        <vt:i4>0</vt:i4>
      </vt:variant>
      <vt:variant>
        <vt:i4>5</vt:i4>
      </vt:variant>
      <vt:variant>
        <vt:lpwstr/>
      </vt:variant>
      <vt:variant>
        <vt:lpwstr>_Toc197417945</vt:lpwstr>
      </vt:variant>
      <vt:variant>
        <vt:i4>1638462</vt:i4>
      </vt:variant>
      <vt:variant>
        <vt:i4>134</vt:i4>
      </vt:variant>
      <vt:variant>
        <vt:i4>0</vt:i4>
      </vt:variant>
      <vt:variant>
        <vt:i4>5</vt:i4>
      </vt:variant>
      <vt:variant>
        <vt:lpwstr/>
      </vt:variant>
      <vt:variant>
        <vt:lpwstr>_Toc197417944</vt:lpwstr>
      </vt:variant>
      <vt:variant>
        <vt:i4>1638462</vt:i4>
      </vt:variant>
      <vt:variant>
        <vt:i4>128</vt:i4>
      </vt:variant>
      <vt:variant>
        <vt:i4>0</vt:i4>
      </vt:variant>
      <vt:variant>
        <vt:i4>5</vt:i4>
      </vt:variant>
      <vt:variant>
        <vt:lpwstr/>
      </vt:variant>
      <vt:variant>
        <vt:lpwstr>_Toc197417943</vt:lpwstr>
      </vt:variant>
      <vt:variant>
        <vt:i4>1638462</vt:i4>
      </vt:variant>
      <vt:variant>
        <vt:i4>122</vt:i4>
      </vt:variant>
      <vt:variant>
        <vt:i4>0</vt:i4>
      </vt:variant>
      <vt:variant>
        <vt:i4>5</vt:i4>
      </vt:variant>
      <vt:variant>
        <vt:lpwstr/>
      </vt:variant>
      <vt:variant>
        <vt:lpwstr>_Toc197417942</vt:lpwstr>
      </vt:variant>
      <vt:variant>
        <vt:i4>1638462</vt:i4>
      </vt:variant>
      <vt:variant>
        <vt:i4>116</vt:i4>
      </vt:variant>
      <vt:variant>
        <vt:i4>0</vt:i4>
      </vt:variant>
      <vt:variant>
        <vt:i4>5</vt:i4>
      </vt:variant>
      <vt:variant>
        <vt:lpwstr/>
      </vt:variant>
      <vt:variant>
        <vt:lpwstr>_Toc197417941</vt:lpwstr>
      </vt:variant>
      <vt:variant>
        <vt:i4>1638462</vt:i4>
      </vt:variant>
      <vt:variant>
        <vt:i4>110</vt:i4>
      </vt:variant>
      <vt:variant>
        <vt:i4>0</vt:i4>
      </vt:variant>
      <vt:variant>
        <vt:i4>5</vt:i4>
      </vt:variant>
      <vt:variant>
        <vt:lpwstr/>
      </vt:variant>
      <vt:variant>
        <vt:lpwstr>_Toc197417940</vt:lpwstr>
      </vt:variant>
      <vt:variant>
        <vt:i4>1966142</vt:i4>
      </vt:variant>
      <vt:variant>
        <vt:i4>104</vt:i4>
      </vt:variant>
      <vt:variant>
        <vt:i4>0</vt:i4>
      </vt:variant>
      <vt:variant>
        <vt:i4>5</vt:i4>
      </vt:variant>
      <vt:variant>
        <vt:lpwstr/>
      </vt:variant>
      <vt:variant>
        <vt:lpwstr>_Toc197417939</vt:lpwstr>
      </vt:variant>
      <vt:variant>
        <vt:i4>1966142</vt:i4>
      </vt:variant>
      <vt:variant>
        <vt:i4>98</vt:i4>
      </vt:variant>
      <vt:variant>
        <vt:i4>0</vt:i4>
      </vt:variant>
      <vt:variant>
        <vt:i4>5</vt:i4>
      </vt:variant>
      <vt:variant>
        <vt:lpwstr/>
      </vt:variant>
      <vt:variant>
        <vt:lpwstr>_Toc197417938</vt:lpwstr>
      </vt:variant>
      <vt:variant>
        <vt:i4>1966142</vt:i4>
      </vt:variant>
      <vt:variant>
        <vt:i4>92</vt:i4>
      </vt:variant>
      <vt:variant>
        <vt:i4>0</vt:i4>
      </vt:variant>
      <vt:variant>
        <vt:i4>5</vt:i4>
      </vt:variant>
      <vt:variant>
        <vt:lpwstr/>
      </vt:variant>
      <vt:variant>
        <vt:lpwstr>_Toc197417937</vt:lpwstr>
      </vt:variant>
      <vt:variant>
        <vt:i4>1966142</vt:i4>
      </vt:variant>
      <vt:variant>
        <vt:i4>86</vt:i4>
      </vt:variant>
      <vt:variant>
        <vt:i4>0</vt:i4>
      </vt:variant>
      <vt:variant>
        <vt:i4>5</vt:i4>
      </vt:variant>
      <vt:variant>
        <vt:lpwstr/>
      </vt:variant>
      <vt:variant>
        <vt:lpwstr>_Toc197417936</vt:lpwstr>
      </vt:variant>
      <vt:variant>
        <vt:i4>1966142</vt:i4>
      </vt:variant>
      <vt:variant>
        <vt:i4>80</vt:i4>
      </vt:variant>
      <vt:variant>
        <vt:i4>0</vt:i4>
      </vt:variant>
      <vt:variant>
        <vt:i4>5</vt:i4>
      </vt:variant>
      <vt:variant>
        <vt:lpwstr/>
      </vt:variant>
      <vt:variant>
        <vt:lpwstr>_Toc197417935</vt:lpwstr>
      </vt:variant>
      <vt:variant>
        <vt:i4>1966142</vt:i4>
      </vt:variant>
      <vt:variant>
        <vt:i4>74</vt:i4>
      </vt:variant>
      <vt:variant>
        <vt:i4>0</vt:i4>
      </vt:variant>
      <vt:variant>
        <vt:i4>5</vt:i4>
      </vt:variant>
      <vt:variant>
        <vt:lpwstr/>
      </vt:variant>
      <vt:variant>
        <vt:lpwstr>_Toc197417934</vt:lpwstr>
      </vt:variant>
      <vt:variant>
        <vt:i4>1966142</vt:i4>
      </vt:variant>
      <vt:variant>
        <vt:i4>68</vt:i4>
      </vt:variant>
      <vt:variant>
        <vt:i4>0</vt:i4>
      </vt:variant>
      <vt:variant>
        <vt:i4>5</vt:i4>
      </vt:variant>
      <vt:variant>
        <vt:lpwstr/>
      </vt:variant>
      <vt:variant>
        <vt:lpwstr>_Toc197417933</vt:lpwstr>
      </vt:variant>
      <vt:variant>
        <vt:i4>1966142</vt:i4>
      </vt:variant>
      <vt:variant>
        <vt:i4>62</vt:i4>
      </vt:variant>
      <vt:variant>
        <vt:i4>0</vt:i4>
      </vt:variant>
      <vt:variant>
        <vt:i4>5</vt:i4>
      </vt:variant>
      <vt:variant>
        <vt:lpwstr/>
      </vt:variant>
      <vt:variant>
        <vt:lpwstr>_Toc197417932</vt:lpwstr>
      </vt:variant>
      <vt:variant>
        <vt:i4>1966142</vt:i4>
      </vt:variant>
      <vt:variant>
        <vt:i4>56</vt:i4>
      </vt:variant>
      <vt:variant>
        <vt:i4>0</vt:i4>
      </vt:variant>
      <vt:variant>
        <vt:i4>5</vt:i4>
      </vt:variant>
      <vt:variant>
        <vt:lpwstr/>
      </vt:variant>
      <vt:variant>
        <vt:lpwstr>_Toc197417931</vt:lpwstr>
      </vt:variant>
      <vt:variant>
        <vt:i4>1966142</vt:i4>
      </vt:variant>
      <vt:variant>
        <vt:i4>50</vt:i4>
      </vt:variant>
      <vt:variant>
        <vt:i4>0</vt:i4>
      </vt:variant>
      <vt:variant>
        <vt:i4>5</vt:i4>
      </vt:variant>
      <vt:variant>
        <vt:lpwstr/>
      </vt:variant>
      <vt:variant>
        <vt:lpwstr>_Toc197417930</vt:lpwstr>
      </vt:variant>
      <vt:variant>
        <vt:i4>2031678</vt:i4>
      </vt:variant>
      <vt:variant>
        <vt:i4>44</vt:i4>
      </vt:variant>
      <vt:variant>
        <vt:i4>0</vt:i4>
      </vt:variant>
      <vt:variant>
        <vt:i4>5</vt:i4>
      </vt:variant>
      <vt:variant>
        <vt:lpwstr/>
      </vt:variant>
      <vt:variant>
        <vt:lpwstr>_Toc197417929</vt:lpwstr>
      </vt:variant>
      <vt:variant>
        <vt:i4>2031678</vt:i4>
      </vt:variant>
      <vt:variant>
        <vt:i4>38</vt:i4>
      </vt:variant>
      <vt:variant>
        <vt:i4>0</vt:i4>
      </vt:variant>
      <vt:variant>
        <vt:i4>5</vt:i4>
      </vt:variant>
      <vt:variant>
        <vt:lpwstr/>
      </vt:variant>
      <vt:variant>
        <vt:lpwstr>_Toc197417928</vt:lpwstr>
      </vt:variant>
      <vt:variant>
        <vt:i4>2031678</vt:i4>
      </vt:variant>
      <vt:variant>
        <vt:i4>32</vt:i4>
      </vt:variant>
      <vt:variant>
        <vt:i4>0</vt:i4>
      </vt:variant>
      <vt:variant>
        <vt:i4>5</vt:i4>
      </vt:variant>
      <vt:variant>
        <vt:lpwstr/>
      </vt:variant>
      <vt:variant>
        <vt:lpwstr>_Toc197417927</vt:lpwstr>
      </vt:variant>
      <vt:variant>
        <vt:i4>2031678</vt:i4>
      </vt:variant>
      <vt:variant>
        <vt:i4>26</vt:i4>
      </vt:variant>
      <vt:variant>
        <vt:i4>0</vt:i4>
      </vt:variant>
      <vt:variant>
        <vt:i4>5</vt:i4>
      </vt:variant>
      <vt:variant>
        <vt:lpwstr/>
      </vt:variant>
      <vt:variant>
        <vt:lpwstr>_Toc197417926</vt:lpwstr>
      </vt:variant>
      <vt:variant>
        <vt:i4>2031678</vt:i4>
      </vt:variant>
      <vt:variant>
        <vt:i4>20</vt:i4>
      </vt:variant>
      <vt:variant>
        <vt:i4>0</vt:i4>
      </vt:variant>
      <vt:variant>
        <vt:i4>5</vt:i4>
      </vt:variant>
      <vt:variant>
        <vt:lpwstr/>
      </vt:variant>
      <vt:variant>
        <vt:lpwstr>_Toc197417925</vt:lpwstr>
      </vt:variant>
      <vt:variant>
        <vt:i4>2031678</vt:i4>
      </vt:variant>
      <vt:variant>
        <vt:i4>14</vt:i4>
      </vt:variant>
      <vt:variant>
        <vt:i4>0</vt:i4>
      </vt:variant>
      <vt:variant>
        <vt:i4>5</vt:i4>
      </vt:variant>
      <vt:variant>
        <vt:lpwstr/>
      </vt:variant>
      <vt:variant>
        <vt:lpwstr>_Toc197417924</vt:lpwstr>
      </vt:variant>
      <vt:variant>
        <vt:i4>2031678</vt:i4>
      </vt:variant>
      <vt:variant>
        <vt:i4>8</vt:i4>
      </vt:variant>
      <vt:variant>
        <vt:i4>0</vt:i4>
      </vt:variant>
      <vt:variant>
        <vt:i4>5</vt:i4>
      </vt:variant>
      <vt:variant>
        <vt:lpwstr/>
      </vt:variant>
      <vt:variant>
        <vt:lpwstr>_Toc197417923</vt:lpwstr>
      </vt:variant>
      <vt:variant>
        <vt:i4>2031678</vt:i4>
      </vt:variant>
      <vt:variant>
        <vt:i4>2</vt:i4>
      </vt:variant>
      <vt:variant>
        <vt:i4>0</vt:i4>
      </vt:variant>
      <vt:variant>
        <vt:i4>5</vt:i4>
      </vt:variant>
      <vt:variant>
        <vt:lpwstr/>
      </vt:variant>
      <vt:variant>
        <vt:lpwstr>_Toc197417922</vt:lpwstr>
      </vt:variant>
      <vt:variant>
        <vt:i4>3014685</vt:i4>
      </vt:variant>
      <vt:variant>
        <vt:i4>48</vt:i4>
      </vt:variant>
      <vt:variant>
        <vt:i4>0</vt:i4>
      </vt:variant>
      <vt:variant>
        <vt:i4>5</vt:i4>
      </vt:variant>
      <vt:variant>
        <vt:lpwstr>https://www.ssa.gov/OP_Home/ssact/title18/1848.htm</vt:lpwstr>
      </vt:variant>
      <vt:variant>
        <vt:lpwstr/>
      </vt:variant>
      <vt:variant>
        <vt:i4>4784219</vt:i4>
      </vt:variant>
      <vt:variant>
        <vt:i4>45</vt:i4>
      </vt:variant>
      <vt:variant>
        <vt:i4>0</vt:i4>
      </vt:variant>
      <vt:variant>
        <vt:i4>5</vt:i4>
      </vt:variant>
      <vt:variant>
        <vt:lpwstr>https://www.bls.gov/emp/tables/educational-attainment.htm</vt:lpwstr>
      </vt:variant>
      <vt:variant>
        <vt:lpwstr/>
      </vt:variant>
      <vt:variant>
        <vt:i4>8061045</vt:i4>
      </vt:variant>
      <vt:variant>
        <vt:i4>42</vt:i4>
      </vt:variant>
      <vt:variant>
        <vt:i4>0</vt:i4>
      </vt:variant>
      <vt:variant>
        <vt:i4>5</vt:i4>
      </vt:variant>
      <vt:variant>
        <vt:lpwstr>https://www.bls.gov/oes/tables.htm</vt:lpwstr>
      </vt:variant>
      <vt:variant>
        <vt:lpwstr/>
      </vt:variant>
      <vt:variant>
        <vt:i4>76</vt:i4>
      </vt:variant>
      <vt:variant>
        <vt:i4>39</vt:i4>
      </vt:variant>
      <vt:variant>
        <vt:i4>0</vt:i4>
      </vt:variant>
      <vt:variant>
        <vt:i4>5</vt:i4>
      </vt:variant>
      <vt:variant>
        <vt:lpwstr>https://www.bls.gov/oes/</vt:lpwstr>
      </vt:variant>
      <vt:variant>
        <vt:lpwstr>data</vt:lpwstr>
      </vt:variant>
      <vt:variant>
        <vt:i4>5832804</vt:i4>
      </vt:variant>
      <vt:variant>
        <vt:i4>36</vt:i4>
      </vt:variant>
      <vt:variant>
        <vt:i4>0</vt:i4>
      </vt:variant>
      <vt:variant>
        <vt:i4>5</vt:i4>
      </vt:variant>
      <vt:variant>
        <vt:lpwstr>https://www2.census.gov/geo/docs/reference/ct_change/ct_cou_to_cousub_crosswalk.xlsx</vt:lpwstr>
      </vt:variant>
      <vt:variant>
        <vt:lpwstr/>
      </vt:variant>
      <vt:variant>
        <vt:i4>5963786</vt:i4>
      </vt:variant>
      <vt:variant>
        <vt:i4>33</vt:i4>
      </vt:variant>
      <vt:variant>
        <vt:i4>0</vt:i4>
      </vt:variant>
      <vt:variant>
        <vt:i4>5</vt:i4>
      </vt:variant>
      <vt:variant>
        <vt:lpwstr>https://www.federalregister.gov/d/2022-12063</vt:lpwstr>
      </vt:variant>
      <vt:variant>
        <vt:lpwstr/>
      </vt:variant>
      <vt:variant>
        <vt:i4>4456524</vt:i4>
      </vt:variant>
      <vt:variant>
        <vt:i4>30</vt:i4>
      </vt:variant>
      <vt:variant>
        <vt:i4>0</vt:i4>
      </vt:variant>
      <vt:variant>
        <vt:i4>5</vt:i4>
      </vt:variant>
      <vt:variant>
        <vt:lpwstr>https://www.cms.gov/Medicare/Medicare-Fee-for-Service-Payment/PhysicianFeeSched/Locality.html</vt:lpwstr>
      </vt:variant>
      <vt:variant>
        <vt:lpwstr/>
      </vt:variant>
      <vt:variant>
        <vt:i4>4784219</vt:i4>
      </vt:variant>
      <vt:variant>
        <vt:i4>27</vt:i4>
      </vt:variant>
      <vt:variant>
        <vt:i4>0</vt:i4>
      </vt:variant>
      <vt:variant>
        <vt:i4>5</vt:i4>
      </vt:variant>
      <vt:variant>
        <vt:lpwstr>https://www.bls.gov/emp/tables/educational-attainment.htm</vt:lpwstr>
      </vt:variant>
      <vt:variant>
        <vt:lpwstr/>
      </vt:variant>
      <vt:variant>
        <vt:i4>6357041</vt:i4>
      </vt:variant>
      <vt:variant>
        <vt:i4>24</vt:i4>
      </vt:variant>
      <vt:variant>
        <vt:i4>0</vt:i4>
      </vt:variant>
      <vt:variant>
        <vt:i4>5</vt:i4>
      </vt:variant>
      <vt:variant>
        <vt:lpwstr>https://www.cms.gov/files/zip/cy-2023-pfs-final-rule-gpci-mp-update-report.zip</vt:lpwstr>
      </vt:variant>
      <vt:variant>
        <vt:lpwstr/>
      </vt:variant>
      <vt:variant>
        <vt:i4>6357041</vt:i4>
      </vt:variant>
      <vt:variant>
        <vt:i4>21</vt:i4>
      </vt:variant>
      <vt:variant>
        <vt:i4>0</vt:i4>
      </vt:variant>
      <vt:variant>
        <vt:i4>5</vt:i4>
      </vt:variant>
      <vt:variant>
        <vt:lpwstr>https://www.cms.gov/files/zip/cy-2023-pfs-final-rule-gpci-mp-update-report.zip</vt:lpwstr>
      </vt:variant>
      <vt:variant>
        <vt:lpwstr/>
      </vt:variant>
      <vt:variant>
        <vt:i4>4390975</vt:i4>
      </vt:variant>
      <vt:variant>
        <vt:i4>18</vt:i4>
      </vt:variant>
      <vt:variant>
        <vt:i4>0</vt:i4>
      </vt:variant>
      <vt:variant>
        <vt:i4>5</vt:i4>
      </vt:variant>
      <vt:variant>
        <vt:lpwstr>https://www.bls.gov/oes/current/oes_tec.htm</vt:lpwstr>
      </vt:variant>
      <vt:variant>
        <vt:lpwstr/>
      </vt:variant>
      <vt:variant>
        <vt:i4>8061045</vt:i4>
      </vt:variant>
      <vt:variant>
        <vt:i4>15</vt:i4>
      </vt:variant>
      <vt:variant>
        <vt:i4>0</vt:i4>
      </vt:variant>
      <vt:variant>
        <vt:i4>5</vt:i4>
      </vt:variant>
      <vt:variant>
        <vt:lpwstr>https://www.bls.gov/oes/tables.htm</vt:lpwstr>
      </vt:variant>
      <vt:variant>
        <vt:lpwstr/>
      </vt:variant>
      <vt:variant>
        <vt:i4>5046276</vt:i4>
      </vt:variant>
      <vt:variant>
        <vt:i4>12</vt:i4>
      </vt:variant>
      <vt:variant>
        <vt:i4>0</vt:i4>
      </vt:variant>
      <vt:variant>
        <vt:i4>5</vt:i4>
      </vt:variant>
      <vt:variant>
        <vt:lpwstr>https://oci.wi.gov/Pages/Funds/IPFCFCoverage.aspx</vt:lpwstr>
      </vt:variant>
      <vt:variant>
        <vt:lpwstr/>
      </vt:variant>
      <vt:variant>
        <vt:i4>6094930</vt:i4>
      </vt:variant>
      <vt:variant>
        <vt:i4>9</vt:i4>
      </vt:variant>
      <vt:variant>
        <vt:i4>0</vt:i4>
      </vt:variant>
      <vt:variant>
        <vt:i4>5</vt:i4>
      </vt:variant>
      <vt:variant>
        <vt:lpwstr>https://www.pa.gov/content/dam/copapwp-pagov/en/insurance/documents/specialfunds/mcare/documents/2023 mcare assessment manual.pdf</vt:lpwstr>
      </vt:variant>
      <vt:variant>
        <vt:lpwstr/>
      </vt:variant>
      <vt:variant>
        <vt:i4>2228330</vt:i4>
      </vt:variant>
      <vt:variant>
        <vt:i4>6</vt:i4>
      </vt:variant>
      <vt:variant>
        <vt:i4>0</vt:i4>
      </vt:variant>
      <vt:variant>
        <vt:i4>5</vt:i4>
      </vt:variant>
      <vt:variant>
        <vt:lpwstr>https://hcsf.kansas.gov/wp-content/uploads/2022/05/General-Information-doc-2022.pdf</vt:lpwstr>
      </vt:variant>
      <vt:variant>
        <vt:lpwstr/>
      </vt:variant>
      <vt:variant>
        <vt:i4>5701709</vt:i4>
      </vt:variant>
      <vt:variant>
        <vt:i4>3</vt:i4>
      </vt:variant>
      <vt:variant>
        <vt:i4>0</vt:i4>
      </vt:variant>
      <vt:variant>
        <vt:i4>5</vt:i4>
      </vt:variant>
      <vt:variant>
        <vt:lpwstr>https://content.naic.org/sites/default/files/publication-msr-pb-property-casualty.pdf</vt:lpwstr>
      </vt:variant>
      <vt:variant>
        <vt:lpwstr/>
      </vt:variant>
      <vt:variant>
        <vt:i4>3473512</vt:i4>
      </vt:variant>
      <vt:variant>
        <vt:i4>0</vt:i4>
      </vt:variant>
      <vt:variant>
        <vt:i4>0</vt:i4>
      </vt:variant>
      <vt:variant>
        <vt:i4>5</vt:i4>
      </vt:variant>
      <vt:variant>
        <vt:lpwstr>https://www.serff.com/serff_filing_access.htm</vt:lpwstr>
      </vt:variant>
      <vt:variant>
        <vt:lpwstr/>
      </vt:variant>
      <vt:variant>
        <vt:i4>6422651</vt:i4>
      </vt:variant>
      <vt:variant>
        <vt:i4>6</vt:i4>
      </vt:variant>
      <vt:variant>
        <vt:i4>0</vt:i4>
      </vt:variant>
      <vt:variant>
        <vt:i4>5</vt:i4>
      </vt:variant>
      <vt:variant>
        <vt:lpwstr>https://www.cms.gov/medicare/payment/fee-schedules/physician/locality-configuration</vt:lpwstr>
      </vt:variant>
      <vt:variant>
        <vt:lpwstr/>
      </vt:variant>
      <vt:variant>
        <vt:i4>1966193</vt:i4>
      </vt:variant>
      <vt:variant>
        <vt:i4>3</vt:i4>
      </vt:variant>
      <vt:variant>
        <vt:i4>0</vt:i4>
      </vt:variant>
      <vt:variant>
        <vt:i4>5</vt:i4>
      </vt:variant>
      <vt:variant>
        <vt:lpwstr>https://www2.census.gov/geo/maps/metroarea/us_wall/Jul2023/CBSA_WallMap_Jul2023.pdf</vt:lpwstr>
      </vt:variant>
      <vt:variant>
        <vt:lpwstr/>
      </vt:variant>
      <vt:variant>
        <vt:i4>983116</vt:i4>
      </vt:variant>
      <vt:variant>
        <vt:i4>0</vt:i4>
      </vt:variant>
      <vt:variant>
        <vt:i4>0</vt:i4>
      </vt:variant>
      <vt:variant>
        <vt:i4>5</vt:i4>
      </vt:variant>
      <vt:variant>
        <vt:lpwstr>https://www.bls.gov/bls/omb-bulletin-23-01-revised-delineations-of-metropolitan-statistical-areas.pdf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CY2026 Medicare Physician Fee Schedule (PFS) Update to the Geographic Practice Cost Indices (GPCIs) and Malpractice (MP) Risk Index: Interim Report</dc:title>
  <dc:subject>CY2026 Medicare Physician Fee Schedule (PFS) Update to the Geographic Practice Cost Indices (GPCIs) and Malpractice (MP) Risk Index: Interim Report</dc:subject>
  <dc:creator>Actuarial Research Corporation</dc:creator>
  <cp:keywords>GPCI, Malpractice Premiums</cp:keywords>
  <dc:description/>
  <cp:lastModifiedBy>Laura</cp:lastModifiedBy>
  <cp:revision>83</cp:revision>
  <cp:lastPrinted>2019-10-12T11:42:00Z</cp:lastPrinted>
  <dcterms:created xsi:type="dcterms:W3CDTF">2025-05-15T14:30:00Z</dcterms:created>
  <dcterms:modified xsi:type="dcterms:W3CDTF">2025-05-27T21:51:00Z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0x0101005567B03C6450684B9E04E4A5DBE3E4B4</vt:lpwstr>
  </property>
  <property fmtid="{D5CDD505-2E9C-101B-9397-08002B2CF9AE}" pid="3" name="_NewReviewCycle">
    <vt:lpwstr/>
  </property>
  <property fmtid="{D5CDD505-2E9C-101B-9397-08002B2CF9AE}" pid="4" name="MediaServiceImageTags">
    <vt:lpwstr/>
  </property>
</Properties>
</file>